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A5" w:rsidRPr="00F271AB" w:rsidRDefault="005606CE"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Title:</w:t>
      </w:r>
      <w:r w:rsidRPr="00F271AB">
        <w:rPr>
          <w:rFonts w:asciiTheme="majorBidi" w:hAnsiTheme="majorBidi" w:cstheme="majorBidi"/>
          <w:b/>
          <w:bCs/>
          <w:sz w:val="24"/>
          <w:szCs w:val="24"/>
        </w:rPr>
        <w:t xml:space="preserve"> </w:t>
      </w:r>
      <w:r w:rsidR="007008D3" w:rsidRPr="00F271AB">
        <w:rPr>
          <w:rFonts w:asciiTheme="majorBidi" w:hAnsiTheme="majorBidi" w:cstheme="majorBidi"/>
          <w:b/>
          <w:bCs/>
          <w:sz w:val="24"/>
          <w:szCs w:val="24"/>
        </w:rPr>
        <w:t>Effect of Green Mouthwash on</w:t>
      </w:r>
      <w:r w:rsidR="00A832FA" w:rsidRPr="00F271AB">
        <w:rPr>
          <w:rFonts w:asciiTheme="majorBidi" w:hAnsiTheme="majorBidi" w:cstheme="majorBidi"/>
          <w:b/>
          <w:bCs/>
          <w:sz w:val="24"/>
          <w:szCs w:val="24"/>
        </w:rPr>
        <w:t xml:space="preserve"> the</w:t>
      </w:r>
      <w:r w:rsidR="007008D3" w:rsidRPr="00F271AB">
        <w:rPr>
          <w:rFonts w:asciiTheme="majorBidi" w:hAnsiTheme="majorBidi" w:cstheme="majorBidi"/>
          <w:b/>
          <w:bCs/>
          <w:sz w:val="24"/>
          <w:szCs w:val="24"/>
        </w:rPr>
        <w:t xml:space="preserve"> Incidence of Alveolar </w:t>
      </w:r>
      <w:proofErr w:type="spellStart"/>
      <w:r w:rsidR="007008D3" w:rsidRPr="00F271AB">
        <w:rPr>
          <w:rFonts w:asciiTheme="majorBidi" w:hAnsiTheme="majorBidi" w:cstheme="majorBidi"/>
          <w:b/>
          <w:bCs/>
          <w:sz w:val="24"/>
          <w:szCs w:val="24"/>
        </w:rPr>
        <w:t>Osteitis</w:t>
      </w:r>
      <w:proofErr w:type="spellEnd"/>
      <w:r w:rsidR="007008D3" w:rsidRPr="00F271AB">
        <w:rPr>
          <w:rFonts w:asciiTheme="majorBidi" w:hAnsiTheme="majorBidi" w:cstheme="majorBidi"/>
          <w:b/>
          <w:bCs/>
          <w:sz w:val="24"/>
          <w:szCs w:val="24"/>
        </w:rPr>
        <w:t xml:space="preserve"> following Surgical Removal of </w:t>
      </w:r>
      <w:proofErr w:type="spellStart"/>
      <w:r w:rsidR="007008D3" w:rsidRPr="00F271AB">
        <w:rPr>
          <w:rFonts w:asciiTheme="majorBidi" w:hAnsiTheme="majorBidi" w:cstheme="majorBidi"/>
          <w:b/>
          <w:bCs/>
          <w:sz w:val="24"/>
          <w:szCs w:val="24"/>
        </w:rPr>
        <w:t>Mandibular</w:t>
      </w:r>
      <w:proofErr w:type="spellEnd"/>
      <w:r w:rsidR="007008D3" w:rsidRPr="00F271AB">
        <w:rPr>
          <w:rFonts w:asciiTheme="majorBidi" w:hAnsiTheme="majorBidi" w:cstheme="majorBidi"/>
          <w:b/>
          <w:bCs/>
          <w:sz w:val="24"/>
          <w:szCs w:val="24"/>
        </w:rPr>
        <w:t xml:space="preserve"> Third Molar: </w:t>
      </w:r>
      <w:r w:rsidR="00A832FA" w:rsidRPr="00F271AB">
        <w:rPr>
          <w:rFonts w:asciiTheme="majorBidi" w:hAnsiTheme="majorBidi" w:cstheme="majorBidi"/>
          <w:b/>
          <w:bCs/>
          <w:sz w:val="24"/>
          <w:szCs w:val="24"/>
        </w:rPr>
        <w:t xml:space="preserve">a </w:t>
      </w:r>
      <w:r w:rsidR="007008D3" w:rsidRPr="00F271AB">
        <w:rPr>
          <w:rFonts w:asciiTheme="majorBidi" w:hAnsiTheme="majorBidi" w:cstheme="majorBidi"/>
          <w:b/>
          <w:bCs/>
          <w:sz w:val="24"/>
          <w:szCs w:val="24"/>
        </w:rPr>
        <w:t>Randomized Double Blind Study</w:t>
      </w:r>
    </w:p>
    <w:p w:rsidR="005606CE" w:rsidRPr="00F271AB" w:rsidRDefault="005606CE" w:rsidP="00F271AB">
      <w:pPr>
        <w:spacing w:line="480" w:lineRule="auto"/>
        <w:jc w:val="both"/>
        <w:rPr>
          <w:rFonts w:asciiTheme="majorBidi" w:hAnsiTheme="majorBidi" w:cstheme="majorBidi"/>
          <w:b/>
          <w:bCs/>
          <w:sz w:val="24"/>
          <w:szCs w:val="24"/>
        </w:rPr>
      </w:pPr>
      <w:r w:rsidRPr="00F271AB">
        <w:rPr>
          <w:rFonts w:asciiTheme="majorBidi" w:hAnsiTheme="majorBidi" w:cstheme="majorBidi"/>
          <w:sz w:val="24"/>
          <w:szCs w:val="24"/>
        </w:rPr>
        <w:t>Running Title:</w:t>
      </w:r>
      <w:r w:rsidRPr="00F271AB">
        <w:rPr>
          <w:rFonts w:asciiTheme="majorBidi" w:hAnsiTheme="majorBidi" w:cstheme="majorBidi"/>
          <w:b/>
          <w:bCs/>
          <w:sz w:val="24"/>
          <w:szCs w:val="24"/>
        </w:rPr>
        <w:t xml:space="preserve"> Green Tea Mouthwash and Alveolar </w:t>
      </w:r>
      <w:proofErr w:type="spellStart"/>
      <w:r w:rsidRPr="00F271AB">
        <w:rPr>
          <w:rFonts w:asciiTheme="majorBidi" w:hAnsiTheme="majorBidi" w:cstheme="majorBidi"/>
          <w:b/>
          <w:bCs/>
          <w:sz w:val="24"/>
          <w:szCs w:val="24"/>
        </w:rPr>
        <w:t>Osteitis</w:t>
      </w:r>
      <w:proofErr w:type="spellEnd"/>
      <w:r w:rsidRPr="00F271AB">
        <w:rPr>
          <w:rFonts w:asciiTheme="majorBidi" w:hAnsiTheme="majorBidi" w:cstheme="majorBidi"/>
          <w:b/>
          <w:bCs/>
          <w:sz w:val="24"/>
          <w:szCs w:val="24"/>
        </w:rPr>
        <w:t xml:space="preserve"> </w:t>
      </w:r>
    </w:p>
    <w:p w:rsidR="00AD6C23" w:rsidRPr="00F271AB" w:rsidRDefault="00F271AB"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SHABAN</w:t>
      </w:r>
      <w:r>
        <w:rPr>
          <w:rFonts w:asciiTheme="majorBidi" w:hAnsiTheme="majorBidi" w:cstheme="majorBidi"/>
          <w:b/>
          <w:bCs/>
          <w:sz w:val="24"/>
          <w:szCs w:val="24"/>
        </w:rPr>
        <w:t xml:space="preserve"> </w:t>
      </w:r>
      <w:r w:rsidRPr="00F271AB">
        <w:rPr>
          <w:rFonts w:asciiTheme="majorBidi" w:hAnsiTheme="majorBidi" w:cstheme="majorBidi"/>
          <w:b/>
          <w:bCs/>
          <w:sz w:val="24"/>
          <w:szCs w:val="24"/>
        </w:rPr>
        <w:t>Baratollah</w:t>
      </w:r>
      <w:r w:rsidR="00E31054" w:rsidRPr="00F271AB">
        <w:rPr>
          <w:rFonts w:asciiTheme="majorBidi" w:hAnsiTheme="majorBidi" w:cstheme="majorBidi"/>
          <w:b/>
          <w:bCs/>
          <w:sz w:val="24"/>
          <w:szCs w:val="24"/>
          <w:vertAlign w:val="superscript"/>
        </w:rPr>
        <w:t>1</w:t>
      </w:r>
      <w:r w:rsidR="00AD6C23" w:rsidRPr="00F271AB">
        <w:rPr>
          <w:rFonts w:asciiTheme="majorBidi" w:hAnsiTheme="majorBidi" w:cstheme="majorBidi"/>
          <w:b/>
          <w:bCs/>
          <w:sz w:val="24"/>
          <w:szCs w:val="24"/>
        </w:rPr>
        <w:t xml:space="preserve">, </w:t>
      </w:r>
      <w:r w:rsidRPr="00F271AB">
        <w:rPr>
          <w:rFonts w:asciiTheme="majorBidi" w:hAnsiTheme="majorBidi" w:cstheme="majorBidi"/>
          <w:b/>
          <w:bCs/>
          <w:sz w:val="24"/>
          <w:szCs w:val="24"/>
        </w:rPr>
        <w:t xml:space="preserve">ESHGHPOUR </w:t>
      </w:r>
      <w:proofErr w:type="spellStart"/>
      <w:r w:rsidRPr="00F271AB">
        <w:rPr>
          <w:rFonts w:asciiTheme="majorBidi" w:hAnsiTheme="majorBidi" w:cstheme="majorBidi"/>
          <w:b/>
          <w:bCs/>
          <w:sz w:val="24"/>
          <w:szCs w:val="24"/>
        </w:rPr>
        <w:t>Majid</w:t>
      </w:r>
      <w:proofErr w:type="spellEnd"/>
      <w:r w:rsidRPr="00F271AB">
        <w:rPr>
          <w:rFonts w:asciiTheme="majorBidi" w:hAnsiTheme="majorBidi" w:cstheme="majorBidi"/>
          <w:b/>
          <w:bCs/>
          <w:sz w:val="24"/>
          <w:szCs w:val="24"/>
        </w:rPr>
        <w:t xml:space="preserve"> </w:t>
      </w:r>
      <w:r w:rsidR="005606CE" w:rsidRPr="00F271AB">
        <w:rPr>
          <w:rFonts w:asciiTheme="majorBidi" w:hAnsiTheme="majorBidi" w:cstheme="majorBidi"/>
          <w:b/>
          <w:bCs/>
          <w:sz w:val="24"/>
          <w:szCs w:val="24"/>
          <w:vertAlign w:val="superscript"/>
        </w:rPr>
        <w:t>2</w:t>
      </w:r>
      <w:r w:rsidR="00BF3039" w:rsidRPr="00F271AB">
        <w:rPr>
          <w:rFonts w:asciiTheme="majorBidi" w:hAnsiTheme="majorBidi" w:cstheme="majorBidi"/>
          <w:b/>
          <w:bCs/>
          <w:sz w:val="24"/>
          <w:szCs w:val="24"/>
        </w:rPr>
        <w:t xml:space="preserve">, </w:t>
      </w:r>
      <w:r w:rsidRPr="00F271AB">
        <w:rPr>
          <w:rFonts w:asciiTheme="majorBidi" w:hAnsiTheme="majorBidi" w:cstheme="majorBidi"/>
          <w:b/>
          <w:bCs/>
          <w:sz w:val="24"/>
          <w:szCs w:val="24"/>
        </w:rPr>
        <w:t xml:space="preserve">SHAHAKBARI Reza </w:t>
      </w:r>
      <w:r w:rsidR="00E31054" w:rsidRPr="00F271AB">
        <w:rPr>
          <w:rFonts w:asciiTheme="majorBidi" w:hAnsiTheme="majorBidi" w:cstheme="majorBidi"/>
          <w:b/>
          <w:bCs/>
          <w:sz w:val="24"/>
          <w:szCs w:val="24"/>
          <w:vertAlign w:val="superscript"/>
        </w:rPr>
        <w:t>3</w:t>
      </w:r>
      <w:r w:rsidR="00EA76A0" w:rsidRPr="00F271AB">
        <w:rPr>
          <w:rFonts w:asciiTheme="majorBidi" w:hAnsiTheme="majorBidi" w:cstheme="majorBidi"/>
          <w:b/>
          <w:bCs/>
          <w:sz w:val="24"/>
          <w:szCs w:val="24"/>
        </w:rPr>
        <w:t xml:space="preserve">, </w:t>
      </w:r>
      <w:r w:rsidRPr="00F271AB">
        <w:rPr>
          <w:rFonts w:asciiTheme="majorBidi" w:hAnsiTheme="majorBidi" w:cstheme="majorBidi"/>
          <w:b/>
          <w:bCs/>
          <w:sz w:val="24"/>
          <w:szCs w:val="24"/>
        </w:rPr>
        <w:t xml:space="preserve">KHAKI Sara </w:t>
      </w:r>
      <w:r w:rsidR="00EA76A0" w:rsidRPr="00F271AB">
        <w:rPr>
          <w:rFonts w:asciiTheme="majorBidi" w:hAnsiTheme="majorBidi" w:cstheme="majorBidi"/>
          <w:b/>
          <w:bCs/>
          <w:sz w:val="24"/>
          <w:szCs w:val="24"/>
          <w:vertAlign w:val="superscript"/>
        </w:rPr>
        <w:t>4</w:t>
      </w:r>
      <w:r w:rsidR="00EA76A0" w:rsidRPr="00F271AB">
        <w:rPr>
          <w:rFonts w:asciiTheme="majorBidi" w:hAnsiTheme="majorBidi" w:cstheme="majorBidi"/>
          <w:b/>
          <w:bCs/>
          <w:sz w:val="24"/>
          <w:szCs w:val="24"/>
        </w:rPr>
        <w:t xml:space="preserve">, </w:t>
      </w:r>
      <w:r w:rsidRPr="00F271AB">
        <w:rPr>
          <w:rFonts w:asciiTheme="majorBidi" w:hAnsiTheme="majorBidi" w:cstheme="majorBidi"/>
          <w:b/>
          <w:bCs/>
          <w:sz w:val="24"/>
          <w:szCs w:val="24"/>
        </w:rPr>
        <w:t xml:space="preserve">DANAEIFAR </w:t>
      </w:r>
      <w:proofErr w:type="spellStart"/>
      <w:r w:rsidRPr="00F271AB">
        <w:rPr>
          <w:rFonts w:asciiTheme="majorBidi" w:hAnsiTheme="majorBidi" w:cstheme="majorBidi"/>
          <w:b/>
          <w:bCs/>
          <w:sz w:val="24"/>
          <w:szCs w:val="24"/>
        </w:rPr>
        <w:t>Nasrin</w:t>
      </w:r>
      <w:proofErr w:type="spellEnd"/>
      <w:r w:rsidRPr="00F271AB">
        <w:rPr>
          <w:rFonts w:asciiTheme="majorBidi" w:hAnsiTheme="majorBidi" w:cstheme="majorBidi"/>
          <w:b/>
          <w:bCs/>
          <w:sz w:val="24"/>
          <w:szCs w:val="24"/>
        </w:rPr>
        <w:t xml:space="preserve"> </w:t>
      </w:r>
      <w:r w:rsidR="00EA76A0" w:rsidRPr="00F271AB">
        <w:rPr>
          <w:rFonts w:asciiTheme="majorBidi" w:hAnsiTheme="majorBidi" w:cstheme="majorBidi"/>
          <w:b/>
          <w:bCs/>
          <w:sz w:val="24"/>
          <w:szCs w:val="24"/>
          <w:vertAlign w:val="superscript"/>
        </w:rPr>
        <w:t>5</w:t>
      </w:r>
      <w:r w:rsidR="00BF3039" w:rsidRPr="00F271AB">
        <w:rPr>
          <w:rFonts w:asciiTheme="majorBidi" w:hAnsiTheme="majorBidi" w:cstheme="majorBidi"/>
          <w:b/>
          <w:bCs/>
          <w:sz w:val="24"/>
          <w:szCs w:val="24"/>
        </w:rPr>
        <w:t xml:space="preserve">, </w:t>
      </w:r>
      <w:r w:rsidRPr="00F271AB">
        <w:rPr>
          <w:rFonts w:asciiTheme="majorBidi" w:hAnsiTheme="majorBidi" w:cstheme="majorBidi"/>
          <w:b/>
          <w:bCs/>
          <w:sz w:val="24"/>
          <w:szCs w:val="24"/>
        </w:rPr>
        <w:t>NEJAT</w:t>
      </w:r>
      <w:r>
        <w:rPr>
          <w:rFonts w:asciiTheme="majorBidi" w:hAnsiTheme="majorBidi" w:cstheme="majorBidi"/>
          <w:b/>
          <w:bCs/>
          <w:sz w:val="24"/>
          <w:szCs w:val="24"/>
        </w:rPr>
        <w:t xml:space="preserve"> </w:t>
      </w:r>
      <w:r w:rsidRPr="00F271AB">
        <w:rPr>
          <w:rFonts w:asciiTheme="majorBidi" w:hAnsiTheme="majorBidi" w:cstheme="majorBidi"/>
          <w:b/>
          <w:bCs/>
          <w:sz w:val="24"/>
          <w:szCs w:val="24"/>
        </w:rPr>
        <w:t>AmirHossein</w:t>
      </w:r>
      <w:r w:rsidR="00EA76A0" w:rsidRPr="00F271AB">
        <w:rPr>
          <w:rFonts w:asciiTheme="majorBidi" w:hAnsiTheme="majorBidi" w:cstheme="majorBidi"/>
          <w:b/>
          <w:bCs/>
          <w:sz w:val="24"/>
          <w:szCs w:val="24"/>
          <w:vertAlign w:val="superscript"/>
        </w:rPr>
        <w:t>5</w:t>
      </w:r>
      <w:r w:rsidR="00AD6C23" w:rsidRPr="00F271AB">
        <w:rPr>
          <w:rFonts w:asciiTheme="majorBidi" w:hAnsiTheme="majorBidi" w:cstheme="majorBidi"/>
          <w:b/>
          <w:bCs/>
          <w:sz w:val="24"/>
          <w:szCs w:val="24"/>
        </w:rPr>
        <w:t xml:space="preserve"> </w:t>
      </w:r>
    </w:p>
    <w:p w:rsidR="00E31054" w:rsidRPr="00F271AB" w:rsidRDefault="00E31054" w:rsidP="00F271AB">
      <w:pPr>
        <w:autoSpaceDE w:val="0"/>
        <w:autoSpaceDN w:val="0"/>
        <w:adjustRightInd w:val="0"/>
        <w:spacing w:line="480" w:lineRule="auto"/>
        <w:jc w:val="both"/>
        <w:rPr>
          <w:rFonts w:asciiTheme="majorBidi" w:hAnsiTheme="majorBidi" w:cstheme="majorBidi"/>
          <w:color w:val="000000"/>
          <w:sz w:val="24"/>
          <w:szCs w:val="24"/>
        </w:rPr>
      </w:pPr>
      <w:r w:rsidRPr="00F271AB">
        <w:rPr>
          <w:rFonts w:asciiTheme="majorBidi" w:hAnsiTheme="majorBidi" w:cstheme="majorBidi"/>
          <w:color w:val="000000"/>
          <w:sz w:val="24"/>
          <w:szCs w:val="24"/>
        </w:rPr>
        <w:t>1. Department of Oral and Maxillofacial Surgery, Mashhad University of Medical Sciences, Mashhad, Iran;</w:t>
      </w:r>
    </w:p>
    <w:p w:rsidR="00EA76A0" w:rsidRPr="00F271AB" w:rsidRDefault="005606CE" w:rsidP="00F271AB">
      <w:pPr>
        <w:autoSpaceDE w:val="0"/>
        <w:autoSpaceDN w:val="0"/>
        <w:adjustRightInd w:val="0"/>
        <w:spacing w:line="480" w:lineRule="auto"/>
        <w:jc w:val="both"/>
        <w:rPr>
          <w:rFonts w:asciiTheme="majorBidi" w:hAnsiTheme="majorBidi" w:cstheme="majorBidi"/>
          <w:color w:val="000000"/>
          <w:sz w:val="24"/>
          <w:szCs w:val="24"/>
        </w:rPr>
      </w:pPr>
      <w:r w:rsidRPr="00F271AB">
        <w:rPr>
          <w:rFonts w:asciiTheme="majorBidi" w:hAnsiTheme="majorBidi" w:cstheme="majorBidi"/>
          <w:color w:val="000000"/>
          <w:sz w:val="24"/>
          <w:szCs w:val="24"/>
        </w:rPr>
        <w:t>2. Dental Research Center, Department of Oral and Maxillofacial Surgery, Mashhad University of Medical Sciences, Mashhad, Iran;</w:t>
      </w:r>
    </w:p>
    <w:p w:rsidR="00E31054" w:rsidRPr="00F271AB" w:rsidRDefault="00E31054" w:rsidP="00F271AB">
      <w:pPr>
        <w:autoSpaceDE w:val="0"/>
        <w:autoSpaceDN w:val="0"/>
        <w:adjustRightInd w:val="0"/>
        <w:spacing w:line="480" w:lineRule="auto"/>
        <w:jc w:val="both"/>
        <w:rPr>
          <w:rFonts w:asciiTheme="majorBidi" w:hAnsiTheme="majorBidi" w:cstheme="majorBidi"/>
          <w:color w:val="000000"/>
          <w:sz w:val="24"/>
          <w:szCs w:val="24"/>
        </w:rPr>
      </w:pPr>
      <w:r w:rsidRPr="00F271AB">
        <w:rPr>
          <w:rFonts w:asciiTheme="majorBidi" w:hAnsiTheme="majorBidi" w:cstheme="majorBidi"/>
          <w:color w:val="000000"/>
          <w:sz w:val="24"/>
          <w:szCs w:val="24"/>
        </w:rPr>
        <w:t>3. Dental Materials Research Center, Department of Oral and Maxillofacial Surgery, Mashhad University of Medical Sciences, Mashhad, Iran;</w:t>
      </w:r>
    </w:p>
    <w:p w:rsidR="005606CE" w:rsidRPr="00F271AB" w:rsidRDefault="00E31054" w:rsidP="00F271AB">
      <w:pPr>
        <w:autoSpaceDE w:val="0"/>
        <w:autoSpaceDN w:val="0"/>
        <w:adjustRightInd w:val="0"/>
        <w:spacing w:line="480" w:lineRule="auto"/>
        <w:jc w:val="both"/>
        <w:rPr>
          <w:rFonts w:asciiTheme="majorBidi" w:hAnsiTheme="majorBidi" w:cstheme="majorBidi"/>
          <w:color w:val="000000"/>
          <w:sz w:val="24"/>
          <w:szCs w:val="24"/>
        </w:rPr>
      </w:pPr>
      <w:r w:rsidRPr="00F271AB">
        <w:rPr>
          <w:rFonts w:asciiTheme="majorBidi" w:hAnsiTheme="majorBidi" w:cstheme="majorBidi"/>
          <w:color w:val="000000"/>
          <w:sz w:val="24"/>
          <w:szCs w:val="24"/>
        </w:rPr>
        <w:t>4</w:t>
      </w:r>
      <w:r w:rsidR="00EA76A0" w:rsidRPr="00F271AB">
        <w:rPr>
          <w:rFonts w:asciiTheme="majorBidi" w:hAnsiTheme="majorBidi" w:cstheme="majorBidi"/>
          <w:color w:val="000000"/>
          <w:sz w:val="24"/>
          <w:szCs w:val="24"/>
        </w:rPr>
        <w:t>. Department of Or</w:t>
      </w:r>
      <w:r w:rsidRPr="00F271AB">
        <w:rPr>
          <w:rFonts w:asciiTheme="majorBidi" w:hAnsiTheme="majorBidi" w:cstheme="majorBidi"/>
          <w:color w:val="000000"/>
          <w:sz w:val="24"/>
          <w:szCs w:val="24"/>
        </w:rPr>
        <w:t>thodontics</w:t>
      </w:r>
      <w:r w:rsidR="00EA76A0" w:rsidRPr="00F271AB">
        <w:rPr>
          <w:rFonts w:asciiTheme="majorBidi" w:hAnsiTheme="majorBidi" w:cstheme="majorBidi"/>
          <w:color w:val="000000"/>
          <w:sz w:val="24"/>
          <w:szCs w:val="24"/>
        </w:rPr>
        <w:t xml:space="preserve">, </w:t>
      </w:r>
      <w:r w:rsidRPr="00F271AB">
        <w:rPr>
          <w:rFonts w:asciiTheme="majorBidi" w:hAnsiTheme="majorBidi" w:cstheme="majorBidi"/>
          <w:color w:val="000000"/>
          <w:sz w:val="24"/>
          <w:szCs w:val="24"/>
        </w:rPr>
        <w:t xml:space="preserve">Mashhad </w:t>
      </w:r>
      <w:r w:rsidR="00EA76A0" w:rsidRPr="00F271AB">
        <w:rPr>
          <w:rFonts w:asciiTheme="majorBidi" w:hAnsiTheme="majorBidi" w:cstheme="majorBidi"/>
          <w:color w:val="000000"/>
          <w:sz w:val="24"/>
          <w:szCs w:val="24"/>
        </w:rPr>
        <w:t xml:space="preserve">University of Medical Sciences, </w:t>
      </w:r>
      <w:r w:rsidRPr="00F271AB">
        <w:rPr>
          <w:rFonts w:asciiTheme="majorBidi" w:hAnsiTheme="majorBidi" w:cstheme="majorBidi"/>
          <w:color w:val="000000"/>
          <w:sz w:val="24"/>
          <w:szCs w:val="24"/>
        </w:rPr>
        <w:t>Mashhad</w:t>
      </w:r>
      <w:r w:rsidR="00EA76A0" w:rsidRPr="00F271AB">
        <w:rPr>
          <w:rFonts w:asciiTheme="majorBidi" w:hAnsiTheme="majorBidi" w:cstheme="majorBidi"/>
          <w:color w:val="000000"/>
          <w:sz w:val="24"/>
          <w:szCs w:val="24"/>
        </w:rPr>
        <w:t>, Iran;</w:t>
      </w:r>
      <w:r w:rsidR="005606CE" w:rsidRPr="00F271AB">
        <w:rPr>
          <w:rFonts w:asciiTheme="majorBidi" w:hAnsiTheme="majorBidi" w:cstheme="majorBidi"/>
          <w:color w:val="000000"/>
          <w:sz w:val="24"/>
          <w:szCs w:val="24"/>
        </w:rPr>
        <w:t xml:space="preserve"> </w:t>
      </w:r>
    </w:p>
    <w:p w:rsidR="00EA76A0" w:rsidRPr="00F271AB" w:rsidRDefault="00EA76A0" w:rsidP="00F271AB">
      <w:pPr>
        <w:autoSpaceDE w:val="0"/>
        <w:autoSpaceDN w:val="0"/>
        <w:adjustRightInd w:val="0"/>
        <w:spacing w:line="480" w:lineRule="auto"/>
        <w:jc w:val="both"/>
        <w:rPr>
          <w:rFonts w:asciiTheme="majorBidi" w:hAnsiTheme="majorBidi" w:cstheme="majorBidi"/>
          <w:color w:val="000000"/>
          <w:sz w:val="24"/>
          <w:szCs w:val="24"/>
        </w:rPr>
      </w:pPr>
      <w:r w:rsidRPr="00F271AB">
        <w:rPr>
          <w:rFonts w:asciiTheme="majorBidi" w:hAnsiTheme="majorBidi" w:cstheme="majorBidi"/>
          <w:color w:val="000000"/>
          <w:sz w:val="24"/>
          <w:szCs w:val="24"/>
        </w:rPr>
        <w:t>5. General Dentist, Mashhad University of Medical Sciences, Mashhad, Iran;</w:t>
      </w:r>
    </w:p>
    <w:p w:rsidR="005606CE" w:rsidRPr="00F271AB" w:rsidRDefault="005606CE" w:rsidP="00F271AB">
      <w:pPr>
        <w:autoSpaceDE w:val="0"/>
        <w:autoSpaceDN w:val="0"/>
        <w:adjustRightInd w:val="0"/>
        <w:spacing w:line="480" w:lineRule="auto"/>
        <w:jc w:val="both"/>
        <w:rPr>
          <w:rFonts w:asciiTheme="majorBidi" w:hAnsiTheme="majorBidi" w:cstheme="majorBidi"/>
          <w:sz w:val="24"/>
          <w:szCs w:val="24"/>
        </w:rPr>
      </w:pPr>
    </w:p>
    <w:p w:rsidR="005606CE" w:rsidRPr="00F271AB" w:rsidRDefault="005606CE"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Corresponding Author: </w:t>
      </w:r>
      <w:r w:rsidR="00E31054" w:rsidRPr="00F271AB">
        <w:rPr>
          <w:rFonts w:asciiTheme="majorBidi" w:hAnsiTheme="majorBidi" w:cstheme="majorBidi"/>
          <w:sz w:val="24"/>
          <w:szCs w:val="24"/>
        </w:rPr>
        <w:t xml:space="preserve">Reza </w:t>
      </w:r>
      <w:proofErr w:type="spellStart"/>
      <w:r w:rsidR="00E31054" w:rsidRPr="00F271AB">
        <w:rPr>
          <w:rFonts w:asciiTheme="majorBidi" w:hAnsiTheme="majorBidi" w:cstheme="majorBidi"/>
          <w:sz w:val="24"/>
          <w:szCs w:val="24"/>
        </w:rPr>
        <w:t>Shahakbari</w:t>
      </w:r>
      <w:proofErr w:type="spellEnd"/>
    </w:p>
    <w:p w:rsidR="005606CE" w:rsidRPr="00F271AB" w:rsidRDefault="005606CE" w:rsidP="00F271AB">
      <w:pPr>
        <w:spacing w:line="480" w:lineRule="auto"/>
        <w:ind w:left="2700" w:hanging="1170"/>
        <w:jc w:val="both"/>
        <w:rPr>
          <w:rFonts w:asciiTheme="majorBidi" w:hAnsiTheme="majorBidi" w:cstheme="majorBidi"/>
          <w:sz w:val="24"/>
          <w:szCs w:val="24"/>
        </w:rPr>
      </w:pPr>
      <w:r w:rsidRPr="00F271AB">
        <w:rPr>
          <w:rFonts w:asciiTheme="majorBidi" w:hAnsiTheme="majorBidi" w:cstheme="majorBidi"/>
          <w:sz w:val="24"/>
          <w:szCs w:val="24"/>
        </w:rPr>
        <w:t>Tel:</w:t>
      </w:r>
      <w:r w:rsidRPr="00F271AB">
        <w:rPr>
          <w:rFonts w:asciiTheme="majorBidi" w:hAnsiTheme="majorBidi" w:cstheme="majorBidi"/>
          <w:sz w:val="24"/>
          <w:szCs w:val="24"/>
        </w:rPr>
        <w:tab/>
        <w:t>+989153148853</w:t>
      </w:r>
    </w:p>
    <w:p w:rsidR="00503525" w:rsidRPr="00F271AB" w:rsidRDefault="00503525" w:rsidP="00F271AB">
      <w:pPr>
        <w:spacing w:line="480" w:lineRule="auto"/>
        <w:ind w:left="2700" w:hanging="1170"/>
        <w:jc w:val="both"/>
        <w:rPr>
          <w:rFonts w:asciiTheme="majorBidi" w:hAnsiTheme="majorBidi" w:cstheme="majorBidi"/>
          <w:sz w:val="24"/>
          <w:szCs w:val="24"/>
        </w:rPr>
      </w:pPr>
      <w:r w:rsidRPr="00F271AB">
        <w:rPr>
          <w:rFonts w:asciiTheme="majorBidi" w:hAnsiTheme="majorBidi" w:cstheme="majorBidi"/>
          <w:sz w:val="24"/>
          <w:szCs w:val="24"/>
        </w:rPr>
        <w:t>Fax:</w:t>
      </w:r>
      <w:r w:rsidRPr="00F271AB">
        <w:rPr>
          <w:rFonts w:asciiTheme="majorBidi" w:hAnsiTheme="majorBidi" w:cstheme="majorBidi"/>
          <w:sz w:val="24"/>
          <w:szCs w:val="24"/>
        </w:rPr>
        <w:tab/>
        <w:t>+985132225075</w:t>
      </w:r>
    </w:p>
    <w:p w:rsidR="005606CE" w:rsidRPr="00F271AB" w:rsidRDefault="005606CE" w:rsidP="00F271AB">
      <w:pPr>
        <w:spacing w:line="480" w:lineRule="auto"/>
        <w:ind w:left="2700" w:hanging="1170"/>
        <w:jc w:val="both"/>
        <w:rPr>
          <w:rFonts w:asciiTheme="majorBidi" w:hAnsiTheme="majorBidi" w:cstheme="majorBidi"/>
          <w:sz w:val="24"/>
          <w:szCs w:val="24"/>
        </w:rPr>
      </w:pPr>
      <w:r w:rsidRPr="00F271AB">
        <w:rPr>
          <w:rFonts w:asciiTheme="majorBidi" w:hAnsiTheme="majorBidi" w:cstheme="majorBidi"/>
          <w:sz w:val="24"/>
          <w:szCs w:val="24"/>
        </w:rPr>
        <w:t>Address:</w:t>
      </w:r>
      <w:r w:rsidRPr="00F271AB">
        <w:rPr>
          <w:rFonts w:asciiTheme="majorBidi" w:hAnsiTheme="majorBidi" w:cstheme="majorBidi"/>
          <w:sz w:val="24"/>
          <w:szCs w:val="24"/>
        </w:rPr>
        <w:tab/>
        <w:t xml:space="preserve">No 53, Mina 4, </w:t>
      </w:r>
      <w:proofErr w:type="spellStart"/>
      <w:r w:rsidRPr="00F271AB">
        <w:rPr>
          <w:rFonts w:asciiTheme="majorBidi" w:hAnsiTheme="majorBidi" w:cstheme="majorBidi"/>
          <w:sz w:val="24"/>
          <w:szCs w:val="24"/>
        </w:rPr>
        <w:t>Baharestan</w:t>
      </w:r>
      <w:proofErr w:type="spellEnd"/>
      <w:r w:rsidRPr="00F271AB">
        <w:rPr>
          <w:rFonts w:asciiTheme="majorBidi" w:hAnsiTheme="majorBidi" w:cstheme="majorBidi"/>
          <w:sz w:val="24"/>
          <w:szCs w:val="24"/>
        </w:rPr>
        <w:t xml:space="preserve"> 10, </w:t>
      </w:r>
      <w:proofErr w:type="spellStart"/>
      <w:r w:rsidRPr="00F271AB">
        <w:rPr>
          <w:rFonts w:asciiTheme="majorBidi" w:hAnsiTheme="majorBidi" w:cstheme="majorBidi"/>
          <w:sz w:val="24"/>
          <w:szCs w:val="24"/>
        </w:rPr>
        <w:t>Sajjad</w:t>
      </w:r>
      <w:proofErr w:type="spellEnd"/>
      <w:r w:rsidRPr="00F271AB">
        <w:rPr>
          <w:rFonts w:asciiTheme="majorBidi" w:hAnsiTheme="majorBidi" w:cstheme="majorBidi"/>
          <w:sz w:val="24"/>
          <w:szCs w:val="24"/>
        </w:rPr>
        <w:t xml:space="preserve"> Boulevard, Mashhad, Iran.</w:t>
      </w:r>
    </w:p>
    <w:p w:rsidR="005661DB" w:rsidRPr="00F271AB" w:rsidRDefault="005661DB" w:rsidP="00F271AB">
      <w:pPr>
        <w:spacing w:line="480" w:lineRule="auto"/>
        <w:ind w:left="2700" w:hanging="1170"/>
        <w:jc w:val="both"/>
        <w:rPr>
          <w:rFonts w:asciiTheme="majorBidi" w:hAnsiTheme="majorBidi" w:cstheme="majorBidi"/>
          <w:sz w:val="24"/>
          <w:szCs w:val="24"/>
        </w:rPr>
      </w:pPr>
      <w:r w:rsidRPr="00F271AB">
        <w:rPr>
          <w:rFonts w:asciiTheme="majorBidi" w:hAnsiTheme="majorBidi" w:cstheme="majorBidi"/>
          <w:sz w:val="24"/>
          <w:szCs w:val="24"/>
        </w:rPr>
        <w:t>E-mail:</w:t>
      </w:r>
      <w:r w:rsidRPr="00F271AB">
        <w:rPr>
          <w:rFonts w:asciiTheme="majorBidi" w:hAnsiTheme="majorBidi" w:cstheme="majorBidi"/>
          <w:sz w:val="24"/>
          <w:szCs w:val="24"/>
        </w:rPr>
        <w:tab/>
      </w:r>
      <w:r w:rsidR="00760B3C" w:rsidRPr="00F271AB">
        <w:rPr>
          <w:rFonts w:asciiTheme="majorBidi" w:hAnsiTheme="majorBidi" w:cstheme="majorBidi"/>
          <w:sz w:val="24"/>
          <w:szCs w:val="24"/>
        </w:rPr>
        <w:t>Shahakbarir@mums.ac.ir</w:t>
      </w:r>
    </w:p>
    <w:p w:rsidR="00F271AB" w:rsidRPr="00F271AB" w:rsidRDefault="00F271AB"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Title:</w:t>
      </w:r>
      <w:r w:rsidRPr="00F271AB">
        <w:rPr>
          <w:rFonts w:asciiTheme="majorBidi" w:hAnsiTheme="majorBidi" w:cstheme="majorBidi"/>
          <w:b/>
          <w:bCs/>
          <w:sz w:val="24"/>
          <w:szCs w:val="24"/>
        </w:rPr>
        <w:t xml:space="preserve"> Effect of Green Mouthwash on the Incidence of Alveolar </w:t>
      </w:r>
      <w:proofErr w:type="spellStart"/>
      <w:r w:rsidRPr="00F271AB">
        <w:rPr>
          <w:rFonts w:asciiTheme="majorBidi" w:hAnsiTheme="majorBidi" w:cstheme="majorBidi"/>
          <w:b/>
          <w:bCs/>
          <w:sz w:val="24"/>
          <w:szCs w:val="24"/>
        </w:rPr>
        <w:t>Osteitis</w:t>
      </w:r>
      <w:proofErr w:type="spellEnd"/>
      <w:r w:rsidRPr="00F271AB">
        <w:rPr>
          <w:rFonts w:asciiTheme="majorBidi" w:hAnsiTheme="majorBidi" w:cstheme="majorBidi"/>
          <w:b/>
          <w:bCs/>
          <w:sz w:val="24"/>
          <w:szCs w:val="24"/>
        </w:rPr>
        <w:t xml:space="preserve"> following Surgical Removal of </w:t>
      </w:r>
      <w:proofErr w:type="spellStart"/>
      <w:r w:rsidRPr="00F271AB">
        <w:rPr>
          <w:rFonts w:asciiTheme="majorBidi" w:hAnsiTheme="majorBidi" w:cstheme="majorBidi"/>
          <w:b/>
          <w:bCs/>
          <w:sz w:val="24"/>
          <w:szCs w:val="24"/>
        </w:rPr>
        <w:t>Mandibular</w:t>
      </w:r>
      <w:proofErr w:type="spellEnd"/>
      <w:r w:rsidRPr="00F271AB">
        <w:rPr>
          <w:rFonts w:asciiTheme="majorBidi" w:hAnsiTheme="majorBidi" w:cstheme="majorBidi"/>
          <w:b/>
          <w:bCs/>
          <w:sz w:val="24"/>
          <w:szCs w:val="24"/>
        </w:rPr>
        <w:t xml:space="preserve"> Third Molar: a Randomized Double Blind Study</w:t>
      </w:r>
    </w:p>
    <w:p w:rsidR="00F271AB" w:rsidRPr="00F271AB" w:rsidRDefault="00F271AB" w:rsidP="00F271AB">
      <w:pPr>
        <w:spacing w:line="480" w:lineRule="auto"/>
        <w:jc w:val="both"/>
        <w:rPr>
          <w:rFonts w:asciiTheme="majorBidi" w:hAnsiTheme="majorBidi" w:cstheme="majorBidi"/>
          <w:b/>
          <w:bCs/>
          <w:sz w:val="24"/>
          <w:szCs w:val="24"/>
        </w:rPr>
      </w:pPr>
      <w:r w:rsidRPr="00F271AB">
        <w:rPr>
          <w:rFonts w:asciiTheme="majorBidi" w:hAnsiTheme="majorBidi" w:cstheme="majorBidi"/>
          <w:sz w:val="24"/>
          <w:szCs w:val="24"/>
        </w:rPr>
        <w:t>Running Title:</w:t>
      </w:r>
      <w:r w:rsidRPr="00F271AB">
        <w:rPr>
          <w:rFonts w:asciiTheme="majorBidi" w:hAnsiTheme="majorBidi" w:cstheme="majorBidi"/>
          <w:b/>
          <w:bCs/>
          <w:sz w:val="24"/>
          <w:szCs w:val="24"/>
        </w:rPr>
        <w:t xml:space="preserve"> Green Tea Mouthwash and Alveolar </w:t>
      </w:r>
      <w:proofErr w:type="spellStart"/>
      <w:r w:rsidRPr="00F271AB">
        <w:rPr>
          <w:rFonts w:asciiTheme="majorBidi" w:hAnsiTheme="majorBidi" w:cstheme="majorBidi"/>
          <w:b/>
          <w:bCs/>
          <w:sz w:val="24"/>
          <w:szCs w:val="24"/>
        </w:rPr>
        <w:t>Osteitis</w:t>
      </w:r>
      <w:proofErr w:type="spellEnd"/>
      <w:r w:rsidRPr="00F271AB">
        <w:rPr>
          <w:rFonts w:asciiTheme="majorBidi" w:hAnsiTheme="majorBidi" w:cstheme="majorBidi"/>
          <w:b/>
          <w:bCs/>
          <w:sz w:val="24"/>
          <w:szCs w:val="24"/>
        </w:rPr>
        <w:t xml:space="preserve"> </w:t>
      </w: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Default="00F271AB" w:rsidP="00F271AB">
      <w:pPr>
        <w:spacing w:line="480" w:lineRule="auto"/>
        <w:jc w:val="both"/>
        <w:rPr>
          <w:rFonts w:asciiTheme="majorBidi" w:hAnsiTheme="majorBidi" w:cstheme="majorBidi"/>
          <w:b/>
          <w:bCs/>
          <w:sz w:val="24"/>
          <w:szCs w:val="24"/>
        </w:rPr>
      </w:pPr>
    </w:p>
    <w:p w:rsidR="00F271AB" w:rsidRPr="00F271AB" w:rsidRDefault="00F271AB" w:rsidP="00F271AB">
      <w:pPr>
        <w:spacing w:line="480" w:lineRule="auto"/>
        <w:jc w:val="both"/>
        <w:rPr>
          <w:rFonts w:asciiTheme="majorBidi" w:hAnsiTheme="majorBidi" w:cstheme="majorBidi"/>
          <w:b/>
          <w:bCs/>
          <w:sz w:val="24"/>
          <w:szCs w:val="24"/>
        </w:rPr>
      </w:pPr>
    </w:p>
    <w:p w:rsidR="00F271AB" w:rsidRPr="00F271AB" w:rsidRDefault="00F271AB" w:rsidP="00F271AB">
      <w:pPr>
        <w:spacing w:line="480" w:lineRule="auto"/>
        <w:jc w:val="both"/>
        <w:rPr>
          <w:rFonts w:asciiTheme="majorBidi" w:hAnsiTheme="majorBidi" w:cstheme="majorBidi"/>
          <w:b/>
          <w:bCs/>
          <w:sz w:val="24"/>
          <w:szCs w:val="24"/>
        </w:rPr>
      </w:pPr>
    </w:p>
    <w:p w:rsidR="005606CE" w:rsidRPr="00F271AB" w:rsidRDefault="005606CE"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lastRenderedPageBreak/>
        <w:t>Abstract</w:t>
      </w:r>
    </w:p>
    <w:p w:rsidR="00503525" w:rsidRPr="00F271AB" w:rsidRDefault="00F271AB"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Aim</w:t>
      </w:r>
      <w:r w:rsidR="00503525" w:rsidRPr="00F271AB">
        <w:rPr>
          <w:rFonts w:asciiTheme="majorBidi" w:hAnsiTheme="majorBidi" w:cstheme="majorBidi"/>
          <w:sz w:val="24"/>
          <w:szCs w:val="24"/>
        </w:rPr>
        <w:t xml:space="preserve">: The aim of the present study was to evaluate the effectiveness of green tea mouthwash to reduce the incidence of </w:t>
      </w:r>
      <w:r w:rsidR="005661DB" w:rsidRPr="00F271AB">
        <w:rPr>
          <w:rFonts w:asciiTheme="majorBidi" w:hAnsiTheme="majorBidi" w:cstheme="majorBidi"/>
          <w:sz w:val="24"/>
          <w:szCs w:val="24"/>
        </w:rPr>
        <w:t xml:space="preserve">alveolar </w:t>
      </w:r>
      <w:proofErr w:type="spellStart"/>
      <w:r w:rsidR="005661DB" w:rsidRPr="00F271AB">
        <w:rPr>
          <w:rFonts w:asciiTheme="majorBidi" w:hAnsiTheme="majorBidi" w:cstheme="majorBidi"/>
          <w:sz w:val="24"/>
          <w:szCs w:val="24"/>
        </w:rPr>
        <w:t>osteitis</w:t>
      </w:r>
      <w:proofErr w:type="spellEnd"/>
      <w:r w:rsidR="005661DB" w:rsidRPr="00F271AB">
        <w:rPr>
          <w:rFonts w:asciiTheme="majorBidi" w:hAnsiTheme="majorBidi" w:cstheme="majorBidi"/>
          <w:sz w:val="24"/>
          <w:szCs w:val="24"/>
        </w:rPr>
        <w:t xml:space="preserve"> (</w:t>
      </w:r>
      <w:r w:rsidR="00503525" w:rsidRPr="00F271AB">
        <w:rPr>
          <w:rFonts w:asciiTheme="majorBidi" w:hAnsiTheme="majorBidi" w:cstheme="majorBidi"/>
          <w:sz w:val="24"/>
          <w:szCs w:val="24"/>
        </w:rPr>
        <w:t>AO</w:t>
      </w:r>
      <w:r w:rsidR="005661DB" w:rsidRPr="00F271AB">
        <w:rPr>
          <w:rFonts w:asciiTheme="majorBidi" w:hAnsiTheme="majorBidi" w:cstheme="majorBidi"/>
          <w:sz w:val="24"/>
          <w:szCs w:val="24"/>
        </w:rPr>
        <w:t>)</w:t>
      </w:r>
      <w:r w:rsidR="00503525" w:rsidRPr="00F271AB">
        <w:rPr>
          <w:rFonts w:asciiTheme="majorBidi" w:hAnsiTheme="majorBidi" w:cstheme="majorBidi"/>
          <w:sz w:val="24"/>
          <w:szCs w:val="24"/>
        </w:rPr>
        <w:t xml:space="preserve"> following </w:t>
      </w:r>
      <w:r w:rsidR="005661DB" w:rsidRPr="00F271AB">
        <w:rPr>
          <w:rFonts w:asciiTheme="majorBidi" w:hAnsiTheme="majorBidi" w:cstheme="majorBidi"/>
          <w:sz w:val="24"/>
          <w:szCs w:val="24"/>
        </w:rPr>
        <w:t xml:space="preserve">surgical removal of </w:t>
      </w:r>
      <w:proofErr w:type="spellStart"/>
      <w:r w:rsidR="00503525" w:rsidRPr="00F271AB">
        <w:rPr>
          <w:rFonts w:asciiTheme="majorBidi" w:hAnsiTheme="majorBidi" w:cstheme="majorBidi"/>
          <w:sz w:val="24"/>
          <w:szCs w:val="24"/>
        </w:rPr>
        <w:t>mandibular</w:t>
      </w:r>
      <w:proofErr w:type="spellEnd"/>
      <w:r w:rsidR="00503525" w:rsidRPr="00F271AB">
        <w:rPr>
          <w:rFonts w:asciiTheme="majorBidi" w:hAnsiTheme="majorBidi" w:cstheme="majorBidi"/>
          <w:sz w:val="24"/>
          <w:szCs w:val="24"/>
        </w:rPr>
        <w:t xml:space="preserve"> impacted third molar</w:t>
      </w:r>
      <w:r w:rsidR="005661DB" w:rsidRPr="00F271AB">
        <w:rPr>
          <w:rFonts w:asciiTheme="majorBidi" w:hAnsiTheme="majorBidi" w:cstheme="majorBidi"/>
          <w:sz w:val="24"/>
          <w:szCs w:val="24"/>
        </w:rPr>
        <w:t>s</w:t>
      </w:r>
      <w:r w:rsidR="00503525" w:rsidRPr="00F271AB">
        <w:rPr>
          <w:rFonts w:asciiTheme="majorBidi" w:hAnsiTheme="majorBidi" w:cstheme="majorBidi"/>
          <w:sz w:val="24"/>
          <w:szCs w:val="24"/>
        </w:rPr>
        <w:t xml:space="preserve">.  </w:t>
      </w:r>
    </w:p>
    <w:p w:rsidR="005661DB" w:rsidRPr="00F271AB" w:rsidRDefault="00931EEF" w:rsidP="00F271AB">
      <w:pPr>
        <w:spacing w:line="480" w:lineRule="auto"/>
        <w:jc w:val="both"/>
        <w:rPr>
          <w:rFonts w:asciiTheme="majorBidi" w:hAnsiTheme="majorBidi" w:cstheme="majorBidi"/>
          <w:sz w:val="24"/>
          <w:szCs w:val="24"/>
        </w:rPr>
      </w:pPr>
      <w:r>
        <w:rPr>
          <w:rFonts w:asciiTheme="majorBidi" w:hAnsiTheme="majorBidi" w:cstheme="majorBidi"/>
          <w:sz w:val="24"/>
          <w:szCs w:val="24"/>
        </w:rPr>
        <w:t>Methods</w:t>
      </w:r>
      <w:r w:rsidR="005661DB" w:rsidRPr="00F271AB">
        <w:rPr>
          <w:rFonts w:asciiTheme="majorBidi" w:hAnsiTheme="majorBidi" w:cstheme="majorBidi"/>
          <w:sz w:val="24"/>
          <w:szCs w:val="24"/>
        </w:rPr>
        <w:t>:</w:t>
      </w:r>
      <w:r w:rsidR="00AE5A09" w:rsidRPr="00F271AB">
        <w:rPr>
          <w:rFonts w:asciiTheme="majorBidi" w:hAnsiTheme="majorBidi" w:cstheme="majorBidi"/>
          <w:sz w:val="24"/>
          <w:szCs w:val="24"/>
        </w:rPr>
        <w:t xml:space="preserve"> In a split-</w:t>
      </w:r>
      <w:r w:rsidR="005661DB" w:rsidRPr="00F271AB">
        <w:rPr>
          <w:rFonts w:asciiTheme="majorBidi" w:hAnsiTheme="majorBidi" w:cstheme="majorBidi"/>
          <w:sz w:val="24"/>
          <w:szCs w:val="24"/>
        </w:rPr>
        <w:t xml:space="preserve">mouth and double blind study, patients underwent surgical extraction of bilateral impacted third molars and randomly received green tea or placebo mouthwash to rinse with twice per day during the first postoperative week. The predictor and outcome variables of the study were </w:t>
      </w:r>
      <w:r w:rsidR="00AE5A09" w:rsidRPr="00F271AB">
        <w:rPr>
          <w:rFonts w:asciiTheme="majorBidi" w:hAnsiTheme="majorBidi" w:cstheme="majorBidi"/>
          <w:sz w:val="24"/>
          <w:szCs w:val="24"/>
        </w:rPr>
        <w:t xml:space="preserve">type of mouthwash and incidence of AO, respectively. Other study variables </w:t>
      </w:r>
      <w:r w:rsidR="00693AD8" w:rsidRPr="00F271AB">
        <w:rPr>
          <w:rFonts w:asciiTheme="majorBidi" w:hAnsiTheme="majorBidi" w:cstheme="majorBidi"/>
          <w:sz w:val="24"/>
          <w:szCs w:val="24"/>
        </w:rPr>
        <w:t xml:space="preserve">were </w:t>
      </w:r>
      <w:proofErr w:type="gramStart"/>
      <w:r w:rsidR="00AE5A09" w:rsidRPr="00F271AB">
        <w:rPr>
          <w:rFonts w:asciiTheme="majorBidi" w:hAnsiTheme="majorBidi" w:cstheme="majorBidi"/>
          <w:sz w:val="24"/>
          <w:szCs w:val="24"/>
        </w:rPr>
        <w:t>age,</w:t>
      </w:r>
      <w:proofErr w:type="gramEnd"/>
      <w:r w:rsidR="00AE5A09" w:rsidRPr="00F271AB">
        <w:rPr>
          <w:rFonts w:asciiTheme="majorBidi" w:hAnsiTheme="majorBidi" w:cstheme="majorBidi"/>
          <w:sz w:val="24"/>
          <w:szCs w:val="24"/>
        </w:rPr>
        <w:t xml:space="preserve"> gender, radiographic index of difficulty, experience of surgeon, number of anesthetic cartridges injected, and socket irrigation volume. To analyze data, t-test and chi-square were performed and the significance level was set at P-value &lt; 0.05. </w:t>
      </w:r>
    </w:p>
    <w:p w:rsidR="002379B3" w:rsidRPr="00F271AB" w:rsidRDefault="005661DB"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Results:</w:t>
      </w:r>
      <w:r w:rsidR="00AE5A09" w:rsidRPr="00F271AB">
        <w:rPr>
          <w:rFonts w:asciiTheme="majorBidi" w:hAnsiTheme="majorBidi" w:cstheme="majorBidi"/>
          <w:sz w:val="24"/>
          <w:szCs w:val="24"/>
        </w:rPr>
        <w:t xml:space="preserve"> Total of 57 patients (</w:t>
      </w:r>
      <w:r w:rsidR="00C76400" w:rsidRPr="00F271AB">
        <w:rPr>
          <w:rFonts w:asciiTheme="majorBidi" w:hAnsiTheme="majorBidi" w:cstheme="majorBidi"/>
          <w:sz w:val="24"/>
          <w:szCs w:val="24"/>
        </w:rPr>
        <w:t xml:space="preserve">23 males and 34 females) with mean age </w:t>
      </w:r>
      <w:r w:rsidR="00E864F5" w:rsidRPr="00F271AB">
        <w:rPr>
          <w:rFonts w:asciiTheme="majorBidi" w:hAnsiTheme="majorBidi" w:cstheme="majorBidi"/>
          <w:sz w:val="24"/>
          <w:szCs w:val="24"/>
        </w:rPr>
        <w:t xml:space="preserve">24.35 ± 4.92 years old underwent </w:t>
      </w:r>
      <w:r w:rsidR="00AE5A09" w:rsidRPr="00F271AB">
        <w:rPr>
          <w:rFonts w:asciiTheme="majorBidi" w:hAnsiTheme="majorBidi" w:cstheme="majorBidi"/>
          <w:sz w:val="24"/>
          <w:szCs w:val="24"/>
        </w:rPr>
        <w:t>114 surgeries</w:t>
      </w:r>
      <w:r w:rsidR="00E864F5" w:rsidRPr="00F271AB">
        <w:rPr>
          <w:rFonts w:asciiTheme="majorBidi" w:hAnsiTheme="majorBidi" w:cstheme="majorBidi"/>
          <w:sz w:val="24"/>
          <w:szCs w:val="24"/>
        </w:rPr>
        <w:t>. 19 cases of AO were detected during the first postoperative week with the</w:t>
      </w:r>
      <w:r w:rsidR="000C4651" w:rsidRPr="00F271AB">
        <w:rPr>
          <w:rFonts w:asciiTheme="majorBidi" w:hAnsiTheme="majorBidi" w:cstheme="majorBidi"/>
          <w:sz w:val="24"/>
          <w:szCs w:val="24"/>
        </w:rPr>
        <w:t xml:space="preserve"> overall</w:t>
      </w:r>
      <w:r w:rsidR="00E864F5" w:rsidRPr="00F271AB">
        <w:rPr>
          <w:rFonts w:asciiTheme="majorBidi" w:hAnsiTheme="majorBidi" w:cstheme="majorBidi"/>
          <w:sz w:val="24"/>
          <w:szCs w:val="24"/>
        </w:rPr>
        <w:t xml:space="preserve"> frequency of 16.67%. </w:t>
      </w:r>
      <w:r w:rsidR="000C4651" w:rsidRPr="00F271AB">
        <w:rPr>
          <w:rFonts w:asciiTheme="majorBidi" w:hAnsiTheme="majorBidi" w:cstheme="majorBidi"/>
          <w:sz w:val="24"/>
          <w:szCs w:val="24"/>
        </w:rPr>
        <w:t xml:space="preserve">The frequency of AO following rinsing with green tea and placebo mouthwashes were 12.28% and 21.05%, respectively. </w:t>
      </w:r>
      <w:r w:rsidR="00A756AE" w:rsidRPr="00F271AB">
        <w:rPr>
          <w:rFonts w:asciiTheme="majorBidi" w:hAnsiTheme="majorBidi" w:cstheme="majorBidi"/>
          <w:sz w:val="24"/>
          <w:szCs w:val="24"/>
        </w:rPr>
        <w:t xml:space="preserve">No significant difference was found between the </w:t>
      </w:r>
      <w:proofErr w:type="gramStart"/>
      <w:r w:rsidR="00A756AE" w:rsidRPr="00F271AB">
        <w:rPr>
          <w:rFonts w:asciiTheme="majorBidi" w:hAnsiTheme="majorBidi" w:cstheme="majorBidi"/>
          <w:sz w:val="24"/>
          <w:szCs w:val="24"/>
        </w:rPr>
        <w:t>frequency</w:t>
      </w:r>
      <w:proofErr w:type="gramEnd"/>
      <w:r w:rsidR="00A756AE" w:rsidRPr="00F271AB">
        <w:rPr>
          <w:rFonts w:asciiTheme="majorBidi" w:hAnsiTheme="majorBidi" w:cstheme="majorBidi"/>
          <w:sz w:val="24"/>
          <w:szCs w:val="24"/>
        </w:rPr>
        <w:t xml:space="preserve"> of AO in green tea group in comparison to placebo (P-value &gt; 0.05). However, the risk of developing AO while rinsing with green tea mouthwash was 0.</w:t>
      </w:r>
      <w:r w:rsidR="00AC278B" w:rsidRPr="00F271AB">
        <w:rPr>
          <w:rFonts w:asciiTheme="majorBidi" w:hAnsiTheme="majorBidi" w:cstheme="majorBidi"/>
          <w:sz w:val="24"/>
          <w:szCs w:val="24"/>
        </w:rPr>
        <w:t xml:space="preserve">58 of that of the placebo mouthwash. </w:t>
      </w:r>
    </w:p>
    <w:p w:rsidR="002379B3" w:rsidRPr="00F271AB" w:rsidRDefault="002379B3"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Conclusion: Rinsing with green tea mouthwash is beneficial after impacted third molar surgery regarding prohibiting AO development. </w:t>
      </w:r>
    </w:p>
    <w:p w:rsidR="005661DB" w:rsidRPr="00F271AB" w:rsidRDefault="00445F72"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Keywords: Alveolar </w:t>
      </w:r>
      <w:proofErr w:type="spellStart"/>
      <w:r w:rsidRPr="00F271AB">
        <w:rPr>
          <w:rFonts w:asciiTheme="majorBidi" w:hAnsiTheme="majorBidi" w:cstheme="majorBidi"/>
          <w:sz w:val="24"/>
          <w:szCs w:val="24"/>
        </w:rPr>
        <w:t>Osteitis</w:t>
      </w:r>
      <w:proofErr w:type="spellEnd"/>
      <w:r w:rsidRPr="00F271AB">
        <w:rPr>
          <w:rFonts w:asciiTheme="majorBidi" w:hAnsiTheme="majorBidi" w:cstheme="majorBidi"/>
          <w:sz w:val="24"/>
          <w:szCs w:val="24"/>
        </w:rPr>
        <w:t xml:space="preserve">, Dry Socket, Green Tea, Mouthwash, Third Molar. </w:t>
      </w:r>
      <w:r w:rsidR="002379B3" w:rsidRPr="00F271AB">
        <w:rPr>
          <w:rFonts w:asciiTheme="majorBidi" w:hAnsiTheme="majorBidi" w:cstheme="majorBidi"/>
          <w:sz w:val="24"/>
          <w:szCs w:val="24"/>
        </w:rPr>
        <w:t xml:space="preserve"> </w:t>
      </w:r>
      <w:r w:rsidR="00AC278B" w:rsidRPr="00F271AB">
        <w:rPr>
          <w:rFonts w:asciiTheme="majorBidi" w:hAnsiTheme="majorBidi" w:cstheme="majorBidi"/>
          <w:sz w:val="24"/>
          <w:szCs w:val="24"/>
        </w:rPr>
        <w:t xml:space="preserve"> </w:t>
      </w:r>
      <w:r w:rsidR="00AE5A09" w:rsidRPr="00F271AB">
        <w:rPr>
          <w:rFonts w:asciiTheme="majorBidi" w:hAnsiTheme="majorBidi" w:cstheme="majorBidi"/>
          <w:sz w:val="24"/>
          <w:szCs w:val="24"/>
        </w:rPr>
        <w:t xml:space="preserve">  </w:t>
      </w:r>
    </w:p>
    <w:p w:rsidR="007008D3" w:rsidRPr="00F271AB" w:rsidRDefault="007008D3"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lastRenderedPageBreak/>
        <w:t>Introduction</w:t>
      </w:r>
    </w:p>
    <w:p w:rsidR="00B05641" w:rsidRPr="00F271AB" w:rsidRDefault="007008D3"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most common complication following permanent tooth extraction is alveolar </w:t>
      </w:r>
      <w:proofErr w:type="spellStart"/>
      <w:r w:rsidRPr="00F271AB">
        <w:rPr>
          <w:rFonts w:asciiTheme="majorBidi" w:hAnsiTheme="majorBidi" w:cstheme="majorBidi"/>
          <w:sz w:val="24"/>
          <w:szCs w:val="24"/>
        </w:rPr>
        <w:t>osteitis</w:t>
      </w:r>
      <w:proofErr w:type="spellEnd"/>
      <w:r w:rsidRPr="00F271AB">
        <w:rPr>
          <w:rFonts w:asciiTheme="majorBidi" w:hAnsiTheme="majorBidi" w:cstheme="majorBidi"/>
          <w:sz w:val="24"/>
          <w:szCs w:val="24"/>
        </w:rPr>
        <w:t xml:space="preserve"> (AO) with the rate of 1% to 4% in non-operative extraction</w:t>
      </w:r>
      <w:r w:rsidR="002B7B66" w:rsidRPr="00F271AB">
        <w:rPr>
          <w:rFonts w:asciiTheme="majorBidi" w:hAnsiTheme="majorBidi" w:cstheme="majorBidi"/>
          <w:sz w:val="24"/>
          <w:szCs w:val="24"/>
        </w:rPr>
        <w:t>s</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1</w:t>
      </w:r>
      <w:r w:rsidR="0053633B">
        <w:rPr>
          <w:rFonts w:asciiTheme="majorBidi" w:hAnsiTheme="majorBidi" w:cstheme="majorBidi"/>
          <w:sz w:val="24"/>
          <w:szCs w:val="24"/>
        </w:rPr>
        <w:t>]</w:t>
      </w:r>
      <w:r w:rsidR="002B7B66" w:rsidRPr="00F271AB">
        <w:rPr>
          <w:rFonts w:asciiTheme="majorBidi" w:hAnsiTheme="majorBidi" w:cstheme="majorBidi"/>
          <w:sz w:val="24"/>
          <w:szCs w:val="24"/>
        </w:rPr>
        <w:t xml:space="preserve">. The rate of AO </w:t>
      </w:r>
      <w:r w:rsidRPr="00F271AB">
        <w:rPr>
          <w:rFonts w:asciiTheme="majorBidi" w:hAnsiTheme="majorBidi" w:cstheme="majorBidi"/>
          <w:sz w:val="24"/>
          <w:szCs w:val="24"/>
        </w:rPr>
        <w:t xml:space="preserve">reaches 5% to 30% in surgical extractions of impacted </w:t>
      </w:r>
      <w:proofErr w:type="spellStart"/>
      <w:r w:rsidRPr="00F271AB">
        <w:rPr>
          <w:rFonts w:asciiTheme="majorBidi" w:hAnsiTheme="majorBidi" w:cstheme="majorBidi"/>
          <w:sz w:val="24"/>
          <w:szCs w:val="24"/>
        </w:rPr>
        <w:t>mandibular</w:t>
      </w:r>
      <w:proofErr w:type="spellEnd"/>
      <w:r w:rsidRPr="00F271AB">
        <w:rPr>
          <w:rFonts w:asciiTheme="majorBidi" w:hAnsiTheme="majorBidi" w:cstheme="majorBidi"/>
          <w:sz w:val="24"/>
          <w:szCs w:val="24"/>
        </w:rPr>
        <w:t xml:space="preserve"> third molars. </w:t>
      </w:r>
      <w:r w:rsidR="002B7B66" w:rsidRPr="00F271AB">
        <w:rPr>
          <w:rFonts w:asciiTheme="majorBidi" w:hAnsiTheme="majorBidi" w:cstheme="majorBidi"/>
          <w:sz w:val="24"/>
          <w:szCs w:val="24"/>
        </w:rPr>
        <w:t xml:space="preserve">This phenomenon </w:t>
      </w:r>
      <w:r w:rsidRPr="00F271AB">
        <w:rPr>
          <w:rFonts w:asciiTheme="majorBidi" w:hAnsiTheme="majorBidi" w:cstheme="majorBidi"/>
          <w:sz w:val="24"/>
          <w:szCs w:val="24"/>
        </w:rPr>
        <w:t>is marked by severe and progressive pain, foul taste, halitosis, and regional lym</w:t>
      </w:r>
      <w:r w:rsidR="002B7B66" w:rsidRPr="00F271AB">
        <w:rPr>
          <w:rFonts w:asciiTheme="majorBidi" w:hAnsiTheme="majorBidi" w:cstheme="majorBidi"/>
          <w:sz w:val="24"/>
          <w:szCs w:val="24"/>
        </w:rPr>
        <w:t>ph</w:t>
      </w:r>
      <w:r w:rsidRPr="00F271AB">
        <w:rPr>
          <w:rFonts w:asciiTheme="majorBidi" w:hAnsiTheme="majorBidi" w:cstheme="majorBidi"/>
          <w:sz w:val="24"/>
          <w:szCs w:val="24"/>
        </w:rPr>
        <w:t>adenitis which develop 24 hours to 72 hours after extraction</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2</w:t>
      </w:r>
      <w:r w:rsidR="0053633B">
        <w:rPr>
          <w:rFonts w:asciiTheme="majorBidi" w:hAnsiTheme="majorBidi" w:cstheme="majorBidi"/>
          <w:sz w:val="24"/>
          <w:szCs w:val="24"/>
        </w:rPr>
        <w:t>]</w:t>
      </w:r>
      <w:r w:rsidRPr="00F271AB">
        <w:rPr>
          <w:rFonts w:asciiTheme="majorBidi" w:hAnsiTheme="majorBidi" w:cstheme="majorBidi"/>
          <w:sz w:val="24"/>
          <w:szCs w:val="24"/>
        </w:rPr>
        <w:t xml:space="preserve">. </w:t>
      </w:r>
    </w:p>
    <w:p w:rsidR="00353F06" w:rsidRPr="00F271AB" w:rsidRDefault="00B05641"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AO </w:t>
      </w:r>
      <w:r w:rsidR="007008D3" w:rsidRPr="00F271AB">
        <w:rPr>
          <w:rFonts w:asciiTheme="majorBidi" w:hAnsiTheme="majorBidi" w:cstheme="majorBidi"/>
          <w:sz w:val="24"/>
          <w:szCs w:val="24"/>
        </w:rPr>
        <w:t xml:space="preserve">is self-limited </w:t>
      </w:r>
      <w:r w:rsidRPr="00F271AB">
        <w:rPr>
          <w:rFonts w:asciiTheme="majorBidi" w:hAnsiTheme="majorBidi" w:cstheme="majorBidi"/>
          <w:sz w:val="24"/>
          <w:szCs w:val="24"/>
        </w:rPr>
        <w:t>and would resolve</w:t>
      </w:r>
      <w:r w:rsidR="002B7B66" w:rsidRPr="00F271AB">
        <w:rPr>
          <w:rFonts w:asciiTheme="majorBidi" w:hAnsiTheme="majorBidi" w:cstheme="majorBidi"/>
          <w:sz w:val="24"/>
          <w:szCs w:val="24"/>
        </w:rPr>
        <w:t xml:space="preserve"> within</w:t>
      </w:r>
      <w:r w:rsidRPr="00F271AB">
        <w:rPr>
          <w:rFonts w:asciiTheme="majorBidi" w:hAnsiTheme="majorBidi" w:cstheme="majorBidi"/>
          <w:sz w:val="24"/>
          <w:szCs w:val="24"/>
        </w:rPr>
        <w:t xml:space="preserve"> 5 to 10 days after initiation. </w:t>
      </w:r>
      <w:r w:rsidR="002B7B66" w:rsidRPr="00F271AB">
        <w:rPr>
          <w:rFonts w:asciiTheme="majorBidi" w:hAnsiTheme="majorBidi" w:cstheme="majorBidi"/>
          <w:sz w:val="24"/>
          <w:szCs w:val="24"/>
        </w:rPr>
        <w:t xml:space="preserve">It should be noted that 45% of cases need up to 4 visits </w:t>
      </w:r>
      <w:r w:rsidR="001C484E" w:rsidRPr="00F271AB">
        <w:rPr>
          <w:rFonts w:asciiTheme="majorBidi" w:hAnsiTheme="majorBidi" w:cstheme="majorBidi"/>
          <w:sz w:val="24"/>
          <w:szCs w:val="24"/>
        </w:rPr>
        <w:t xml:space="preserve">until the complete resolution of AO. While </w:t>
      </w:r>
      <w:r w:rsidR="002B7B66" w:rsidRPr="00F271AB">
        <w:rPr>
          <w:rFonts w:asciiTheme="majorBidi" w:hAnsiTheme="majorBidi" w:cstheme="majorBidi"/>
          <w:sz w:val="24"/>
          <w:szCs w:val="24"/>
        </w:rPr>
        <w:t>the aim of the healthcare providers is</w:t>
      </w:r>
      <w:r w:rsidR="001C484E" w:rsidRPr="00F271AB">
        <w:rPr>
          <w:rFonts w:asciiTheme="majorBidi" w:hAnsiTheme="majorBidi" w:cstheme="majorBidi"/>
          <w:sz w:val="24"/>
          <w:szCs w:val="24"/>
        </w:rPr>
        <w:t xml:space="preserve"> not only to provide treatment </w:t>
      </w:r>
      <w:r w:rsidR="002B7B66" w:rsidRPr="00F271AB">
        <w:rPr>
          <w:rFonts w:asciiTheme="majorBidi" w:hAnsiTheme="majorBidi" w:cstheme="majorBidi"/>
          <w:sz w:val="24"/>
          <w:szCs w:val="24"/>
        </w:rPr>
        <w:t>but also to bring relief of pain for patient</w:t>
      </w:r>
      <w:r w:rsidR="001C484E" w:rsidRPr="00F271AB">
        <w:rPr>
          <w:rFonts w:asciiTheme="majorBidi" w:hAnsiTheme="majorBidi" w:cstheme="majorBidi"/>
          <w:sz w:val="24"/>
          <w:szCs w:val="24"/>
        </w:rPr>
        <w:t xml:space="preserve">, </w:t>
      </w:r>
      <w:r w:rsidR="00C82789" w:rsidRPr="00F271AB">
        <w:rPr>
          <w:rFonts w:asciiTheme="majorBidi" w:hAnsiTheme="majorBidi" w:cstheme="majorBidi"/>
          <w:sz w:val="24"/>
          <w:szCs w:val="24"/>
        </w:rPr>
        <w:t>prevention of AO is one of the challenges oral and maxillofacial surgeons face</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1-4</w:t>
      </w:r>
      <w:r w:rsidR="0053633B">
        <w:rPr>
          <w:rFonts w:asciiTheme="majorBidi" w:hAnsiTheme="majorBidi" w:cstheme="majorBidi"/>
          <w:sz w:val="24"/>
          <w:szCs w:val="24"/>
        </w:rPr>
        <w:t>]</w:t>
      </w:r>
      <w:r w:rsidR="00C82789" w:rsidRPr="00F271AB">
        <w:rPr>
          <w:rFonts w:asciiTheme="majorBidi" w:hAnsiTheme="majorBidi" w:cstheme="majorBidi"/>
          <w:sz w:val="24"/>
          <w:szCs w:val="24"/>
        </w:rPr>
        <w:t xml:space="preserve">. </w:t>
      </w:r>
    </w:p>
    <w:p w:rsidR="00C82789" w:rsidRPr="00F271AB" w:rsidRDefault="00353F06"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As a result, various techniques have been proposed to attenuate the incidence of AO</w:t>
      </w:r>
      <w:r w:rsidR="00AF0674" w:rsidRPr="00F271AB">
        <w:rPr>
          <w:rFonts w:asciiTheme="majorBidi" w:hAnsiTheme="majorBidi" w:cstheme="majorBidi"/>
          <w:sz w:val="24"/>
          <w:szCs w:val="24"/>
        </w:rPr>
        <w:t xml:space="preserve"> including local and systemic application of antibacterial, anti-inflammatory, antiseptic, </w:t>
      </w:r>
      <w:proofErr w:type="spellStart"/>
      <w:r w:rsidR="00AF0674" w:rsidRPr="00F271AB">
        <w:rPr>
          <w:rFonts w:asciiTheme="majorBidi" w:hAnsiTheme="majorBidi" w:cstheme="majorBidi"/>
          <w:sz w:val="24"/>
          <w:szCs w:val="24"/>
        </w:rPr>
        <w:t>antifibrinolytic</w:t>
      </w:r>
      <w:proofErr w:type="spellEnd"/>
      <w:r w:rsidR="00AF0674" w:rsidRPr="00F271AB">
        <w:rPr>
          <w:rFonts w:asciiTheme="majorBidi" w:hAnsiTheme="majorBidi" w:cstheme="majorBidi"/>
          <w:sz w:val="24"/>
          <w:szCs w:val="24"/>
        </w:rPr>
        <w:t>, and clot supporting agents</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2</w:t>
      </w:r>
      <w:r w:rsidR="0053633B">
        <w:rPr>
          <w:rFonts w:asciiTheme="majorBidi" w:hAnsiTheme="majorBidi" w:cstheme="majorBidi"/>
          <w:sz w:val="24"/>
          <w:szCs w:val="24"/>
        </w:rPr>
        <w:t>]</w:t>
      </w:r>
      <w:r w:rsidRPr="00F271AB">
        <w:rPr>
          <w:rFonts w:asciiTheme="majorBidi" w:hAnsiTheme="majorBidi" w:cstheme="majorBidi"/>
          <w:sz w:val="24"/>
          <w:szCs w:val="24"/>
        </w:rPr>
        <w:t xml:space="preserve">. </w:t>
      </w:r>
    </w:p>
    <w:p w:rsidR="00783042" w:rsidRPr="00F271AB" w:rsidRDefault="00C82789"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Green tea</w:t>
      </w:r>
      <w:r w:rsidR="00602131" w:rsidRPr="00F271AB">
        <w:rPr>
          <w:rFonts w:asciiTheme="majorBidi" w:hAnsiTheme="majorBidi" w:cstheme="majorBidi"/>
          <w:sz w:val="24"/>
          <w:szCs w:val="24"/>
        </w:rPr>
        <w:t xml:space="preserve"> (Camellia </w:t>
      </w:r>
      <w:proofErr w:type="spellStart"/>
      <w:r w:rsidR="00602131" w:rsidRPr="00F271AB">
        <w:rPr>
          <w:rFonts w:asciiTheme="majorBidi" w:hAnsiTheme="majorBidi" w:cstheme="majorBidi"/>
          <w:sz w:val="24"/>
          <w:szCs w:val="24"/>
        </w:rPr>
        <w:t>Sinensis</w:t>
      </w:r>
      <w:proofErr w:type="spellEnd"/>
      <w:r w:rsidR="00602131" w:rsidRPr="00F271AB">
        <w:rPr>
          <w:rFonts w:asciiTheme="majorBidi" w:hAnsiTheme="majorBidi" w:cstheme="majorBidi"/>
          <w:sz w:val="24"/>
          <w:szCs w:val="24"/>
        </w:rPr>
        <w:t>)</w:t>
      </w:r>
      <w:r w:rsidRPr="00F271AB">
        <w:rPr>
          <w:rFonts w:asciiTheme="majorBidi" w:hAnsiTheme="majorBidi" w:cstheme="majorBidi"/>
          <w:sz w:val="24"/>
          <w:szCs w:val="24"/>
        </w:rPr>
        <w:t xml:space="preserve"> is one o</w:t>
      </w:r>
      <w:r w:rsidR="00602131" w:rsidRPr="00F271AB">
        <w:rPr>
          <w:rFonts w:asciiTheme="majorBidi" w:hAnsiTheme="majorBidi" w:cstheme="majorBidi"/>
          <w:sz w:val="24"/>
          <w:szCs w:val="24"/>
        </w:rPr>
        <w:t>f the well-known drinks in the E</w:t>
      </w:r>
      <w:r w:rsidRPr="00F271AB">
        <w:rPr>
          <w:rFonts w:asciiTheme="majorBidi" w:hAnsiTheme="majorBidi" w:cstheme="majorBidi"/>
          <w:sz w:val="24"/>
          <w:szCs w:val="24"/>
        </w:rPr>
        <w:t xml:space="preserve">astern countries. </w:t>
      </w:r>
      <w:r w:rsidR="00602131" w:rsidRPr="00F271AB">
        <w:rPr>
          <w:rFonts w:asciiTheme="majorBidi" w:hAnsiTheme="majorBidi" w:cstheme="majorBidi"/>
          <w:sz w:val="24"/>
          <w:szCs w:val="24"/>
        </w:rPr>
        <w:t xml:space="preserve">It is very rich in various </w:t>
      </w:r>
      <w:proofErr w:type="spellStart"/>
      <w:r w:rsidR="00602131" w:rsidRPr="00F271AB">
        <w:rPr>
          <w:rFonts w:asciiTheme="majorBidi" w:hAnsiTheme="majorBidi" w:cstheme="majorBidi"/>
          <w:sz w:val="24"/>
          <w:szCs w:val="24"/>
        </w:rPr>
        <w:t>polyphenol</w:t>
      </w:r>
      <w:proofErr w:type="spellEnd"/>
      <w:r w:rsidR="00602131" w:rsidRPr="00F271AB">
        <w:rPr>
          <w:rFonts w:asciiTheme="majorBidi" w:hAnsiTheme="majorBidi" w:cstheme="majorBidi"/>
          <w:sz w:val="24"/>
          <w:szCs w:val="24"/>
        </w:rPr>
        <w:t xml:space="preserve"> compounds including </w:t>
      </w:r>
      <w:proofErr w:type="spellStart"/>
      <w:r w:rsidR="00602131" w:rsidRPr="00F271AB">
        <w:rPr>
          <w:rFonts w:asciiTheme="majorBidi" w:hAnsiTheme="majorBidi" w:cstheme="majorBidi"/>
          <w:sz w:val="24"/>
          <w:szCs w:val="24"/>
        </w:rPr>
        <w:t>catechins</w:t>
      </w:r>
      <w:proofErr w:type="spellEnd"/>
      <w:r w:rsidR="00602131" w:rsidRPr="00F271AB">
        <w:rPr>
          <w:rFonts w:asciiTheme="majorBidi" w:hAnsiTheme="majorBidi" w:cstheme="majorBidi"/>
          <w:sz w:val="24"/>
          <w:szCs w:val="24"/>
        </w:rPr>
        <w:t xml:space="preserve"> and possesses antioxidant, antiviral, antibacterial, </w:t>
      </w:r>
      <w:proofErr w:type="spellStart"/>
      <w:r w:rsidR="00602131" w:rsidRPr="00F271AB">
        <w:rPr>
          <w:rFonts w:asciiTheme="majorBidi" w:hAnsiTheme="majorBidi" w:cstheme="majorBidi"/>
          <w:sz w:val="24"/>
          <w:szCs w:val="24"/>
        </w:rPr>
        <w:t>antidiabetic</w:t>
      </w:r>
      <w:proofErr w:type="spellEnd"/>
      <w:r w:rsidR="00602131" w:rsidRPr="00F271AB">
        <w:rPr>
          <w:rFonts w:asciiTheme="majorBidi" w:hAnsiTheme="majorBidi" w:cstheme="majorBidi"/>
          <w:sz w:val="24"/>
          <w:szCs w:val="24"/>
        </w:rPr>
        <w:t xml:space="preserve">, </w:t>
      </w:r>
      <w:proofErr w:type="spellStart"/>
      <w:r w:rsidR="00602131" w:rsidRPr="00F271AB">
        <w:rPr>
          <w:rFonts w:asciiTheme="majorBidi" w:hAnsiTheme="majorBidi" w:cstheme="majorBidi"/>
          <w:sz w:val="24"/>
          <w:szCs w:val="24"/>
        </w:rPr>
        <w:t>antimutagenic</w:t>
      </w:r>
      <w:proofErr w:type="spellEnd"/>
      <w:r w:rsidR="00602131" w:rsidRPr="00F271AB">
        <w:rPr>
          <w:rFonts w:asciiTheme="majorBidi" w:hAnsiTheme="majorBidi" w:cstheme="majorBidi"/>
          <w:sz w:val="24"/>
          <w:szCs w:val="24"/>
        </w:rPr>
        <w:t>, and anti-inflammatory properties</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5</w:t>
      </w:r>
      <w:r w:rsidR="0053633B">
        <w:rPr>
          <w:rFonts w:asciiTheme="majorBidi" w:hAnsiTheme="majorBidi" w:cstheme="majorBidi"/>
          <w:sz w:val="24"/>
          <w:szCs w:val="24"/>
        </w:rPr>
        <w:t>]</w:t>
      </w:r>
      <w:r w:rsidR="00602131" w:rsidRPr="00F271AB">
        <w:rPr>
          <w:rFonts w:asciiTheme="majorBidi" w:hAnsiTheme="majorBidi" w:cstheme="majorBidi"/>
          <w:sz w:val="24"/>
          <w:szCs w:val="24"/>
        </w:rPr>
        <w:t>. It has been documented</w:t>
      </w:r>
      <w:r w:rsidR="00B33E48" w:rsidRPr="00F271AB">
        <w:rPr>
          <w:rFonts w:asciiTheme="majorBidi" w:hAnsiTheme="majorBidi" w:cstheme="majorBidi"/>
          <w:sz w:val="24"/>
          <w:szCs w:val="24"/>
        </w:rPr>
        <w:t xml:space="preserve"> that green tea is effective against caries and periodontal diseases</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6-8</w:t>
      </w:r>
      <w:r w:rsidR="0053633B">
        <w:rPr>
          <w:rFonts w:asciiTheme="majorBidi" w:hAnsiTheme="majorBidi" w:cstheme="majorBidi"/>
          <w:sz w:val="24"/>
          <w:szCs w:val="24"/>
        </w:rPr>
        <w:t>]</w:t>
      </w:r>
      <w:r w:rsidR="00B33E48" w:rsidRPr="00F271AB">
        <w:rPr>
          <w:rFonts w:asciiTheme="majorBidi" w:hAnsiTheme="majorBidi" w:cstheme="majorBidi"/>
          <w:sz w:val="24"/>
          <w:szCs w:val="24"/>
        </w:rPr>
        <w:t>. In the realm of oral and maxillofacial surgery, green</w:t>
      </w:r>
      <w:r w:rsidR="001C484E" w:rsidRPr="00F271AB">
        <w:rPr>
          <w:rFonts w:asciiTheme="majorBidi" w:hAnsiTheme="majorBidi" w:cstheme="majorBidi"/>
          <w:sz w:val="24"/>
          <w:szCs w:val="24"/>
        </w:rPr>
        <w:t xml:space="preserve"> tea</w:t>
      </w:r>
      <w:r w:rsidR="00B33E48" w:rsidRPr="00F271AB">
        <w:rPr>
          <w:rFonts w:asciiTheme="majorBidi" w:hAnsiTheme="majorBidi" w:cstheme="majorBidi"/>
          <w:sz w:val="24"/>
          <w:szCs w:val="24"/>
        </w:rPr>
        <w:t xml:space="preserve"> has been used to control postoperative pain following </w:t>
      </w:r>
      <w:proofErr w:type="spellStart"/>
      <w:r w:rsidR="00B33E48" w:rsidRPr="00F271AB">
        <w:rPr>
          <w:rFonts w:asciiTheme="majorBidi" w:hAnsiTheme="majorBidi" w:cstheme="majorBidi"/>
          <w:sz w:val="24"/>
          <w:szCs w:val="24"/>
        </w:rPr>
        <w:t>mandibular</w:t>
      </w:r>
      <w:proofErr w:type="spellEnd"/>
      <w:r w:rsidR="00B33E48" w:rsidRPr="00F271AB">
        <w:rPr>
          <w:rFonts w:asciiTheme="majorBidi" w:hAnsiTheme="majorBidi" w:cstheme="majorBidi"/>
          <w:sz w:val="24"/>
          <w:szCs w:val="24"/>
        </w:rPr>
        <w:t xml:space="preserve"> third molar surgery and also to control pain and </w:t>
      </w:r>
      <w:proofErr w:type="spellStart"/>
      <w:r w:rsidR="00B33E48" w:rsidRPr="00F271AB">
        <w:rPr>
          <w:rFonts w:asciiTheme="majorBidi" w:hAnsiTheme="majorBidi" w:cstheme="majorBidi"/>
          <w:sz w:val="24"/>
          <w:szCs w:val="24"/>
        </w:rPr>
        <w:t>trismus</w:t>
      </w:r>
      <w:proofErr w:type="spellEnd"/>
      <w:r w:rsidR="00B33E48" w:rsidRPr="00F271AB">
        <w:rPr>
          <w:rFonts w:asciiTheme="majorBidi" w:hAnsiTheme="majorBidi" w:cstheme="majorBidi"/>
          <w:sz w:val="24"/>
          <w:szCs w:val="24"/>
        </w:rPr>
        <w:t xml:space="preserve"> in cases with acute </w:t>
      </w:r>
      <w:proofErr w:type="spellStart"/>
      <w:r w:rsidR="00B33E48" w:rsidRPr="00F271AB">
        <w:rPr>
          <w:rFonts w:asciiTheme="majorBidi" w:hAnsiTheme="majorBidi" w:cstheme="majorBidi"/>
          <w:sz w:val="24"/>
          <w:szCs w:val="24"/>
        </w:rPr>
        <w:t>pericoronitis</w:t>
      </w:r>
      <w:proofErr w:type="spellEnd"/>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0125C1" w:rsidRPr="00F271AB">
        <w:rPr>
          <w:rFonts w:asciiTheme="majorBidi" w:hAnsiTheme="majorBidi" w:cstheme="majorBidi"/>
          <w:sz w:val="24"/>
          <w:szCs w:val="24"/>
        </w:rPr>
        <w:t>9, 10</w:t>
      </w:r>
      <w:r w:rsidR="0053633B">
        <w:rPr>
          <w:rFonts w:asciiTheme="majorBidi" w:hAnsiTheme="majorBidi" w:cstheme="majorBidi"/>
          <w:sz w:val="24"/>
          <w:szCs w:val="24"/>
        </w:rPr>
        <w:t>]</w:t>
      </w:r>
      <w:r w:rsidR="00B33E48" w:rsidRPr="00F271AB">
        <w:rPr>
          <w:rFonts w:asciiTheme="majorBidi" w:hAnsiTheme="majorBidi" w:cstheme="majorBidi"/>
          <w:sz w:val="24"/>
          <w:szCs w:val="24"/>
        </w:rPr>
        <w:t xml:space="preserve">. </w:t>
      </w:r>
      <w:r w:rsidR="001C484E" w:rsidRPr="00F271AB">
        <w:rPr>
          <w:rFonts w:asciiTheme="majorBidi" w:hAnsiTheme="majorBidi" w:cstheme="majorBidi"/>
          <w:sz w:val="24"/>
          <w:szCs w:val="24"/>
        </w:rPr>
        <w:t>However, t</w:t>
      </w:r>
      <w:r w:rsidR="00B33E48" w:rsidRPr="00F271AB">
        <w:rPr>
          <w:rFonts w:asciiTheme="majorBidi" w:hAnsiTheme="majorBidi" w:cstheme="majorBidi"/>
          <w:sz w:val="24"/>
          <w:szCs w:val="24"/>
        </w:rPr>
        <w:t>here exists no evidence on the effect of green tea mouthwash on the incidence of AO.</w:t>
      </w:r>
      <w:r w:rsidR="00783042" w:rsidRPr="00F271AB">
        <w:rPr>
          <w:rFonts w:asciiTheme="majorBidi" w:hAnsiTheme="majorBidi" w:cstheme="majorBidi"/>
          <w:sz w:val="24"/>
          <w:szCs w:val="24"/>
        </w:rPr>
        <w:t xml:space="preserve"> </w:t>
      </w:r>
    </w:p>
    <w:p w:rsidR="007008D3" w:rsidRPr="00F271AB" w:rsidRDefault="00783042"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 xml:space="preserve">The aim of the present study was to investigate the efficacy of green tea mouthwash in reducing the risk of AO development following bilateral </w:t>
      </w:r>
      <w:proofErr w:type="spellStart"/>
      <w:r w:rsidRPr="00F271AB">
        <w:rPr>
          <w:rFonts w:asciiTheme="majorBidi" w:hAnsiTheme="majorBidi" w:cstheme="majorBidi"/>
          <w:sz w:val="24"/>
          <w:szCs w:val="24"/>
        </w:rPr>
        <w:t>mandibular</w:t>
      </w:r>
      <w:proofErr w:type="spellEnd"/>
      <w:r w:rsidRPr="00F271AB">
        <w:rPr>
          <w:rFonts w:asciiTheme="majorBidi" w:hAnsiTheme="majorBidi" w:cstheme="majorBidi"/>
          <w:sz w:val="24"/>
          <w:szCs w:val="24"/>
        </w:rPr>
        <w:t xml:space="preserve"> third molar surgery. The null hypothesis was that the incidence of AO </w:t>
      </w:r>
      <w:r w:rsidR="00B3393E" w:rsidRPr="00F271AB">
        <w:rPr>
          <w:rFonts w:asciiTheme="majorBidi" w:hAnsiTheme="majorBidi" w:cstheme="majorBidi"/>
          <w:sz w:val="24"/>
          <w:szCs w:val="24"/>
        </w:rPr>
        <w:t xml:space="preserve">following rinsing with green tea mouthwash after impacted </w:t>
      </w:r>
      <w:proofErr w:type="spellStart"/>
      <w:r w:rsidR="00B3393E" w:rsidRPr="00F271AB">
        <w:rPr>
          <w:rFonts w:asciiTheme="majorBidi" w:hAnsiTheme="majorBidi" w:cstheme="majorBidi"/>
          <w:sz w:val="24"/>
          <w:szCs w:val="24"/>
        </w:rPr>
        <w:t>mandibular</w:t>
      </w:r>
      <w:proofErr w:type="spellEnd"/>
      <w:r w:rsidR="00B3393E" w:rsidRPr="00F271AB">
        <w:rPr>
          <w:rFonts w:asciiTheme="majorBidi" w:hAnsiTheme="majorBidi" w:cstheme="majorBidi"/>
          <w:sz w:val="24"/>
          <w:szCs w:val="24"/>
        </w:rPr>
        <w:t xml:space="preserve"> third molar surgery </w:t>
      </w:r>
      <w:r w:rsidR="00BC3426" w:rsidRPr="00F271AB">
        <w:rPr>
          <w:rFonts w:asciiTheme="majorBidi" w:hAnsiTheme="majorBidi" w:cstheme="majorBidi"/>
          <w:sz w:val="24"/>
          <w:szCs w:val="24"/>
        </w:rPr>
        <w:t xml:space="preserve">equals to the </w:t>
      </w:r>
      <w:r w:rsidR="00B3393E" w:rsidRPr="00F271AB">
        <w:rPr>
          <w:rFonts w:asciiTheme="majorBidi" w:hAnsiTheme="majorBidi" w:cstheme="majorBidi"/>
          <w:sz w:val="24"/>
          <w:szCs w:val="24"/>
        </w:rPr>
        <w:t xml:space="preserve">incidence observed following </w:t>
      </w:r>
      <w:r w:rsidR="00BC3426" w:rsidRPr="00F271AB">
        <w:rPr>
          <w:rFonts w:asciiTheme="majorBidi" w:hAnsiTheme="majorBidi" w:cstheme="majorBidi"/>
          <w:sz w:val="24"/>
          <w:szCs w:val="24"/>
        </w:rPr>
        <w:t xml:space="preserve">rinsing with placebo mouthwash. </w:t>
      </w:r>
    </w:p>
    <w:p w:rsidR="007008D3" w:rsidRDefault="007008D3"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CE6796" w:rsidRDefault="00CE6796" w:rsidP="00F271AB">
      <w:pPr>
        <w:spacing w:line="480" w:lineRule="auto"/>
        <w:jc w:val="both"/>
        <w:rPr>
          <w:rFonts w:asciiTheme="majorBidi" w:hAnsiTheme="majorBidi" w:cstheme="majorBidi"/>
          <w:sz w:val="24"/>
          <w:szCs w:val="24"/>
        </w:rPr>
      </w:pPr>
    </w:p>
    <w:p w:rsidR="00A47D77" w:rsidRPr="00F271AB" w:rsidRDefault="00A47D77"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lastRenderedPageBreak/>
        <w:t>Materials and Methods</w:t>
      </w:r>
    </w:p>
    <w:p w:rsidR="00EE7F15" w:rsidRPr="00F271AB" w:rsidRDefault="002A2A4E"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study was performed at Oral and Maxillofacial Surgery Clinic of Mashhad dental school, Iran. All participants provided a signed detailed informed consent and the study protocol was approved by the Ethical Committee of Mashhad University of Medical Sciences. </w:t>
      </w:r>
    </w:p>
    <w:p w:rsidR="00EE7F15" w:rsidRPr="00F271AB" w:rsidRDefault="00EE7F15"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Study Design</w:t>
      </w:r>
    </w:p>
    <w:p w:rsidR="00EE7F15" w:rsidRPr="00F271AB" w:rsidRDefault="00EE7F15"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study was designed as a double blind clinical trial and conformed </w:t>
      </w:r>
      <w:r w:rsidR="00AD6C23" w:rsidRPr="00F271AB">
        <w:rPr>
          <w:rFonts w:asciiTheme="majorBidi" w:hAnsiTheme="majorBidi" w:cstheme="majorBidi"/>
          <w:sz w:val="24"/>
          <w:szCs w:val="24"/>
        </w:rPr>
        <w:t>to</w:t>
      </w:r>
      <w:r w:rsidRPr="00F271AB">
        <w:rPr>
          <w:rFonts w:asciiTheme="majorBidi" w:hAnsiTheme="majorBidi" w:cstheme="majorBidi"/>
          <w:sz w:val="24"/>
          <w:szCs w:val="24"/>
        </w:rPr>
        <w:t xml:space="preserve"> the Helsinki Declaration. </w:t>
      </w:r>
    </w:p>
    <w:p w:rsidR="00EE7F15" w:rsidRPr="00F271AB" w:rsidRDefault="00EE7F15"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Study Population</w:t>
      </w:r>
    </w:p>
    <w:p w:rsidR="00A47D77" w:rsidRPr="00F271AB" w:rsidRDefault="00EE7F15"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study sample consisted of 58 patients in need of </w:t>
      </w:r>
      <w:r w:rsidR="00075D68" w:rsidRPr="00F271AB">
        <w:rPr>
          <w:rFonts w:asciiTheme="majorBidi" w:hAnsiTheme="majorBidi" w:cstheme="majorBidi"/>
          <w:sz w:val="24"/>
          <w:szCs w:val="24"/>
        </w:rPr>
        <w:t xml:space="preserve">managing </w:t>
      </w:r>
      <w:r w:rsidRPr="00F271AB">
        <w:rPr>
          <w:rFonts w:asciiTheme="majorBidi" w:hAnsiTheme="majorBidi" w:cstheme="majorBidi"/>
          <w:sz w:val="24"/>
          <w:szCs w:val="24"/>
        </w:rPr>
        <w:t xml:space="preserve">bilateral impacted </w:t>
      </w:r>
      <w:proofErr w:type="spellStart"/>
      <w:r w:rsidRPr="00F271AB">
        <w:rPr>
          <w:rFonts w:asciiTheme="majorBidi" w:hAnsiTheme="majorBidi" w:cstheme="majorBidi"/>
          <w:sz w:val="24"/>
          <w:szCs w:val="24"/>
        </w:rPr>
        <w:t>mandibular</w:t>
      </w:r>
      <w:proofErr w:type="spellEnd"/>
      <w:r w:rsidRPr="00F271AB">
        <w:rPr>
          <w:rFonts w:asciiTheme="majorBidi" w:hAnsiTheme="majorBidi" w:cstheme="majorBidi"/>
          <w:sz w:val="24"/>
          <w:szCs w:val="24"/>
        </w:rPr>
        <w:t xml:space="preserve"> third molar between April 2012 and October 2012. </w:t>
      </w:r>
      <w:r w:rsidR="005E01F7" w:rsidRPr="00F271AB">
        <w:rPr>
          <w:rFonts w:asciiTheme="majorBidi" w:hAnsiTheme="majorBidi" w:cstheme="majorBidi"/>
          <w:sz w:val="24"/>
          <w:szCs w:val="24"/>
        </w:rPr>
        <w:t xml:space="preserve">To be included in the study patients had to be 18-30 years old; </w:t>
      </w:r>
      <w:r w:rsidR="00075D68" w:rsidRPr="00F271AB">
        <w:rPr>
          <w:rFonts w:asciiTheme="majorBidi" w:hAnsiTheme="majorBidi" w:cstheme="majorBidi"/>
          <w:sz w:val="24"/>
          <w:szCs w:val="24"/>
        </w:rPr>
        <w:t>h</w:t>
      </w:r>
      <w:r w:rsidR="005E01F7" w:rsidRPr="00F271AB">
        <w:rPr>
          <w:rFonts w:asciiTheme="majorBidi" w:hAnsiTheme="majorBidi" w:cstheme="majorBidi"/>
          <w:sz w:val="24"/>
          <w:szCs w:val="24"/>
        </w:rPr>
        <w:t>ave American Society of Anesthesiologists p</w:t>
      </w:r>
      <w:r w:rsidR="00075D68" w:rsidRPr="00F271AB">
        <w:rPr>
          <w:rFonts w:asciiTheme="majorBidi" w:hAnsiTheme="majorBidi" w:cstheme="majorBidi"/>
          <w:sz w:val="24"/>
          <w:szCs w:val="24"/>
        </w:rPr>
        <w:t>hysical status (ASA) of I or II;</w:t>
      </w:r>
      <w:r w:rsidR="005E01F7" w:rsidRPr="00F271AB">
        <w:rPr>
          <w:rFonts w:asciiTheme="majorBidi" w:hAnsiTheme="majorBidi" w:cstheme="majorBidi"/>
          <w:sz w:val="24"/>
          <w:szCs w:val="24"/>
        </w:rPr>
        <w:t xml:space="preserve"> have bilateral impacted </w:t>
      </w:r>
      <w:proofErr w:type="spellStart"/>
      <w:r w:rsidR="005E01F7" w:rsidRPr="00F271AB">
        <w:rPr>
          <w:rFonts w:asciiTheme="majorBidi" w:hAnsiTheme="majorBidi" w:cstheme="majorBidi"/>
          <w:sz w:val="24"/>
          <w:szCs w:val="24"/>
        </w:rPr>
        <w:t>mandibular</w:t>
      </w:r>
      <w:proofErr w:type="spellEnd"/>
      <w:r w:rsidR="005E01F7" w:rsidRPr="00F271AB">
        <w:rPr>
          <w:rFonts w:asciiTheme="majorBidi" w:hAnsiTheme="majorBidi" w:cstheme="majorBidi"/>
          <w:sz w:val="24"/>
          <w:szCs w:val="24"/>
        </w:rPr>
        <w:t xml:space="preserve"> third molars; have moderate difficulty level in both sides based on the sum score of spatial direction, depth of impaction, and relationship with </w:t>
      </w:r>
      <w:proofErr w:type="spellStart"/>
      <w:r w:rsidR="005E01F7" w:rsidRPr="00F271AB">
        <w:rPr>
          <w:rFonts w:asciiTheme="majorBidi" w:hAnsiTheme="majorBidi" w:cstheme="majorBidi"/>
          <w:sz w:val="24"/>
          <w:szCs w:val="24"/>
        </w:rPr>
        <w:t>ramus</w:t>
      </w:r>
      <w:proofErr w:type="spellEnd"/>
      <w:r w:rsidR="005E01F7" w:rsidRPr="00F271AB">
        <w:rPr>
          <w:rFonts w:asciiTheme="majorBidi" w:hAnsiTheme="majorBidi" w:cstheme="majorBidi"/>
          <w:sz w:val="24"/>
          <w:szCs w:val="24"/>
        </w:rPr>
        <w:t xml:space="preserve"> on the panoramic radiograph</w:t>
      </w:r>
      <w:r w:rsidR="000125C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BC53A7" w:rsidRPr="00F271AB">
        <w:rPr>
          <w:rFonts w:asciiTheme="majorBidi" w:hAnsiTheme="majorBidi" w:cstheme="majorBidi"/>
          <w:sz w:val="24"/>
          <w:szCs w:val="24"/>
        </w:rPr>
        <w:t xml:space="preserve">4, </w:t>
      </w:r>
      <w:r w:rsidR="000125C1" w:rsidRPr="00F271AB">
        <w:rPr>
          <w:rFonts w:asciiTheme="majorBidi" w:hAnsiTheme="majorBidi" w:cstheme="majorBidi"/>
          <w:sz w:val="24"/>
          <w:szCs w:val="24"/>
        </w:rPr>
        <w:t>11</w:t>
      </w:r>
      <w:r w:rsidR="0053633B">
        <w:rPr>
          <w:rFonts w:asciiTheme="majorBidi" w:hAnsiTheme="majorBidi" w:cstheme="majorBidi"/>
          <w:sz w:val="24"/>
          <w:szCs w:val="24"/>
        </w:rPr>
        <w:t>]</w:t>
      </w:r>
      <w:r w:rsidR="005E01F7" w:rsidRPr="00F271AB">
        <w:rPr>
          <w:rFonts w:asciiTheme="majorBidi" w:hAnsiTheme="majorBidi" w:cstheme="majorBidi"/>
          <w:sz w:val="24"/>
          <w:szCs w:val="24"/>
        </w:rPr>
        <w:t xml:space="preserve">. </w:t>
      </w:r>
    </w:p>
    <w:p w:rsidR="00A84DD3" w:rsidRPr="00F271AB" w:rsidRDefault="005E01F7"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Patients were excluded from the study if they were smok</w:t>
      </w:r>
      <w:r w:rsidR="00641471" w:rsidRPr="00F271AB">
        <w:rPr>
          <w:rFonts w:asciiTheme="majorBidi" w:hAnsiTheme="majorBidi" w:cstheme="majorBidi"/>
          <w:sz w:val="24"/>
          <w:szCs w:val="24"/>
        </w:rPr>
        <w:t>er</w:t>
      </w:r>
      <w:r w:rsidRPr="00F271AB">
        <w:rPr>
          <w:rFonts w:asciiTheme="majorBidi" w:hAnsiTheme="majorBidi" w:cstheme="majorBidi"/>
          <w:sz w:val="24"/>
          <w:szCs w:val="24"/>
        </w:rPr>
        <w:t xml:space="preserve">, were lactating or pregnant, were taking contraceptive drugs, </w:t>
      </w:r>
      <w:r w:rsidR="00641471" w:rsidRPr="00F271AB">
        <w:rPr>
          <w:rFonts w:asciiTheme="majorBidi" w:hAnsiTheme="majorBidi" w:cstheme="majorBidi"/>
          <w:sz w:val="24"/>
          <w:szCs w:val="24"/>
        </w:rPr>
        <w:t xml:space="preserve">had received </w:t>
      </w:r>
      <w:r w:rsidR="00750961" w:rsidRPr="00F271AB">
        <w:rPr>
          <w:rFonts w:asciiTheme="majorBidi" w:hAnsiTheme="majorBidi" w:cstheme="majorBidi"/>
          <w:sz w:val="24"/>
          <w:szCs w:val="24"/>
        </w:rPr>
        <w:t xml:space="preserve">systemic </w:t>
      </w:r>
      <w:r w:rsidR="00641471" w:rsidRPr="00F271AB">
        <w:rPr>
          <w:rFonts w:asciiTheme="majorBidi" w:hAnsiTheme="majorBidi" w:cstheme="majorBidi"/>
          <w:sz w:val="24"/>
          <w:szCs w:val="24"/>
        </w:rPr>
        <w:t xml:space="preserve">antibiotics during the previous two weeks, </w:t>
      </w:r>
      <w:r w:rsidRPr="00F271AB">
        <w:rPr>
          <w:rFonts w:asciiTheme="majorBidi" w:hAnsiTheme="majorBidi" w:cstheme="majorBidi"/>
          <w:sz w:val="24"/>
          <w:szCs w:val="24"/>
        </w:rPr>
        <w:t xml:space="preserve">had any </w:t>
      </w:r>
      <w:proofErr w:type="spellStart"/>
      <w:r w:rsidR="00750961" w:rsidRPr="00F271AB">
        <w:rPr>
          <w:rFonts w:asciiTheme="majorBidi" w:hAnsiTheme="majorBidi" w:cstheme="majorBidi"/>
          <w:sz w:val="24"/>
          <w:szCs w:val="24"/>
        </w:rPr>
        <w:t>periapical</w:t>
      </w:r>
      <w:proofErr w:type="spellEnd"/>
      <w:r w:rsidR="00750961"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lesion on panoramic radiograph, </w:t>
      </w:r>
      <w:r w:rsidR="00075D68" w:rsidRPr="00F271AB">
        <w:rPr>
          <w:rFonts w:asciiTheme="majorBidi" w:hAnsiTheme="majorBidi" w:cstheme="majorBidi"/>
          <w:sz w:val="24"/>
          <w:szCs w:val="24"/>
        </w:rPr>
        <w:t xml:space="preserve">or </w:t>
      </w:r>
      <w:r w:rsidR="00750961" w:rsidRPr="00F271AB">
        <w:rPr>
          <w:rFonts w:asciiTheme="majorBidi" w:hAnsiTheme="majorBidi" w:cstheme="majorBidi"/>
          <w:sz w:val="24"/>
          <w:szCs w:val="24"/>
        </w:rPr>
        <w:t xml:space="preserve">had received more than two anesthetic cartridges </w:t>
      </w:r>
      <w:proofErr w:type="spellStart"/>
      <w:r w:rsidR="00750961" w:rsidRPr="00F271AB">
        <w:rPr>
          <w:rFonts w:asciiTheme="majorBidi" w:hAnsiTheme="majorBidi" w:cstheme="majorBidi"/>
          <w:sz w:val="24"/>
          <w:szCs w:val="24"/>
        </w:rPr>
        <w:t>perioperatively</w:t>
      </w:r>
      <w:proofErr w:type="spellEnd"/>
      <w:r w:rsidR="00750961" w:rsidRPr="00F271AB">
        <w:rPr>
          <w:rFonts w:asciiTheme="majorBidi" w:hAnsiTheme="majorBidi" w:cstheme="majorBidi"/>
          <w:sz w:val="24"/>
          <w:szCs w:val="24"/>
        </w:rPr>
        <w:t>.</w:t>
      </w:r>
      <w:r w:rsidR="007A3BA8" w:rsidRPr="00F271AB">
        <w:rPr>
          <w:rFonts w:asciiTheme="majorBidi" w:hAnsiTheme="majorBidi" w:cstheme="majorBidi"/>
          <w:sz w:val="24"/>
          <w:szCs w:val="24"/>
        </w:rPr>
        <w:t xml:space="preserve"> </w:t>
      </w:r>
    </w:p>
    <w:p w:rsidR="00A84DD3" w:rsidRPr="00F271AB" w:rsidRDefault="00A84DD3"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Study Variables</w:t>
      </w:r>
    </w:p>
    <w:p w:rsidR="00934E7E" w:rsidRPr="00F271AB" w:rsidRDefault="00A84DD3"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predictor variable of the study was the </w:t>
      </w:r>
      <w:r w:rsidR="00041355" w:rsidRPr="00F271AB">
        <w:rPr>
          <w:rFonts w:asciiTheme="majorBidi" w:hAnsiTheme="majorBidi" w:cstheme="majorBidi"/>
          <w:sz w:val="24"/>
          <w:szCs w:val="24"/>
        </w:rPr>
        <w:t xml:space="preserve">type of </w:t>
      </w:r>
      <w:proofErr w:type="spellStart"/>
      <w:r w:rsidRPr="00F271AB">
        <w:rPr>
          <w:rFonts w:asciiTheme="majorBidi" w:hAnsiTheme="majorBidi" w:cstheme="majorBidi"/>
          <w:sz w:val="24"/>
          <w:szCs w:val="24"/>
        </w:rPr>
        <w:t>mouthrinse</w:t>
      </w:r>
      <w:proofErr w:type="spellEnd"/>
      <w:r w:rsidRPr="00F271AB">
        <w:rPr>
          <w:rFonts w:asciiTheme="majorBidi" w:hAnsiTheme="majorBidi" w:cstheme="majorBidi"/>
          <w:sz w:val="24"/>
          <w:szCs w:val="24"/>
        </w:rPr>
        <w:t xml:space="preserve"> used after each surgery (green tea </w:t>
      </w:r>
      <w:r w:rsidR="00041355" w:rsidRPr="00F271AB">
        <w:rPr>
          <w:rFonts w:asciiTheme="majorBidi" w:hAnsiTheme="majorBidi" w:cstheme="majorBidi"/>
          <w:sz w:val="24"/>
          <w:szCs w:val="24"/>
        </w:rPr>
        <w:t>or placebo</w:t>
      </w:r>
      <w:r w:rsidRPr="00F271AB">
        <w:rPr>
          <w:rFonts w:asciiTheme="majorBidi" w:hAnsiTheme="majorBidi" w:cstheme="majorBidi"/>
          <w:sz w:val="24"/>
          <w:szCs w:val="24"/>
        </w:rPr>
        <w:t xml:space="preserve">). </w:t>
      </w:r>
      <w:r w:rsidR="00A31BB2" w:rsidRPr="00F271AB">
        <w:rPr>
          <w:rFonts w:asciiTheme="majorBidi" w:hAnsiTheme="majorBidi" w:cstheme="majorBidi"/>
          <w:sz w:val="24"/>
          <w:szCs w:val="24"/>
        </w:rPr>
        <w:t>After the surgical extraction of the first tooth patient</w:t>
      </w:r>
      <w:r w:rsidR="00041355" w:rsidRPr="00F271AB">
        <w:rPr>
          <w:rFonts w:asciiTheme="majorBidi" w:hAnsiTheme="majorBidi" w:cstheme="majorBidi"/>
          <w:sz w:val="24"/>
          <w:szCs w:val="24"/>
        </w:rPr>
        <w:t>s</w:t>
      </w:r>
      <w:r w:rsidR="00A31BB2" w:rsidRPr="00F271AB">
        <w:rPr>
          <w:rFonts w:asciiTheme="majorBidi" w:hAnsiTheme="majorBidi" w:cstheme="majorBidi"/>
          <w:sz w:val="24"/>
          <w:szCs w:val="24"/>
        </w:rPr>
        <w:t xml:space="preserve"> w</w:t>
      </w:r>
      <w:r w:rsidR="00041355" w:rsidRPr="00F271AB">
        <w:rPr>
          <w:rFonts w:asciiTheme="majorBidi" w:hAnsiTheme="majorBidi" w:cstheme="majorBidi"/>
          <w:sz w:val="24"/>
          <w:szCs w:val="24"/>
        </w:rPr>
        <w:t>ere</w:t>
      </w:r>
      <w:r w:rsidR="00A31BB2" w:rsidRPr="00F271AB">
        <w:rPr>
          <w:rFonts w:asciiTheme="majorBidi" w:hAnsiTheme="majorBidi" w:cstheme="majorBidi"/>
          <w:sz w:val="24"/>
          <w:szCs w:val="24"/>
        </w:rPr>
        <w:t xml:space="preserve"> instructed to rinse with </w:t>
      </w:r>
      <w:r w:rsidR="00A31BB2" w:rsidRPr="00F271AB">
        <w:rPr>
          <w:rFonts w:asciiTheme="majorBidi" w:hAnsiTheme="majorBidi" w:cstheme="majorBidi"/>
          <w:sz w:val="24"/>
          <w:szCs w:val="24"/>
        </w:rPr>
        <w:lastRenderedPageBreak/>
        <w:t>green tea or placebo mouthwash (allocated randomly) and after the second surgery</w:t>
      </w:r>
      <w:r w:rsidR="00075D68" w:rsidRPr="00F271AB">
        <w:rPr>
          <w:rFonts w:asciiTheme="majorBidi" w:hAnsiTheme="majorBidi" w:cstheme="majorBidi"/>
          <w:sz w:val="24"/>
          <w:szCs w:val="24"/>
        </w:rPr>
        <w:t xml:space="preserve"> (which was one month after the first one)</w:t>
      </w:r>
      <w:r w:rsidR="00A31BB2" w:rsidRPr="00F271AB">
        <w:rPr>
          <w:rFonts w:asciiTheme="majorBidi" w:hAnsiTheme="majorBidi" w:cstheme="majorBidi"/>
          <w:sz w:val="24"/>
          <w:szCs w:val="24"/>
        </w:rPr>
        <w:t xml:space="preserve"> rinsed with the other mouthwash. </w:t>
      </w:r>
    </w:p>
    <w:p w:rsidR="005E01F7" w:rsidRPr="00F271AB" w:rsidRDefault="00A84DD3"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outcome variable was the </w:t>
      </w:r>
      <w:r w:rsidR="00AD6C23" w:rsidRPr="00F271AB">
        <w:rPr>
          <w:rFonts w:asciiTheme="majorBidi" w:hAnsiTheme="majorBidi" w:cstheme="majorBidi"/>
          <w:sz w:val="24"/>
          <w:szCs w:val="24"/>
        </w:rPr>
        <w:t xml:space="preserve">incidence </w:t>
      </w:r>
      <w:r w:rsidRPr="00F271AB">
        <w:rPr>
          <w:rFonts w:asciiTheme="majorBidi" w:hAnsiTheme="majorBidi" w:cstheme="majorBidi"/>
          <w:sz w:val="24"/>
          <w:szCs w:val="24"/>
        </w:rPr>
        <w:t xml:space="preserve">of AO </w:t>
      </w:r>
      <w:r w:rsidR="00AD6C23" w:rsidRPr="00F271AB">
        <w:rPr>
          <w:rFonts w:asciiTheme="majorBidi" w:hAnsiTheme="majorBidi" w:cstheme="majorBidi"/>
          <w:sz w:val="24"/>
          <w:szCs w:val="24"/>
        </w:rPr>
        <w:t xml:space="preserve">development </w:t>
      </w:r>
      <w:r w:rsidRPr="00F271AB">
        <w:rPr>
          <w:rFonts w:asciiTheme="majorBidi" w:hAnsiTheme="majorBidi" w:cstheme="majorBidi"/>
          <w:sz w:val="24"/>
          <w:szCs w:val="24"/>
        </w:rPr>
        <w:t xml:space="preserve">during the first postoperative week. </w:t>
      </w:r>
      <w:r w:rsidR="00AD6C23" w:rsidRPr="00F271AB">
        <w:rPr>
          <w:rFonts w:asciiTheme="majorBidi" w:hAnsiTheme="majorBidi" w:cstheme="majorBidi"/>
          <w:sz w:val="24"/>
          <w:szCs w:val="24"/>
        </w:rPr>
        <w:t xml:space="preserve">The criteria to diagnose AO were severe and progressive pain starting 1-3 days after surgery along with </w:t>
      </w:r>
      <w:r w:rsidR="001E260B" w:rsidRPr="00F271AB">
        <w:rPr>
          <w:rFonts w:asciiTheme="majorBidi" w:hAnsiTheme="majorBidi" w:cstheme="majorBidi"/>
          <w:sz w:val="24"/>
          <w:szCs w:val="24"/>
        </w:rPr>
        <w:t xml:space="preserve">clot loss, </w:t>
      </w:r>
      <w:r w:rsidR="00AD6C23" w:rsidRPr="00F271AB">
        <w:rPr>
          <w:rFonts w:asciiTheme="majorBidi" w:hAnsiTheme="majorBidi" w:cstheme="majorBidi"/>
          <w:sz w:val="24"/>
          <w:szCs w:val="24"/>
        </w:rPr>
        <w:t>halitosis, foul taste,</w:t>
      </w:r>
      <w:r w:rsidR="001E260B" w:rsidRPr="00F271AB">
        <w:rPr>
          <w:rFonts w:asciiTheme="majorBidi" w:hAnsiTheme="majorBidi" w:cstheme="majorBidi"/>
          <w:sz w:val="24"/>
          <w:szCs w:val="24"/>
        </w:rPr>
        <w:t xml:space="preserve"> or</w:t>
      </w:r>
      <w:r w:rsidR="00AD6C23" w:rsidRPr="00F271AB">
        <w:rPr>
          <w:rFonts w:asciiTheme="majorBidi" w:hAnsiTheme="majorBidi" w:cstheme="majorBidi"/>
          <w:sz w:val="24"/>
          <w:szCs w:val="24"/>
        </w:rPr>
        <w:t xml:space="preserve"> regional lymph</w:t>
      </w:r>
      <w:r w:rsidR="001E260B" w:rsidRPr="00F271AB">
        <w:rPr>
          <w:rFonts w:asciiTheme="majorBidi" w:hAnsiTheme="majorBidi" w:cstheme="majorBidi"/>
          <w:sz w:val="24"/>
          <w:szCs w:val="24"/>
        </w:rPr>
        <w:t xml:space="preserve">adenitis. </w:t>
      </w:r>
    </w:p>
    <w:p w:rsidR="007F5189" w:rsidRPr="00F271AB" w:rsidRDefault="001E260B"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In addition to the predictor and outcome variables, the data regarding demographic (age, gender), preoperative (radiographic index of difficulty</w:t>
      </w:r>
      <w:r w:rsidR="00EA7301"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experience of surgeon), and </w:t>
      </w:r>
      <w:proofErr w:type="spellStart"/>
      <w:r w:rsidRPr="00F271AB">
        <w:rPr>
          <w:rFonts w:asciiTheme="majorBidi" w:hAnsiTheme="majorBidi" w:cstheme="majorBidi"/>
          <w:sz w:val="24"/>
          <w:szCs w:val="24"/>
        </w:rPr>
        <w:t>perioperative</w:t>
      </w:r>
      <w:proofErr w:type="spellEnd"/>
      <w:r w:rsidRPr="00F271AB">
        <w:rPr>
          <w:rFonts w:asciiTheme="majorBidi" w:hAnsiTheme="majorBidi" w:cstheme="majorBidi"/>
          <w:sz w:val="24"/>
          <w:szCs w:val="24"/>
        </w:rPr>
        <w:t xml:space="preserve"> variables (number of anesthetic cartridges injected, </w:t>
      </w:r>
      <w:r w:rsidR="00EA7301" w:rsidRPr="00F271AB">
        <w:rPr>
          <w:rFonts w:asciiTheme="majorBidi" w:hAnsiTheme="majorBidi" w:cstheme="majorBidi"/>
          <w:sz w:val="24"/>
          <w:szCs w:val="24"/>
        </w:rPr>
        <w:t>socket irrigation volume) were also collected.</w:t>
      </w:r>
    </w:p>
    <w:p w:rsidR="007F5189" w:rsidRPr="00F271AB" w:rsidRDefault="007F5189"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Mouthwash Preparation</w:t>
      </w:r>
    </w:p>
    <w:p w:rsidR="00121DA7" w:rsidRPr="00F271AB" w:rsidRDefault="007F5189"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green tea and placebo mouthwashes were prepared in the pharmacology laboratory of the Mashhad University of Medical Sciences. The first step was to prepare the extract of green tea: drying Camellia </w:t>
      </w:r>
      <w:proofErr w:type="spellStart"/>
      <w:r w:rsidRPr="00F271AB">
        <w:rPr>
          <w:rFonts w:asciiTheme="majorBidi" w:hAnsiTheme="majorBidi" w:cstheme="majorBidi"/>
          <w:sz w:val="24"/>
          <w:szCs w:val="24"/>
        </w:rPr>
        <w:t>Sinensis</w:t>
      </w:r>
      <w:proofErr w:type="spellEnd"/>
      <w:r w:rsidRPr="00F271AB">
        <w:rPr>
          <w:rFonts w:asciiTheme="majorBidi" w:hAnsiTheme="majorBidi" w:cstheme="majorBidi"/>
          <w:sz w:val="24"/>
          <w:szCs w:val="24"/>
        </w:rPr>
        <w:t xml:space="preserve"> leaves in 40 ̊C for 45 minutes, powdering with electrical mortar, mixing 100 grams of powder with 500 ml of water</w:t>
      </w:r>
      <w:r w:rsidR="00F87BBF" w:rsidRPr="00F271AB">
        <w:rPr>
          <w:rFonts w:asciiTheme="majorBidi" w:hAnsiTheme="majorBidi" w:cstheme="majorBidi"/>
          <w:sz w:val="24"/>
          <w:szCs w:val="24"/>
        </w:rPr>
        <w:t>, f</w:t>
      </w:r>
      <w:r w:rsidRPr="00F271AB">
        <w:rPr>
          <w:rFonts w:asciiTheme="majorBidi" w:hAnsiTheme="majorBidi" w:cstheme="majorBidi"/>
          <w:sz w:val="24"/>
          <w:szCs w:val="24"/>
        </w:rPr>
        <w:t xml:space="preserve">iltering </w:t>
      </w:r>
      <w:r w:rsidR="00F87BBF" w:rsidRPr="00F271AB">
        <w:rPr>
          <w:rFonts w:asciiTheme="majorBidi" w:hAnsiTheme="majorBidi" w:cstheme="majorBidi"/>
          <w:sz w:val="24"/>
          <w:szCs w:val="24"/>
        </w:rPr>
        <w:t>the</w:t>
      </w:r>
      <w:r w:rsidRPr="00F271AB">
        <w:rPr>
          <w:rFonts w:asciiTheme="majorBidi" w:hAnsiTheme="majorBidi" w:cstheme="majorBidi"/>
          <w:sz w:val="24"/>
          <w:szCs w:val="24"/>
        </w:rPr>
        <w:t xml:space="preserve"> mixture </w:t>
      </w:r>
      <w:r w:rsidR="00F87BBF" w:rsidRPr="00F271AB">
        <w:rPr>
          <w:rFonts w:asciiTheme="majorBidi" w:hAnsiTheme="majorBidi" w:cstheme="majorBidi"/>
          <w:sz w:val="24"/>
          <w:szCs w:val="24"/>
        </w:rPr>
        <w:t xml:space="preserve">48 hours later and removing </w:t>
      </w:r>
      <w:r w:rsidRPr="00F271AB">
        <w:rPr>
          <w:rFonts w:asciiTheme="majorBidi" w:hAnsiTheme="majorBidi" w:cstheme="majorBidi"/>
          <w:sz w:val="24"/>
          <w:szCs w:val="24"/>
        </w:rPr>
        <w:t>the sediment</w:t>
      </w:r>
      <w:r w:rsidR="00F87BBF" w:rsidRPr="00F271AB">
        <w:rPr>
          <w:rFonts w:asciiTheme="majorBidi" w:hAnsiTheme="majorBidi" w:cstheme="majorBidi"/>
          <w:sz w:val="24"/>
          <w:szCs w:val="24"/>
        </w:rPr>
        <w:t xml:space="preserve">, storing the </w:t>
      </w:r>
      <w:r w:rsidRPr="00F271AB">
        <w:rPr>
          <w:rFonts w:asciiTheme="majorBidi" w:hAnsiTheme="majorBidi" w:cstheme="majorBidi"/>
          <w:sz w:val="24"/>
          <w:szCs w:val="24"/>
        </w:rPr>
        <w:t>remnant solution in room</w:t>
      </w:r>
      <w:r w:rsidR="00F87BBF" w:rsidRPr="00F271AB">
        <w:rPr>
          <w:rFonts w:asciiTheme="majorBidi" w:hAnsiTheme="majorBidi" w:cstheme="majorBidi"/>
          <w:sz w:val="24"/>
          <w:szCs w:val="24"/>
        </w:rPr>
        <w:t xml:space="preserve"> </w:t>
      </w:r>
      <w:r w:rsidRPr="00F271AB">
        <w:rPr>
          <w:rFonts w:asciiTheme="majorBidi" w:hAnsiTheme="majorBidi" w:cstheme="majorBidi"/>
          <w:sz w:val="24"/>
          <w:szCs w:val="24"/>
        </w:rPr>
        <w:t>temperature</w:t>
      </w:r>
      <w:r w:rsidR="00F87BBF" w:rsidRPr="00F271AB">
        <w:rPr>
          <w:rFonts w:asciiTheme="majorBidi" w:hAnsiTheme="majorBidi" w:cstheme="majorBidi"/>
          <w:sz w:val="24"/>
          <w:szCs w:val="24"/>
        </w:rPr>
        <w:t xml:space="preserve"> for </w:t>
      </w:r>
      <w:r w:rsidRPr="00F271AB">
        <w:rPr>
          <w:rFonts w:asciiTheme="majorBidi" w:hAnsiTheme="majorBidi" w:cstheme="majorBidi"/>
          <w:sz w:val="24"/>
          <w:szCs w:val="24"/>
        </w:rPr>
        <w:t>4 days</w:t>
      </w:r>
      <w:r w:rsidR="00F87BBF" w:rsidRPr="00F271AB">
        <w:rPr>
          <w:rFonts w:asciiTheme="majorBidi" w:hAnsiTheme="majorBidi" w:cstheme="majorBidi"/>
          <w:sz w:val="24"/>
          <w:szCs w:val="24"/>
        </w:rPr>
        <w:t xml:space="preserve">. After the mentioned period the </w:t>
      </w:r>
      <w:r w:rsidRPr="00F271AB">
        <w:rPr>
          <w:rFonts w:asciiTheme="majorBidi" w:hAnsiTheme="majorBidi" w:cstheme="majorBidi"/>
          <w:sz w:val="24"/>
          <w:szCs w:val="24"/>
        </w:rPr>
        <w:t>powder of green tea extract</w:t>
      </w:r>
      <w:r w:rsidR="00F87BBF" w:rsidRPr="00F271AB">
        <w:rPr>
          <w:rFonts w:asciiTheme="majorBidi" w:hAnsiTheme="majorBidi" w:cstheme="majorBidi"/>
          <w:sz w:val="24"/>
          <w:szCs w:val="24"/>
        </w:rPr>
        <w:t xml:space="preserve"> </w:t>
      </w:r>
      <w:r w:rsidRPr="00F271AB">
        <w:rPr>
          <w:rFonts w:asciiTheme="majorBidi" w:hAnsiTheme="majorBidi" w:cstheme="majorBidi"/>
          <w:sz w:val="24"/>
          <w:szCs w:val="24"/>
        </w:rPr>
        <w:t>was obtained.</w:t>
      </w:r>
      <w:r w:rsidR="00F87BBF" w:rsidRPr="00F271AB">
        <w:rPr>
          <w:rFonts w:asciiTheme="majorBidi" w:hAnsiTheme="majorBidi" w:cstheme="majorBidi"/>
          <w:sz w:val="24"/>
          <w:szCs w:val="24"/>
        </w:rPr>
        <w:t xml:space="preserve"> The second step was to solve </w:t>
      </w:r>
      <w:r w:rsidRPr="00F271AB">
        <w:rPr>
          <w:rFonts w:asciiTheme="majorBidi" w:hAnsiTheme="majorBidi" w:cstheme="majorBidi"/>
          <w:sz w:val="24"/>
          <w:szCs w:val="24"/>
        </w:rPr>
        <w:t xml:space="preserve">5 g of </w:t>
      </w:r>
      <w:r w:rsidR="00F87BBF" w:rsidRPr="00F271AB">
        <w:rPr>
          <w:rFonts w:asciiTheme="majorBidi" w:hAnsiTheme="majorBidi" w:cstheme="majorBidi"/>
          <w:sz w:val="24"/>
          <w:szCs w:val="24"/>
        </w:rPr>
        <w:t xml:space="preserve">the </w:t>
      </w:r>
      <w:r w:rsidRPr="00F271AB">
        <w:rPr>
          <w:rFonts w:asciiTheme="majorBidi" w:hAnsiTheme="majorBidi" w:cstheme="majorBidi"/>
          <w:sz w:val="24"/>
          <w:szCs w:val="24"/>
        </w:rPr>
        <w:t>extract</w:t>
      </w:r>
      <w:r w:rsidR="00F87BBF"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in 100 ml distilled water </w:t>
      </w:r>
      <w:r w:rsidR="00F87BBF" w:rsidRPr="00F271AB">
        <w:rPr>
          <w:rFonts w:asciiTheme="majorBidi" w:hAnsiTheme="majorBidi" w:cstheme="majorBidi"/>
          <w:sz w:val="24"/>
          <w:szCs w:val="24"/>
        </w:rPr>
        <w:t xml:space="preserve">in order </w:t>
      </w:r>
      <w:r w:rsidRPr="00F271AB">
        <w:rPr>
          <w:rFonts w:asciiTheme="majorBidi" w:hAnsiTheme="majorBidi" w:cstheme="majorBidi"/>
          <w:sz w:val="24"/>
          <w:szCs w:val="24"/>
        </w:rPr>
        <w:t>to produce 5% mouthwash.</w:t>
      </w:r>
      <w:r w:rsidR="00F87BBF" w:rsidRPr="00F271AB">
        <w:rPr>
          <w:rFonts w:asciiTheme="majorBidi" w:hAnsiTheme="majorBidi" w:cstheme="majorBidi"/>
          <w:sz w:val="24"/>
          <w:szCs w:val="24"/>
        </w:rPr>
        <w:t xml:space="preserve"> </w:t>
      </w:r>
      <w:r w:rsidRPr="00F271AB">
        <w:rPr>
          <w:rFonts w:asciiTheme="majorBidi" w:hAnsiTheme="majorBidi" w:cstheme="majorBidi"/>
          <w:sz w:val="24"/>
          <w:szCs w:val="24"/>
        </w:rPr>
        <w:t>The</w:t>
      </w:r>
      <w:r w:rsidR="00F87BBF" w:rsidRPr="00F271AB">
        <w:rPr>
          <w:rFonts w:asciiTheme="majorBidi" w:hAnsiTheme="majorBidi" w:cstheme="majorBidi"/>
          <w:sz w:val="24"/>
          <w:szCs w:val="24"/>
        </w:rPr>
        <w:t>n the</w:t>
      </w:r>
      <w:r w:rsidRPr="00F271AB">
        <w:rPr>
          <w:rFonts w:asciiTheme="majorBidi" w:hAnsiTheme="majorBidi" w:cstheme="majorBidi"/>
          <w:sz w:val="24"/>
          <w:szCs w:val="24"/>
        </w:rPr>
        <w:t xml:space="preserve"> </w:t>
      </w:r>
      <w:r w:rsidR="00F87BBF" w:rsidRPr="00F271AB">
        <w:rPr>
          <w:rFonts w:asciiTheme="majorBidi" w:hAnsiTheme="majorBidi" w:cstheme="majorBidi"/>
          <w:sz w:val="24"/>
          <w:szCs w:val="24"/>
        </w:rPr>
        <w:t xml:space="preserve">prepared </w:t>
      </w:r>
      <w:r w:rsidRPr="00F271AB">
        <w:rPr>
          <w:rFonts w:asciiTheme="majorBidi" w:hAnsiTheme="majorBidi" w:cstheme="majorBidi"/>
          <w:sz w:val="24"/>
          <w:szCs w:val="24"/>
        </w:rPr>
        <w:t>rinse poured into 250 ml dark bottles. The placebo</w:t>
      </w:r>
      <w:r w:rsidR="00F87BBF"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mouthwash consisted 250 ml distilled water. </w:t>
      </w:r>
      <w:r w:rsidR="001103BD" w:rsidRPr="00F271AB">
        <w:rPr>
          <w:rFonts w:asciiTheme="majorBidi" w:hAnsiTheme="majorBidi" w:cstheme="majorBidi"/>
          <w:sz w:val="24"/>
          <w:szCs w:val="24"/>
        </w:rPr>
        <w:t xml:space="preserve">In order to </w:t>
      </w:r>
      <w:r w:rsidR="00483579" w:rsidRPr="00F271AB">
        <w:rPr>
          <w:rFonts w:asciiTheme="majorBidi" w:hAnsiTheme="majorBidi" w:cstheme="majorBidi"/>
          <w:sz w:val="24"/>
          <w:szCs w:val="24"/>
        </w:rPr>
        <w:t>meet the blindness of</w:t>
      </w:r>
      <w:r w:rsidR="001103BD" w:rsidRPr="00F271AB">
        <w:rPr>
          <w:rFonts w:asciiTheme="majorBidi" w:hAnsiTheme="majorBidi" w:cstheme="majorBidi"/>
          <w:sz w:val="24"/>
          <w:szCs w:val="24"/>
        </w:rPr>
        <w:t xml:space="preserve"> </w:t>
      </w:r>
      <w:r w:rsidR="00483579" w:rsidRPr="00F271AB">
        <w:rPr>
          <w:rFonts w:asciiTheme="majorBidi" w:hAnsiTheme="majorBidi" w:cstheme="majorBidi"/>
          <w:sz w:val="24"/>
          <w:szCs w:val="24"/>
        </w:rPr>
        <w:t xml:space="preserve">patient to the </w:t>
      </w:r>
      <w:r w:rsidR="001103BD" w:rsidRPr="00F271AB">
        <w:rPr>
          <w:rFonts w:asciiTheme="majorBidi" w:hAnsiTheme="majorBidi" w:cstheme="majorBidi"/>
          <w:sz w:val="24"/>
          <w:szCs w:val="24"/>
        </w:rPr>
        <w:t>mouthwash type</w:t>
      </w:r>
      <w:r w:rsidR="00483579"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the mint flavor added to both </w:t>
      </w:r>
      <w:r w:rsidR="001103BD" w:rsidRPr="00F271AB">
        <w:rPr>
          <w:rFonts w:asciiTheme="majorBidi" w:hAnsiTheme="majorBidi" w:cstheme="majorBidi"/>
          <w:sz w:val="24"/>
          <w:szCs w:val="24"/>
        </w:rPr>
        <w:t>green tea</w:t>
      </w:r>
      <w:r w:rsidRPr="00F271AB">
        <w:rPr>
          <w:rFonts w:asciiTheme="majorBidi" w:hAnsiTheme="majorBidi" w:cstheme="majorBidi"/>
          <w:sz w:val="24"/>
          <w:szCs w:val="24"/>
        </w:rPr>
        <w:t xml:space="preserve"> and placebo</w:t>
      </w:r>
      <w:r w:rsidR="001103BD" w:rsidRPr="00F271AB">
        <w:rPr>
          <w:rFonts w:asciiTheme="majorBidi" w:hAnsiTheme="majorBidi" w:cstheme="majorBidi"/>
          <w:sz w:val="24"/>
          <w:szCs w:val="24"/>
        </w:rPr>
        <w:t xml:space="preserve"> </w:t>
      </w:r>
      <w:proofErr w:type="spellStart"/>
      <w:r w:rsidR="001103BD" w:rsidRPr="00F271AB">
        <w:rPr>
          <w:rFonts w:asciiTheme="majorBidi" w:hAnsiTheme="majorBidi" w:cstheme="majorBidi"/>
          <w:sz w:val="24"/>
          <w:szCs w:val="24"/>
        </w:rPr>
        <w:t>mouthrinses</w:t>
      </w:r>
      <w:proofErr w:type="spellEnd"/>
      <w:r w:rsidR="001103BD" w:rsidRPr="00F271AB">
        <w:rPr>
          <w:rFonts w:asciiTheme="majorBidi" w:hAnsiTheme="majorBidi" w:cstheme="majorBidi"/>
          <w:sz w:val="24"/>
          <w:szCs w:val="24"/>
        </w:rPr>
        <w:t xml:space="preserve">. </w:t>
      </w:r>
    </w:p>
    <w:p w:rsidR="001E260B" w:rsidRPr="00F271AB" w:rsidRDefault="00DF23A4" w:rsidP="00F271AB">
      <w:pPr>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Data Collection</w:t>
      </w:r>
    </w:p>
    <w:p w:rsidR="00041355" w:rsidRPr="00F271AB" w:rsidRDefault="00DF23A4" w:rsidP="00F271AB">
      <w:pPr>
        <w:spacing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 xml:space="preserve">All surgeries were performed by a single experienced surgeon using an identical protocol: applying </w:t>
      </w:r>
      <w:proofErr w:type="spellStart"/>
      <w:r w:rsidRPr="00F271AB">
        <w:rPr>
          <w:rFonts w:asciiTheme="majorBidi" w:hAnsiTheme="majorBidi" w:cstheme="majorBidi"/>
          <w:sz w:val="24"/>
          <w:szCs w:val="24"/>
        </w:rPr>
        <w:t>povidone</w:t>
      </w:r>
      <w:proofErr w:type="spellEnd"/>
      <w:r w:rsidRPr="00F271AB">
        <w:rPr>
          <w:rFonts w:asciiTheme="majorBidi" w:hAnsiTheme="majorBidi" w:cstheme="majorBidi"/>
          <w:sz w:val="24"/>
          <w:szCs w:val="24"/>
        </w:rPr>
        <w:t xml:space="preserve"> iodine solution </w:t>
      </w:r>
      <w:proofErr w:type="spellStart"/>
      <w:r w:rsidRPr="00F271AB">
        <w:rPr>
          <w:rFonts w:asciiTheme="majorBidi" w:hAnsiTheme="majorBidi" w:cstheme="majorBidi"/>
          <w:sz w:val="24"/>
          <w:szCs w:val="24"/>
        </w:rPr>
        <w:t>periorally</w:t>
      </w:r>
      <w:proofErr w:type="spellEnd"/>
      <w:r w:rsidRPr="00F271AB">
        <w:rPr>
          <w:rFonts w:asciiTheme="majorBidi" w:hAnsiTheme="majorBidi" w:cstheme="majorBidi"/>
          <w:sz w:val="24"/>
          <w:szCs w:val="24"/>
        </w:rPr>
        <w:t xml:space="preserve">, injecting 2% </w:t>
      </w:r>
      <w:proofErr w:type="spellStart"/>
      <w:r w:rsidRPr="00F271AB">
        <w:rPr>
          <w:rFonts w:asciiTheme="majorBidi" w:hAnsiTheme="majorBidi" w:cstheme="majorBidi"/>
          <w:sz w:val="24"/>
          <w:szCs w:val="24"/>
        </w:rPr>
        <w:t>lidocaine</w:t>
      </w:r>
      <w:proofErr w:type="spellEnd"/>
      <w:r w:rsidRPr="00F271AB">
        <w:rPr>
          <w:rFonts w:asciiTheme="majorBidi" w:hAnsiTheme="majorBidi" w:cstheme="majorBidi"/>
          <w:sz w:val="24"/>
          <w:szCs w:val="24"/>
        </w:rPr>
        <w:t xml:space="preserve"> + 1:80,000 epinephrine cartridges to block either inferior alveolar and long </w:t>
      </w:r>
      <w:proofErr w:type="spellStart"/>
      <w:r w:rsidRPr="00F271AB">
        <w:rPr>
          <w:rFonts w:asciiTheme="majorBidi" w:hAnsiTheme="majorBidi" w:cstheme="majorBidi"/>
          <w:sz w:val="24"/>
          <w:szCs w:val="24"/>
        </w:rPr>
        <w:t>buccal</w:t>
      </w:r>
      <w:proofErr w:type="spellEnd"/>
      <w:r w:rsidRPr="00F271AB">
        <w:rPr>
          <w:rFonts w:asciiTheme="majorBidi" w:hAnsiTheme="majorBidi" w:cstheme="majorBidi"/>
          <w:sz w:val="24"/>
          <w:szCs w:val="24"/>
        </w:rPr>
        <w:t xml:space="preserve"> nerves, creating a </w:t>
      </w:r>
      <w:proofErr w:type="spellStart"/>
      <w:r w:rsidRPr="00F271AB">
        <w:rPr>
          <w:rFonts w:asciiTheme="majorBidi" w:hAnsiTheme="majorBidi" w:cstheme="majorBidi"/>
          <w:sz w:val="24"/>
          <w:szCs w:val="24"/>
        </w:rPr>
        <w:t>mucoperiosteal</w:t>
      </w:r>
      <w:proofErr w:type="spellEnd"/>
      <w:r w:rsidRPr="00F271AB">
        <w:rPr>
          <w:rFonts w:asciiTheme="majorBidi" w:hAnsiTheme="majorBidi" w:cstheme="majorBidi"/>
          <w:sz w:val="24"/>
          <w:szCs w:val="24"/>
        </w:rPr>
        <w:t xml:space="preserve"> envelop flap, </w:t>
      </w:r>
      <w:r w:rsidR="00C87A45" w:rsidRPr="00F271AB">
        <w:rPr>
          <w:rFonts w:asciiTheme="majorBidi" w:hAnsiTheme="majorBidi" w:cstheme="majorBidi"/>
          <w:sz w:val="24"/>
          <w:szCs w:val="24"/>
        </w:rPr>
        <w:t xml:space="preserve">removing and </w:t>
      </w:r>
      <w:proofErr w:type="spellStart"/>
      <w:r w:rsidR="00C87A45" w:rsidRPr="00F271AB">
        <w:rPr>
          <w:rFonts w:asciiTheme="majorBidi" w:hAnsiTheme="majorBidi" w:cstheme="majorBidi"/>
          <w:sz w:val="24"/>
          <w:szCs w:val="24"/>
        </w:rPr>
        <w:t>recontouring</w:t>
      </w:r>
      <w:proofErr w:type="spellEnd"/>
      <w:r w:rsidR="00C87A45"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bone </w:t>
      </w:r>
      <w:r w:rsidR="00C87A45" w:rsidRPr="00F271AB">
        <w:rPr>
          <w:rFonts w:asciiTheme="majorBidi" w:hAnsiTheme="majorBidi" w:cstheme="majorBidi"/>
          <w:sz w:val="24"/>
          <w:szCs w:val="24"/>
        </w:rPr>
        <w:t xml:space="preserve">and sectioning tooth with a low-speed </w:t>
      </w:r>
      <w:proofErr w:type="spellStart"/>
      <w:r w:rsidR="00C87A45" w:rsidRPr="00F271AB">
        <w:rPr>
          <w:rFonts w:asciiTheme="majorBidi" w:hAnsiTheme="majorBidi" w:cstheme="majorBidi"/>
          <w:sz w:val="24"/>
          <w:szCs w:val="24"/>
        </w:rPr>
        <w:t>handpiece</w:t>
      </w:r>
      <w:proofErr w:type="spellEnd"/>
      <w:r w:rsidR="00C87A45" w:rsidRPr="00F271AB">
        <w:rPr>
          <w:rFonts w:asciiTheme="majorBidi" w:hAnsiTheme="majorBidi" w:cstheme="majorBidi"/>
          <w:sz w:val="24"/>
          <w:szCs w:val="24"/>
        </w:rPr>
        <w:t xml:space="preserve"> under sufficient sterile solution irrigation, irrigating extraction socket with </w:t>
      </w:r>
      <w:r w:rsidRPr="00F271AB">
        <w:rPr>
          <w:rFonts w:asciiTheme="majorBidi" w:hAnsiTheme="majorBidi" w:cstheme="majorBidi"/>
          <w:sz w:val="24"/>
          <w:szCs w:val="24"/>
        </w:rPr>
        <w:t xml:space="preserve">60 ml of </w:t>
      </w:r>
      <w:r w:rsidR="00C87A45" w:rsidRPr="00F271AB">
        <w:rPr>
          <w:rFonts w:asciiTheme="majorBidi" w:hAnsiTheme="majorBidi" w:cstheme="majorBidi"/>
          <w:sz w:val="24"/>
          <w:szCs w:val="24"/>
        </w:rPr>
        <w:t>sterile normal saline, suturing the flap</w:t>
      </w:r>
      <w:r w:rsidRPr="00F271AB">
        <w:rPr>
          <w:rFonts w:asciiTheme="majorBidi" w:hAnsiTheme="majorBidi" w:cstheme="majorBidi"/>
          <w:sz w:val="24"/>
          <w:szCs w:val="24"/>
        </w:rPr>
        <w:t xml:space="preserve"> using 3–0 silk</w:t>
      </w:r>
      <w:r w:rsidR="00C87A45" w:rsidRPr="00F271AB">
        <w:rPr>
          <w:rFonts w:asciiTheme="majorBidi" w:hAnsiTheme="majorBidi" w:cstheme="majorBidi"/>
          <w:sz w:val="24"/>
          <w:szCs w:val="24"/>
        </w:rPr>
        <w:t xml:space="preserve"> </w:t>
      </w:r>
      <w:r w:rsidRPr="00F271AB">
        <w:rPr>
          <w:rFonts w:asciiTheme="majorBidi" w:hAnsiTheme="majorBidi" w:cstheme="majorBidi"/>
          <w:sz w:val="24"/>
          <w:szCs w:val="24"/>
        </w:rPr>
        <w:t xml:space="preserve">sutures. </w:t>
      </w:r>
      <w:r w:rsidR="00C87A45" w:rsidRPr="00F271AB">
        <w:rPr>
          <w:rFonts w:asciiTheme="majorBidi" w:hAnsiTheme="majorBidi" w:cstheme="majorBidi"/>
          <w:sz w:val="24"/>
          <w:szCs w:val="24"/>
        </w:rPr>
        <w:t>A regimen of anesthetic (</w:t>
      </w:r>
      <w:r w:rsidRPr="00F271AB">
        <w:rPr>
          <w:rFonts w:asciiTheme="majorBidi" w:hAnsiTheme="majorBidi" w:cstheme="majorBidi"/>
          <w:sz w:val="24"/>
          <w:szCs w:val="24"/>
        </w:rPr>
        <w:t>Acetaminophen</w:t>
      </w:r>
      <w:r w:rsidR="00C87A45" w:rsidRPr="00F271AB">
        <w:rPr>
          <w:rFonts w:asciiTheme="majorBidi" w:hAnsiTheme="majorBidi" w:cstheme="majorBidi"/>
          <w:sz w:val="24"/>
          <w:szCs w:val="24"/>
        </w:rPr>
        <w:t xml:space="preserve">, </w:t>
      </w:r>
      <w:r w:rsidRPr="00F271AB">
        <w:rPr>
          <w:rFonts w:asciiTheme="majorBidi" w:hAnsiTheme="majorBidi" w:cstheme="majorBidi"/>
          <w:sz w:val="24"/>
          <w:szCs w:val="24"/>
        </w:rPr>
        <w:t>325 mg</w:t>
      </w:r>
      <w:r w:rsidR="00C87A45" w:rsidRPr="00F271AB">
        <w:rPr>
          <w:rFonts w:asciiTheme="majorBidi" w:hAnsiTheme="majorBidi" w:cstheme="majorBidi"/>
          <w:sz w:val="24"/>
          <w:szCs w:val="24"/>
        </w:rPr>
        <w:t xml:space="preserve">, </w:t>
      </w:r>
      <w:r w:rsidR="00041355" w:rsidRPr="00F271AB">
        <w:rPr>
          <w:rFonts w:asciiTheme="majorBidi" w:hAnsiTheme="majorBidi" w:cstheme="majorBidi"/>
          <w:sz w:val="24"/>
          <w:szCs w:val="24"/>
        </w:rPr>
        <w:t xml:space="preserve">every 6 h, in case of pain) was prescribed after each surgery. </w:t>
      </w:r>
    </w:p>
    <w:p w:rsidR="00041355" w:rsidRPr="00F271AB" w:rsidRDefault="00041355"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Following each surgery, the patient received a 250 ml mouthwash bottle to rinse with 15 ml two times per day during the first postoperative week. It should be noted that patients were instructed to start rinsing 24 h after surgery. Allocating each side to the study (rinsing with green tea mouthwash) or control (rinsing with placebo) was performed by the flip of a coin. Neither patient nor </w:t>
      </w:r>
      <w:r w:rsidR="000B7F62" w:rsidRPr="00F271AB">
        <w:rPr>
          <w:rFonts w:asciiTheme="majorBidi" w:hAnsiTheme="majorBidi" w:cstheme="majorBidi"/>
          <w:sz w:val="24"/>
          <w:szCs w:val="24"/>
        </w:rPr>
        <w:t>surgeons were</w:t>
      </w:r>
      <w:r w:rsidRPr="00F271AB">
        <w:rPr>
          <w:rFonts w:asciiTheme="majorBidi" w:hAnsiTheme="majorBidi" w:cstheme="majorBidi"/>
          <w:sz w:val="24"/>
          <w:szCs w:val="24"/>
        </w:rPr>
        <w:t xml:space="preserve"> aware of the randomization. </w:t>
      </w:r>
    </w:p>
    <w:p w:rsidR="00DF23A4" w:rsidRPr="00F271AB" w:rsidRDefault="000B7F6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In order to evaluate the healing process t</w:t>
      </w:r>
      <w:r w:rsidR="00DF23A4" w:rsidRPr="00F271AB">
        <w:rPr>
          <w:rFonts w:asciiTheme="majorBidi" w:hAnsiTheme="majorBidi" w:cstheme="majorBidi"/>
          <w:sz w:val="24"/>
          <w:szCs w:val="24"/>
        </w:rPr>
        <w:t>wo follow-up appointments</w:t>
      </w:r>
      <w:r w:rsidRPr="00F271AB">
        <w:rPr>
          <w:rFonts w:asciiTheme="majorBidi" w:hAnsiTheme="majorBidi" w:cstheme="majorBidi"/>
          <w:sz w:val="24"/>
          <w:szCs w:val="24"/>
        </w:rPr>
        <w:t xml:space="preserve"> were held during the first postoperative week (2nd and 7th days after surgery) by another surgeon unaware of the randomization. Moreover, </w:t>
      </w:r>
      <w:r w:rsidR="00DF23A4" w:rsidRPr="00F271AB">
        <w:rPr>
          <w:rFonts w:asciiTheme="majorBidi" w:hAnsiTheme="majorBidi" w:cstheme="majorBidi"/>
          <w:sz w:val="24"/>
          <w:szCs w:val="24"/>
        </w:rPr>
        <w:t xml:space="preserve">patients were </w:t>
      </w:r>
      <w:r w:rsidRPr="00F271AB">
        <w:rPr>
          <w:rFonts w:asciiTheme="majorBidi" w:hAnsiTheme="majorBidi" w:cstheme="majorBidi"/>
          <w:sz w:val="24"/>
          <w:szCs w:val="24"/>
        </w:rPr>
        <w:t xml:space="preserve">instructed to </w:t>
      </w:r>
      <w:r w:rsidR="00DF23A4" w:rsidRPr="00F271AB">
        <w:rPr>
          <w:rFonts w:asciiTheme="majorBidi" w:hAnsiTheme="majorBidi" w:cstheme="majorBidi"/>
          <w:sz w:val="24"/>
          <w:szCs w:val="24"/>
        </w:rPr>
        <w:t xml:space="preserve">come back if they faced </w:t>
      </w:r>
      <w:r w:rsidRPr="00F271AB">
        <w:rPr>
          <w:rFonts w:asciiTheme="majorBidi" w:hAnsiTheme="majorBidi" w:cstheme="majorBidi"/>
          <w:sz w:val="24"/>
          <w:szCs w:val="24"/>
        </w:rPr>
        <w:t xml:space="preserve">any </w:t>
      </w:r>
      <w:r w:rsidR="00DF23A4" w:rsidRPr="00F271AB">
        <w:rPr>
          <w:rFonts w:asciiTheme="majorBidi" w:hAnsiTheme="majorBidi" w:cstheme="majorBidi"/>
          <w:sz w:val="24"/>
          <w:szCs w:val="24"/>
        </w:rPr>
        <w:t xml:space="preserve">persistent or </w:t>
      </w:r>
      <w:r w:rsidRPr="00F271AB">
        <w:rPr>
          <w:rFonts w:asciiTheme="majorBidi" w:hAnsiTheme="majorBidi" w:cstheme="majorBidi"/>
          <w:sz w:val="24"/>
          <w:szCs w:val="24"/>
        </w:rPr>
        <w:t xml:space="preserve">progressive </w:t>
      </w:r>
      <w:r w:rsidR="00DF23A4" w:rsidRPr="00F271AB">
        <w:rPr>
          <w:rFonts w:asciiTheme="majorBidi" w:hAnsiTheme="majorBidi" w:cstheme="majorBidi"/>
          <w:sz w:val="24"/>
          <w:szCs w:val="24"/>
        </w:rPr>
        <w:t xml:space="preserve">pain. </w:t>
      </w:r>
      <w:r w:rsidRPr="00F271AB">
        <w:rPr>
          <w:rFonts w:asciiTheme="majorBidi" w:hAnsiTheme="majorBidi" w:cstheme="majorBidi"/>
          <w:sz w:val="24"/>
          <w:szCs w:val="24"/>
        </w:rPr>
        <w:t>In case of AO, treatment protocol consisted socket irrigation with</w:t>
      </w:r>
      <w:r w:rsidR="00F87E60" w:rsidRPr="00F271AB">
        <w:rPr>
          <w:rFonts w:asciiTheme="majorBidi" w:hAnsiTheme="majorBidi" w:cstheme="majorBidi"/>
          <w:sz w:val="24"/>
          <w:szCs w:val="24"/>
        </w:rPr>
        <w:t xml:space="preserve"> sterile</w:t>
      </w:r>
      <w:r w:rsidRPr="00F271AB">
        <w:rPr>
          <w:rFonts w:asciiTheme="majorBidi" w:hAnsiTheme="majorBidi" w:cstheme="majorBidi"/>
          <w:sz w:val="24"/>
          <w:szCs w:val="24"/>
        </w:rPr>
        <w:t xml:space="preserve"> normal saline, intra-alveolar dressing with </w:t>
      </w:r>
      <w:proofErr w:type="spellStart"/>
      <w:r w:rsidRPr="00F271AB">
        <w:rPr>
          <w:rFonts w:asciiTheme="majorBidi" w:hAnsiTheme="majorBidi" w:cstheme="majorBidi"/>
          <w:sz w:val="24"/>
          <w:szCs w:val="24"/>
        </w:rPr>
        <w:t>alvogyl</w:t>
      </w:r>
      <w:proofErr w:type="spellEnd"/>
      <w:r w:rsidRPr="00F271AB">
        <w:rPr>
          <w:rFonts w:asciiTheme="majorBidi" w:hAnsiTheme="majorBidi" w:cstheme="majorBidi"/>
          <w:sz w:val="24"/>
          <w:szCs w:val="24"/>
        </w:rPr>
        <w:t xml:space="preserve"> </w:t>
      </w:r>
      <w:proofErr w:type="spellStart"/>
      <w:r w:rsidRPr="00F271AB">
        <w:rPr>
          <w:rFonts w:asciiTheme="majorBidi" w:hAnsiTheme="majorBidi" w:cstheme="majorBidi"/>
          <w:sz w:val="24"/>
          <w:szCs w:val="24"/>
        </w:rPr>
        <w:t>iodoform</w:t>
      </w:r>
      <w:proofErr w:type="spellEnd"/>
      <w:r w:rsidRPr="00F271AB">
        <w:rPr>
          <w:rFonts w:asciiTheme="majorBidi" w:hAnsiTheme="majorBidi" w:cstheme="majorBidi"/>
          <w:sz w:val="24"/>
          <w:szCs w:val="24"/>
        </w:rPr>
        <w:t xml:space="preserve"> (</w:t>
      </w:r>
      <w:proofErr w:type="spellStart"/>
      <w:r w:rsidRPr="00F271AB">
        <w:rPr>
          <w:rFonts w:asciiTheme="majorBidi" w:hAnsiTheme="majorBidi" w:cstheme="majorBidi"/>
          <w:sz w:val="24"/>
          <w:szCs w:val="24"/>
        </w:rPr>
        <w:t>Septodont</w:t>
      </w:r>
      <w:proofErr w:type="spellEnd"/>
      <w:r w:rsidRPr="00F271AB">
        <w:rPr>
          <w:rFonts w:asciiTheme="majorBidi" w:hAnsiTheme="majorBidi" w:cstheme="majorBidi"/>
          <w:sz w:val="24"/>
          <w:szCs w:val="24"/>
        </w:rPr>
        <w:t xml:space="preserve">, Cambridge, ON, Canada), </w:t>
      </w:r>
      <w:r w:rsidR="00F87E60" w:rsidRPr="00F271AB">
        <w:rPr>
          <w:rFonts w:asciiTheme="majorBidi" w:hAnsiTheme="majorBidi" w:cstheme="majorBidi"/>
          <w:sz w:val="24"/>
          <w:szCs w:val="24"/>
        </w:rPr>
        <w:t xml:space="preserve">and </w:t>
      </w:r>
      <w:r w:rsidRPr="00F271AB">
        <w:rPr>
          <w:rFonts w:asciiTheme="majorBidi" w:hAnsiTheme="majorBidi" w:cstheme="majorBidi"/>
          <w:sz w:val="24"/>
          <w:szCs w:val="24"/>
        </w:rPr>
        <w:t xml:space="preserve">systemic analgesic </w:t>
      </w:r>
      <w:r w:rsidR="00F87E60" w:rsidRPr="00F271AB">
        <w:rPr>
          <w:rFonts w:asciiTheme="majorBidi" w:hAnsiTheme="majorBidi" w:cstheme="majorBidi"/>
          <w:sz w:val="24"/>
          <w:szCs w:val="24"/>
        </w:rPr>
        <w:t>(in some cases along with</w:t>
      </w:r>
      <w:r w:rsidRPr="00F271AB">
        <w:rPr>
          <w:rFonts w:asciiTheme="majorBidi" w:hAnsiTheme="majorBidi" w:cstheme="majorBidi"/>
          <w:sz w:val="24"/>
          <w:szCs w:val="24"/>
        </w:rPr>
        <w:t xml:space="preserve"> systemic antibiotics</w:t>
      </w:r>
      <w:r w:rsidR="00F87E60" w:rsidRPr="00F271AB">
        <w:rPr>
          <w:rFonts w:asciiTheme="majorBidi" w:hAnsiTheme="majorBidi" w:cstheme="majorBidi"/>
          <w:sz w:val="24"/>
          <w:szCs w:val="24"/>
        </w:rPr>
        <w:t>)</w:t>
      </w:r>
      <w:r w:rsidRPr="00F271AB">
        <w:rPr>
          <w:rFonts w:asciiTheme="majorBidi" w:hAnsiTheme="majorBidi" w:cstheme="majorBidi"/>
          <w:sz w:val="24"/>
          <w:szCs w:val="24"/>
        </w:rPr>
        <w:t xml:space="preserve"> prescription</w:t>
      </w:r>
      <w:r w:rsidR="00F87E60" w:rsidRPr="00F271AB">
        <w:rPr>
          <w:rFonts w:asciiTheme="majorBidi" w:hAnsiTheme="majorBidi" w:cstheme="majorBidi"/>
          <w:sz w:val="24"/>
          <w:szCs w:val="24"/>
        </w:rPr>
        <w:t xml:space="preserve">. </w:t>
      </w:r>
    </w:p>
    <w:p w:rsidR="00A4479B" w:rsidRPr="00F271AB" w:rsidRDefault="00A4479B" w:rsidP="00F271AB">
      <w:pPr>
        <w:autoSpaceDE w:val="0"/>
        <w:autoSpaceDN w:val="0"/>
        <w:adjustRightInd w:val="0"/>
        <w:spacing w:before="240"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Statistical Analysis</w:t>
      </w:r>
    </w:p>
    <w:p w:rsidR="00716FB5" w:rsidRPr="00F271AB" w:rsidRDefault="00716FB5"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Appropriate descriptive statistics including mean, frequency, and standard deviation were measured for each variable. In order to analyze the data, t-test and chi-square tests were </w:t>
      </w:r>
      <w:r w:rsidRPr="00F271AB">
        <w:rPr>
          <w:rFonts w:asciiTheme="majorBidi" w:hAnsiTheme="majorBidi" w:cstheme="majorBidi"/>
          <w:sz w:val="24"/>
          <w:szCs w:val="24"/>
        </w:rPr>
        <w:lastRenderedPageBreak/>
        <w:t xml:space="preserve">performed using the Statistical Package for Social Sciences software, version 11.5 (SPSS, Chicago, IL) with the </w:t>
      </w:r>
      <w:r w:rsidR="000125C1" w:rsidRPr="00F271AB">
        <w:rPr>
          <w:rFonts w:asciiTheme="majorBidi" w:hAnsiTheme="majorBidi" w:cstheme="majorBidi"/>
          <w:sz w:val="24"/>
          <w:szCs w:val="24"/>
        </w:rPr>
        <w:t>significance</w:t>
      </w:r>
      <w:r w:rsidRPr="00F271AB">
        <w:rPr>
          <w:rFonts w:asciiTheme="majorBidi" w:hAnsiTheme="majorBidi" w:cstheme="majorBidi"/>
          <w:sz w:val="24"/>
          <w:szCs w:val="24"/>
        </w:rPr>
        <w:t xml:space="preserve"> </w:t>
      </w:r>
      <w:r w:rsidR="000125C1" w:rsidRPr="00F271AB">
        <w:rPr>
          <w:rFonts w:asciiTheme="majorBidi" w:hAnsiTheme="majorBidi" w:cstheme="majorBidi"/>
          <w:sz w:val="24"/>
          <w:szCs w:val="24"/>
        </w:rPr>
        <w:t xml:space="preserve">level </w:t>
      </w:r>
      <w:r w:rsidRPr="00F271AB">
        <w:rPr>
          <w:rFonts w:asciiTheme="majorBidi" w:hAnsiTheme="majorBidi" w:cstheme="majorBidi"/>
          <w:sz w:val="24"/>
          <w:szCs w:val="24"/>
        </w:rPr>
        <w:t xml:space="preserve">set at </w:t>
      </w:r>
      <w:r w:rsidR="000125C1" w:rsidRPr="00F271AB">
        <w:rPr>
          <w:rFonts w:asciiTheme="majorBidi" w:hAnsiTheme="majorBidi" w:cstheme="majorBidi"/>
          <w:sz w:val="24"/>
          <w:szCs w:val="24"/>
        </w:rPr>
        <w:t xml:space="preserve">P-value &lt; 0.05. </w:t>
      </w:r>
    </w:p>
    <w:p w:rsidR="00716FB5" w:rsidRDefault="00716FB5"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Pr="00F271AB"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A4479B" w:rsidRPr="00F271AB" w:rsidRDefault="00A4479B"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lastRenderedPageBreak/>
        <w:t>Results</w:t>
      </w:r>
    </w:p>
    <w:p w:rsidR="007646E3" w:rsidRPr="00F271AB" w:rsidRDefault="007646E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60</w:t>
      </w:r>
      <w:r w:rsidR="00A4479B" w:rsidRPr="00F271AB">
        <w:rPr>
          <w:rFonts w:asciiTheme="majorBidi" w:hAnsiTheme="majorBidi" w:cstheme="majorBidi"/>
          <w:sz w:val="24"/>
          <w:szCs w:val="24"/>
        </w:rPr>
        <w:t xml:space="preserve"> patients met the inclusion criteria and participated in the study. However, 57 patients completed the study as one patient did not </w:t>
      </w:r>
      <w:proofErr w:type="gramStart"/>
      <w:r w:rsidR="00A4479B" w:rsidRPr="00F271AB">
        <w:rPr>
          <w:rFonts w:asciiTheme="majorBidi" w:hAnsiTheme="majorBidi" w:cstheme="majorBidi"/>
          <w:sz w:val="24"/>
          <w:szCs w:val="24"/>
        </w:rPr>
        <w:t>partic</w:t>
      </w:r>
      <w:r w:rsidRPr="00F271AB">
        <w:rPr>
          <w:rFonts w:asciiTheme="majorBidi" w:hAnsiTheme="majorBidi" w:cstheme="majorBidi"/>
          <w:sz w:val="24"/>
          <w:szCs w:val="24"/>
        </w:rPr>
        <w:t>ipate</w:t>
      </w:r>
      <w:proofErr w:type="gramEnd"/>
      <w:r w:rsidR="00A4479B" w:rsidRPr="00F271AB">
        <w:rPr>
          <w:rFonts w:asciiTheme="majorBidi" w:hAnsiTheme="majorBidi" w:cstheme="majorBidi"/>
          <w:sz w:val="24"/>
          <w:szCs w:val="24"/>
        </w:rPr>
        <w:t xml:space="preserve"> the second surgery within the study period</w:t>
      </w:r>
      <w:r w:rsidRPr="00F271AB">
        <w:rPr>
          <w:rFonts w:asciiTheme="majorBidi" w:hAnsiTheme="majorBidi" w:cstheme="majorBidi"/>
          <w:sz w:val="24"/>
          <w:szCs w:val="24"/>
        </w:rPr>
        <w:t xml:space="preserve"> and two patients received more than two </w:t>
      </w:r>
      <w:proofErr w:type="spellStart"/>
      <w:r w:rsidRPr="00F271AB">
        <w:rPr>
          <w:rFonts w:asciiTheme="majorBidi" w:hAnsiTheme="majorBidi" w:cstheme="majorBidi"/>
          <w:sz w:val="24"/>
          <w:szCs w:val="24"/>
        </w:rPr>
        <w:t>carpules</w:t>
      </w:r>
      <w:proofErr w:type="spellEnd"/>
      <w:r w:rsidRPr="00F271AB">
        <w:rPr>
          <w:rFonts w:asciiTheme="majorBidi" w:hAnsiTheme="majorBidi" w:cstheme="majorBidi"/>
          <w:sz w:val="24"/>
          <w:szCs w:val="24"/>
        </w:rPr>
        <w:t xml:space="preserve"> to obtain anesthesia</w:t>
      </w:r>
      <w:r w:rsidR="00A4479B" w:rsidRPr="00F271AB">
        <w:rPr>
          <w:rFonts w:asciiTheme="majorBidi" w:hAnsiTheme="majorBidi" w:cstheme="majorBidi"/>
          <w:sz w:val="24"/>
          <w:szCs w:val="24"/>
        </w:rPr>
        <w:t xml:space="preserve">. </w:t>
      </w:r>
      <w:r w:rsidR="0061512C" w:rsidRPr="00F271AB">
        <w:rPr>
          <w:rFonts w:asciiTheme="majorBidi" w:hAnsiTheme="majorBidi" w:cstheme="majorBidi"/>
          <w:sz w:val="24"/>
          <w:szCs w:val="24"/>
        </w:rPr>
        <w:t>Among the participants, 34 were female (59.6%).  The mean age of patients was 24.35 ±</w:t>
      </w:r>
      <w:r w:rsidR="006A7869" w:rsidRPr="00F271AB">
        <w:rPr>
          <w:rFonts w:asciiTheme="majorBidi" w:hAnsiTheme="majorBidi" w:cstheme="majorBidi"/>
          <w:sz w:val="24"/>
          <w:szCs w:val="24"/>
        </w:rPr>
        <w:t xml:space="preserve"> 4.92 years old. While the study design was split-mouth, no significant differences were found between the demographic variables of both groups (Table 1). In addition, there were no significant differences in the difficulty level of impacted tooth</w:t>
      </w:r>
      <w:r w:rsidRPr="00F271AB">
        <w:rPr>
          <w:rFonts w:asciiTheme="majorBidi" w:hAnsiTheme="majorBidi" w:cstheme="majorBidi"/>
          <w:sz w:val="24"/>
          <w:szCs w:val="24"/>
        </w:rPr>
        <w:t xml:space="preserve"> and number of injected </w:t>
      </w:r>
      <w:proofErr w:type="spellStart"/>
      <w:r w:rsidRPr="00F271AB">
        <w:rPr>
          <w:rFonts w:asciiTheme="majorBidi" w:hAnsiTheme="majorBidi" w:cstheme="majorBidi"/>
          <w:sz w:val="24"/>
          <w:szCs w:val="24"/>
        </w:rPr>
        <w:t>carpules</w:t>
      </w:r>
      <w:proofErr w:type="spellEnd"/>
      <w:r w:rsidR="006A7869" w:rsidRPr="00F271AB">
        <w:rPr>
          <w:rFonts w:asciiTheme="majorBidi" w:hAnsiTheme="majorBidi" w:cstheme="majorBidi"/>
          <w:sz w:val="24"/>
          <w:szCs w:val="24"/>
        </w:rPr>
        <w:t xml:space="preserve"> in either group (Table 1). </w:t>
      </w:r>
    </w:p>
    <w:p w:rsidR="00707D6E" w:rsidRPr="00F271AB" w:rsidRDefault="00982C0B"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Among 114 surgeries</w:t>
      </w:r>
      <w:r w:rsidR="00B42E92" w:rsidRPr="00F271AB">
        <w:rPr>
          <w:rFonts w:asciiTheme="majorBidi" w:hAnsiTheme="majorBidi" w:cstheme="majorBidi"/>
          <w:sz w:val="24"/>
          <w:szCs w:val="24"/>
        </w:rPr>
        <w:t xml:space="preserve"> (in 57 patients)</w:t>
      </w:r>
      <w:r w:rsidRPr="00F271AB">
        <w:rPr>
          <w:rFonts w:asciiTheme="majorBidi" w:hAnsiTheme="majorBidi" w:cstheme="majorBidi"/>
          <w:sz w:val="24"/>
          <w:szCs w:val="24"/>
        </w:rPr>
        <w:t xml:space="preserve">, </w:t>
      </w:r>
      <w:r w:rsidR="00707D6E" w:rsidRPr="00F271AB">
        <w:rPr>
          <w:rFonts w:asciiTheme="majorBidi" w:hAnsiTheme="majorBidi" w:cstheme="majorBidi"/>
          <w:sz w:val="24"/>
          <w:szCs w:val="24"/>
        </w:rPr>
        <w:t>19 cases</w:t>
      </w:r>
      <w:r w:rsidR="00B42E92" w:rsidRPr="00F271AB">
        <w:rPr>
          <w:rFonts w:asciiTheme="majorBidi" w:hAnsiTheme="majorBidi" w:cstheme="majorBidi"/>
          <w:sz w:val="24"/>
          <w:szCs w:val="24"/>
        </w:rPr>
        <w:t xml:space="preserve"> (in 13 patients)</w:t>
      </w:r>
      <w:r w:rsidR="00707D6E" w:rsidRPr="00F271AB">
        <w:rPr>
          <w:rFonts w:asciiTheme="majorBidi" w:hAnsiTheme="majorBidi" w:cstheme="majorBidi"/>
          <w:sz w:val="24"/>
          <w:szCs w:val="24"/>
        </w:rPr>
        <w:t xml:space="preserve"> of AO </w:t>
      </w:r>
      <w:r w:rsidR="0022519C" w:rsidRPr="00F271AB">
        <w:rPr>
          <w:rFonts w:asciiTheme="majorBidi" w:hAnsiTheme="majorBidi" w:cstheme="majorBidi"/>
          <w:sz w:val="24"/>
          <w:szCs w:val="24"/>
        </w:rPr>
        <w:t>were</w:t>
      </w:r>
      <w:r w:rsidR="00707D6E" w:rsidRPr="00F271AB">
        <w:rPr>
          <w:rFonts w:asciiTheme="majorBidi" w:hAnsiTheme="majorBidi" w:cstheme="majorBidi"/>
          <w:sz w:val="24"/>
          <w:szCs w:val="24"/>
        </w:rPr>
        <w:t xml:space="preserve"> observed for the frequency of 16.67%. Based on the chi-square analysis, no significant association was found between the incidence of AO and gender, difficulty score, or number of anesthetic </w:t>
      </w:r>
      <w:proofErr w:type="spellStart"/>
      <w:r w:rsidR="00707D6E" w:rsidRPr="00F271AB">
        <w:rPr>
          <w:rFonts w:asciiTheme="majorBidi" w:hAnsiTheme="majorBidi" w:cstheme="majorBidi"/>
          <w:sz w:val="24"/>
          <w:szCs w:val="24"/>
        </w:rPr>
        <w:t>carpules</w:t>
      </w:r>
      <w:proofErr w:type="spellEnd"/>
      <w:r w:rsidR="00707D6E" w:rsidRPr="00F271AB">
        <w:rPr>
          <w:rFonts w:asciiTheme="majorBidi" w:hAnsiTheme="majorBidi" w:cstheme="majorBidi"/>
          <w:sz w:val="24"/>
          <w:szCs w:val="24"/>
        </w:rPr>
        <w:t xml:space="preserve"> injected. </w:t>
      </w:r>
      <w:r w:rsidR="0022519C" w:rsidRPr="00F271AB">
        <w:rPr>
          <w:rFonts w:asciiTheme="majorBidi" w:hAnsiTheme="majorBidi" w:cstheme="majorBidi"/>
          <w:sz w:val="24"/>
          <w:szCs w:val="24"/>
        </w:rPr>
        <w:t xml:space="preserve">In addition, </w:t>
      </w:r>
      <w:r w:rsidR="00F87987" w:rsidRPr="00F271AB">
        <w:rPr>
          <w:rFonts w:asciiTheme="majorBidi" w:hAnsiTheme="majorBidi" w:cstheme="majorBidi"/>
          <w:sz w:val="24"/>
          <w:szCs w:val="24"/>
        </w:rPr>
        <w:t xml:space="preserve">there were no significant differences in </w:t>
      </w:r>
      <w:r w:rsidR="0022519C" w:rsidRPr="00F271AB">
        <w:rPr>
          <w:rFonts w:asciiTheme="majorBidi" w:hAnsiTheme="majorBidi" w:cstheme="majorBidi"/>
          <w:sz w:val="24"/>
          <w:szCs w:val="24"/>
        </w:rPr>
        <w:t xml:space="preserve">the mean age of the patients </w:t>
      </w:r>
      <w:r w:rsidR="00F87987" w:rsidRPr="00F271AB">
        <w:rPr>
          <w:rFonts w:asciiTheme="majorBidi" w:hAnsiTheme="majorBidi" w:cstheme="majorBidi"/>
          <w:sz w:val="24"/>
          <w:szCs w:val="24"/>
        </w:rPr>
        <w:t xml:space="preserve">who </w:t>
      </w:r>
      <w:r w:rsidR="0022519C" w:rsidRPr="00F271AB">
        <w:rPr>
          <w:rFonts w:asciiTheme="majorBidi" w:hAnsiTheme="majorBidi" w:cstheme="majorBidi"/>
          <w:sz w:val="24"/>
          <w:szCs w:val="24"/>
        </w:rPr>
        <w:t xml:space="preserve">developed AO </w:t>
      </w:r>
      <w:r w:rsidR="00F87987" w:rsidRPr="00F271AB">
        <w:rPr>
          <w:rFonts w:asciiTheme="majorBidi" w:hAnsiTheme="majorBidi" w:cstheme="majorBidi"/>
          <w:sz w:val="24"/>
          <w:szCs w:val="24"/>
        </w:rPr>
        <w:t>when compared with patients without AO development</w:t>
      </w:r>
      <w:r w:rsidR="00075D68" w:rsidRPr="00F271AB">
        <w:rPr>
          <w:rFonts w:asciiTheme="majorBidi" w:hAnsiTheme="majorBidi" w:cstheme="majorBidi"/>
          <w:sz w:val="24"/>
          <w:szCs w:val="24"/>
        </w:rPr>
        <w:t xml:space="preserve"> (Table 2)</w:t>
      </w:r>
      <w:r w:rsidR="00F87987" w:rsidRPr="00F271AB">
        <w:rPr>
          <w:rFonts w:asciiTheme="majorBidi" w:hAnsiTheme="majorBidi" w:cstheme="majorBidi"/>
          <w:sz w:val="24"/>
          <w:szCs w:val="24"/>
        </w:rPr>
        <w:t xml:space="preserve">.  </w:t>
      </w:r>
    </w:p>
    <w:p w:rsidR="00B918D2" w:rsidRPr="00F271AB" w:rsidRDefault="00F87987"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According to the chi-square analysis, no significant association was found between type of mouthwash and the frequency of AO. </w:t>
      </w:r>
      <w:r w:rsidR="00707D6E" w:rsidRPr="00F271AB">
        <w:rPr>
          <w:rFonts w:asciiTheme="majorBidi" w:hAnsiTheme="majorBidi" w:cstheme="majorBidi"/>
          <w:sz w:val="24"/>
          <w:szCs w:val="24"/>
        </w:rPr>
        <w:t xml:space="preserve">However, the risk of developing AO in sockets rinsed with green tea mouthwash was 0.58 of the sockets rinsed with placebo </w:t>
      </w:r>
      <w:proofErr w:type="spellStart"/>
      <w:r w:rsidR="00707D6E" w:rsidRPr="00F271AB">
        <w:rPr>
          <w:rFonts w:asciiTheme="majorBidi" w:hAnsiTheme="majorBidi" w:cstheme="majorBidi"/>
          <w:sz w:val="24"/>
          <w:szCs w:val="24"/>
        </w:rPr>
        <w:t>mouthrinse</w:t>
      </w:r>
      <w:proofErr w:type="spellEnd"/>
      <w:r w:rsidR="00075D68" w:rsidRPr="00F271AB">
        <w:rPr>
          <w:rFonts w:asciiTheme="majorBidi" w:hAnsiTheme="majorBidi" w:cstheme="majorBidi"/>
          <w:sz w:val="24"/>
          <w:szCs w:val="24"/>
        </w:rPr>
        <w:t xml:space="preserve"> (Table 3)</w:t>
      </w:r>
      <w:r w:rsidR="00707D6E" w:rsidRPr="00F271AB">
        <w:rPr>
          <w:rFonts w:asciiTheme="majorBidi" w:hAnsiTheme="majorBidi" w:cstheme="majorBidi"/>
          <w:sz w:val="24"/>
          <w:szCs w:val="24"/>
        </w:rPr>
        <w:t xml:space="preserve">. </w:t>
      </w:r>
    </w:p>
    <w:p w:rsidR="00B918D2" w:rsidRPr="00F271AB" w:rsidRDefault="00B918D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The patients who returned with AO received the treatment protocol as described in the previous section (Materials and Methods) and were followed up until the complete resolution of the AO.</w:t>
      </w:r>
    </w:p>
    <w:p w:rsidR="00C21770" w:rsidRPr="00F271AB" w:rsidRDefault="00C21770"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CE6796" w:rsidRDefault="00CE6796" w:rsidP="00F271AB">
      <w:pPr>
        <w:autoSpaceDE w:val="0"/>
        <w:autoSpaceDN w:val="0"/>
        <w:adjustRightInd w:val="0"/>
        <w:spacing w:line="480" w:lineRule="auto"/>
        <w:jc w:val="both"/>
        <w:rPr>
          <w:rFonts w:asciiTheme="majorBidi" w:hAnsiTheme="majorBidi" w:cstheme="majorBidi"/>
          <w:b/>
          <w:bCs/>
          <w:sz w:val="24"/>
          <w:szCs w:val="24"/>
        </w:rPr>
      </w:pPr>
    </w:p>
    <w:p w:rsidR="00420DEC" w:rsidRPr="00F271AB" w:rsidRDefault="00420DEC"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lastRenderedPageBreak/>
        <w:t>Discussion</w:t>
      </w:r>
    </w:p>
    <w:p w:rsidR="00432242" w:rsidRPr="00F271AB" w:rsidRDefault="00CB10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The aim of the present study was to evaluate the e</w:t>
      </w:r>
      <w:r w:rsidR="008B7795" w:rsidRPr="00F271AB">
        <w:rPr>
          <w:rFonts w:asciiTheme="majorBidi" w:hAnsiTheme="majorBidi" w:cstheme="majorBidi"/>
          <w:sz w:val="24"/>
          <w:szCs w:val="24"/>
        </w:rPr>
        <w:t xml:space="preserve">fficacy of green tea mouthwash in reducing the </w:t>
      </w:r>
      <w:r w:rsidR="00075D68" w:rsidRPr="00F271AB">
        <w:rPr>
          <w:rFonts w:asciiTheme="majorBidi" w:hAnsiTheme="majorBidi" w:cstheme="majorBidi"/>
          <w:sz w:val="24"/>
          <w:szCs w:val="24"/>
        </w:rPr>
        <w:t>frequency of</w:t>
      </w:r>
      <w:r w:rsidR="008B7795" w:rsidRPr="00F271AB">
        <w:rPr>
          <w:rFonts w:asciiTheme="majorBidi" w:hAnsiTheme="majorBidi" w:cstheme="majorBidi"/>
          <w:sz w:val="24"/>
          <w:szCs w:val="24"/>
        </w:rPr>
        <w:t xml:space="preserve"> AO following surgical removal of the impacted third molar. The null hypothesis was that the frequency of AO while rinsing with green tea mouthwash after </w:t>
      </w:r>
      <w:proofErr w:type="spellStart"/>
      <w:r w:rsidR="008B7795" w:rsidRPr="00F271AB">
        <w:rPr>
          <w:rFonts w:asciiTheme="majorBidi" w:hAnsiTheme="majorBidi" w:cstheme="majorBidi"/>
          <w:sz w:val="24"/>
          <w:szCs w:val="24"/>
        </w:rPr>
        <w:t>mandibular</w:t>
      </w:r>
      <w:proofErr w:type="spellEnd"/>
      <w:r w:rsidR="008B7795" w:rsidRPr="00F271AB">
        <w:rPr>
          <w:rFonts w:asciiTheme="majorBidi" w:hAnsiTheme="majorBidi" w:cstheme="majorBidi"/>
          <w:sz w:val="24"/>
          <w:szCs w:val="24"/>
        </w:rPr>
        <w:t xml:space="preserve"> impacted third molar surgery equal to the frequency observed following rinsing with placebo mouthwash. Our null hypothesis was rejected as the risk of developing AO after rinsing with green tea was nearly half of the</w:t>
      </w:r>
      <w:r w:rsidR="00B86FAB" w:rsidRPr="00F271AB">
        <w:rPr>
          <w:rFonts w:asciiTheme="majorBidi" w:hAnsiTheme="majorBidi" w:cstheme="majorBidi"/>
          <w:sz w:val="24"/>
          <w:szCs w:val="24"/>
        </w:rPr>
        <w:t xml:space="preserve"> risk when</w:t>
      </w:r>
      <w:r w:rsidR="008B7795" w:rsidRPr="00F271AB">
        <w:rPr>
          <w:rFonts w:asciiTheme="majorBidi" w:hAnsiTheme="majorBidi" w:cstheme="majorBidi"/>
          <w:sz w:val="24"/>
          <w:szCs w:val="24"/>
        </w:rPr>
        <w:t xml:space="preserve"> rinsing with placebo.</w:t>
      </w:r>
      <w:r w:rsidR="00B86FAB" w:rsidRPr="00F271AB">
        <w:rPr>
          <w:rFonts w:asciiTheme="majorBidi" w:hAnsiTheme="majorBidi" w:cstheme="majorBidi"/>
          <w:sz w:val="24"/>
          <w:szCs w:val="24"/>
        </w:rPr>
        <w:t xml:space="preserve"> However, the difference in the frequency of AO was statistically insignificant between two groups. </w:t>
      </w:r>
      <w:r w:rsidR="00432242" w:rsidRPr="00F271AB">
        <w:rPr>
          <w:rFonts w:asciiTheme="majorBidi" w:hAnsiTheme="majorBidi" w:cstheme="majorBidi"/>
          <w:sz w:val="24"/>
          <w:szCs w:val="24"/>
        </w:rPr>
        <w:t xml:space="preserve"> </w:t>
      </w:r>
    </w:p>
    <w:p w:rsidR="00B80A88" w:rsidRPr="00F271AB" w:rsidRDefault="0043224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Considering other study variables</w:t>
      </w:r>
      <w:r w:rsidR="00B86FAB" w:rsidRPr="00F271AB">
        <w:rPr>
          <w:rFonts w:asciiTheme="majorBidi" w:hAnsiTheme="majorBidi" w:cstheme="majorBidi"/>
          <w:sz w:val="24"/>
          <w:szCs w:val="24"/>
        </w:rPr>
        <w:t xml:space="preserve">, we did not observe any significant differences </w:t>
      </w:r>
      <w:r w:rsidRPr="00F271AB">
        <w:rPr>
          <w:rFonts w:asciiTheme="majorBidi" w:hAnsiTheme="majorBidi" w:cstheme="majorBidi"/>
          <w:sz w:val="24"/>
          <w:szCs w:val="24"/>
        </w:rPr>
        <w:t xml:space="preserve">in the frequency of AO </w:t>
      </w:r>
      <w:r w:rsidR="00B86FAB" w:rsidRPr="00F271AB">
        <w:rPr>
          <w:rFonts w:asciiTheme="majorBidi" w:hAnsiTheme="majorBidi" w:cstheme="majorBidi"/>
          <w:sz w:val="24"/>
          <w:szCs w:val="24"/>
        </w:rPr>
        <w:t xml:space="preserve">among various </w:t>
      </w:r>
      <w:r w:rsidR="00AD2A30" w:rsidRPr="00F271AB">
        <w:rPr>
          <w:rFonts w:asciiTheme="majorBidi" w:hAnsiTheme="majorBidi" w:cstheme="majorBidi"/>
          <w:sz w:val="24"/>
          <w:szCs w:val="24"/>
        </w:rPr>
        <w:t xml:space="preserve">surgical </w:t>
      </w:r>
      <w:r w:rsidR="00B80A88" w:rsidRPr="00F271AB">
        <w:rPr>
          <w:rFonts w:asciiTheme="majorBidi" w:hAnsiTheme="majorBidi" w:cstheme="majorBidi"/>
          <w:sz w:val="24"/>
          <w:szCs w:val="24"/>
        </w:rPr>
        <w:t>difficulties</w:t>
      </w:r>
      <w:r w:rsidR="00B86FAB" w:rsidRPr="00F271AB">
        <w:rPr>
          <w:rFonts w:asciiTheme="majorBidi" w:hAnsiTheme="majorBidi" w:cstheme="majorBidi"/>
          <w:sz w:val="24"/>
          <w:szCs w:val="24"/>
        </w:rPr>
        <w:t xml:space="preserve">, </w:t>
      </w:r>
      <w:r w:rsidR="00B80A88" w:rsidRPr="00F271AB">
        <w:rPr>
          <w:rFonts w:asciiTheme="majorBidi" w:hAnsiTheme="majorBidi" w:cstheme="majorBidi"/>
          <w:sz w:val="24"/>
          <w:szCs w:val="24"/>
        </w:rPr>
        <w:t xml:space="preserve">number of anesthetic cartridges injected, and two genders. </w:t>
      </w:r>
      <w:r w:rsidR="00EE3B02" w:rsidRPr="00F271AB">
        <w:rPr>
          <w:rFonts w:asciiTheme="majorBidi" w:hAnsiTheme="majorBidi" w:cstheme="majorBidi"/>
          <w:sz w:val="24"/>
          <w:szCs w:val="24"/>
        </w:rPr>
        <w:t>In addition, t</w:t>
      </w:r>
      <w:r w:rsidR="00B80A88" w:rsidRPr="00F271AB">
        <w:rPr>
          <w:rFonts w:asciiTheme="majorBidi" w:hAnsiTheme="majorBidi" w:cstheme="majorBidi"/>
          <w:sz w:val="24"/>
          <w:szCs w:val="24"/>
        </w:rPr>
        <w:t xml:space="preserve">here was no </w:t>
      </w:r>
      <w:r w:rsidRPr="00F271AB">
        <w:rPr>
          <w:rFonts w:asciiTheme="majorBidi" w:hAnsiTheme="majorBidi" w:cstheme="majorBidi"/>
          <w:sz w:val="24"/>
          <w:szCs w:val="24"/>
        </w:rPr>
        <w:t xml:space="preserve">significant </w:t>
      </w:r>
      <w:r w:rsidR="00B80A88" w:rsidRPr="00F271AB">
        <w:rPr>
          <w:rFonts w:asciiTheme="majorBidi" w:hAnsiTheme="majorBidi" w:cstheme="majorBidi"/>
          <w:sz w:val="24"/>
          <w:szCs w:val="24"/>
        </w:rPr>
        <w:t xml:space="preserve">difference in the mean age of patients developing AO and other patients. </w:t>
      </w:r>
    </w:p>
    <w:p w:rsidR="00B80A88" w:rsidRPr="00F271AB" w:rsidRDefault="00B80A8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AO is one of the most common complications after the surgical removal of </w:t>
      </w:r>
      <w:proofErr w:type="spellStart"/>
      <w:r w:rsidRPr="00F271AB">
        <w:rPr>
          <w:rFonts w:asciiTheme="majorBidi" w:hAnsiTheme="majorBidi" w:cstheme="majorBidi"/>
          <w:sz w:val="24"/>
          <w:szCs w:val="24"/>
        </w:rPr>
        <w:t>mandibular</w:t>
      </w:r>
      <w:proofErr w:type="spellEnd"/>
      <w:r w:rsidRPr="00F271AB">
        <w:rPr>
          <w:rFonts w:asciiTheme="majorBidi" w:hAnsiTheme="majorBidi" w:cstheme="majorBidi"/>
          <w:sz w:val="24"/>
          <w:szCs w:val="24"/>
        </w:rPr>
        <w:t xml:space="preserve"> impacted third molar</w:t>
      </w:r>
      <w:r w:rsidR="00BC53A7" w:rsidRPr="00F271AB">
        <w:rPr>
          <w:rFonts w:asciiTheme="majorBidi" w:hAnsiTheme="majorBidi" w:cstheme="majorBidi"/>
          <w:sz w:val="24"/>
          <w:szCs w:val="24"/>
        </w:rPr>
        <w:t>s</w:t>
      </w:r>
      <w:r w:rsidRPr="00F271AB">
        <w:rPr>
          <w:rFonts w:asciiTheme="majorBidi" w:hAnsiTheme="majorBidi" w:cstheme="majorBidi"/>
          <w:sz w:val="24"/>
          <w:szCs w:val="24"/>
        </w:rPr>
        <w:t xml:space="preserve">. As the reported rate of developing AO varies from 5% to 30%, the frequency observed in the present study (16.67%) </w:t>
      </w:r>
      <w:r w:rsidR="007C0210" w:rsidRPr="00F271AB">
        <w:rPr>
          <w:rFonts w:asciiTheme="majorBidi" w:hAnsiTheme="majorBidi" w:cstheme="majorBidi"/>
          <w:sz w:val="24"/>
          <w:szCs w:val="24"/>
        </w:rPr>
        <w:t>was</w:t>
      </w:r>
      <w:r w:rsidRPr="00F271AB">
        <w:rPr>
          <w:rFonts w:asciiTheme="majorBidi" w:hAnsiTheme="majorBidi" w:cstheme="majorBidi"/>
          <w:sz w:val="24"/>
          <w:szCs w:val="24"/>
        </w:rPr>
        <w:t xml:space="preserve"> in accordance with previous studies</w:t>
      </w:r>
      <w:r w:rsidR="00BC53A7"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BC53A7" w:rsidRPr="00F271AB">
        <w:rPr>
          <w:rFonts w:asciiTheme="majorBidi" w:hAnsiTheme="majorBidi" w:cstheme="majorBidi"/>
          <w:sz w:val="24"/>
          <w:szCs w:val="24"/>
        </w:rPr>
        <w:t>1, 2</w:t>
      </w:r>
      <w:r w:rsidR="0053633B">
        <w:rPr>
          <w:rFonts w:asciiTheme="majorBidi" w:hAnsiTheme="majorBidi" w:cstheme="majorBidi"/>
          <w:sz w:val="24"/>
          <w:szCs w:val="24"/>
        </w:rPr>
        <w:t>]</w:t>
      </w:r>
      <w:r w:rsidRPr="00F271AB">
        <w:rPr>
          <w:rFonts w:asciiTheme="majorBidi" w:hAnsiTheme="majorBidi" w:cstheme="majorBidi"/>
          <w:sz w:val="24"/>
          <w:szCs w:val="24"/>
        </w:rPr>
        <w:t>.</w:t>
      </w:r>
    </w:p>
    <w:p w:rsidR="00EF7273" w:rsidRPr="00F271AB" w:rsidRDefault="00C60CF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frequency of AO decreased while rinsing with green tea during the first postoperative week. </w:t>
      </w:r>
      <w:r w:rsidR="00EF7273" w:rsidRPr="00F271AB">
        <w:rPr>
          <w:rFonts w:asciiTheme="majorBidi" w:hAnsiTheme="majorBidi" w:cstheme="majorBidi"/>
          <w:sz w:val="24"/>
          <w:szCs w:val="24"/>
        </w:rPr>
        <w:t>N</w:t>
      </w:r>
      <w:r w:rsidR="009E3C73" w:rsidRPr="00F271AB">
        <w:rPr>
          <w:rFonts w:asciiTheme="majorBidi" w:hAnsiTheme="majorBidi" w:cstheme="majorBidi"/>
          <w:sz w:val="24"/>
          <w:szCs w:val="24"/>
        </w:rPr>
        <w:t xml:space="preserve">o other report </w:t>
      </w:r>
      <w:r w:rsidR="00EF7273" w:rsidRPr="00F271AB">
        <w:rPr>
          <w:rFonts w:asciiTheme="majorBidi" w:hAnsiTheme="majorBidi" w:cstheme="majorBidi"/>
          <w:sz w:val="24"/>
          <w:szCs w:val="24"/>
        </w:rPr>
        <w:t xml:space="preserve">exists in literature </w:t>
      </w:r>
      <w:r w:rsidR="009E3C73" w:rsidRPr="00F271AB">
        <w:rPr>
          <w:rFonts w:asciiTheme="majorBidi" w:hAnsiTheme="majorBidi" w:cstheme="majorBidi"/>
          <w:sz w:val="24"/>
          <w:szCs w:val="24"/>
        </w:rPr>
        <w:t xml:space="preserve">regarding the influence of green tea mouthwash on the development of AO. However, other chemicals including </w:t>
      </w:r>
      <w:proofErr w:type="spellStart"/>
      <w:r w:rsidR="009E3C73" w:rsidRPr="00F271AB">
        <w:rPr>
          <w:rFonts w:asciiTheme="majorBidi" w:hAnsiTheme="majorBidi" w:cstheme="majorBidi"/>
          <w:sz w:val="24"/>
          <w:szCs w:val="24"/>
        </w:rPr>
        <w:t>chlorhexidine</w:t>
      </w:r>
      <w:proofErr w:type="spellEnd"/>
      <w:r w:rsidR="009E3C73" w:rsidRPr="00F271AB">
        <w:rPr>
          <w:rFonts w:asciiTheme="majorBidi" w:hAnsiTheme="majorBidi" w:cstheme="majorBidi"/>
          <w:sz w:val="24"/>
          <w:szCs w:val="24"/>
        </w:rPr>
        <w:t xml:space="preserve"> have </w:t>
      </w:r>
      <w:r w:rsidR="00EF7273" w:rsidRPr="00F271AB">
        <w:rPr>
          <w:rFonts w:asciiTheme="majorBidi" w:hAnsiTheme="majorBidi" w:cstheme="majorBidi"/>
          <w:sz w:val="24"/>
          <w:szCs w:val="24"/>
        </w:rPr>
        <w:t xml:space="preserve">been </w:t>
      </w:r>
      <w:r w:rsidR="009E3C73" w:rsidRPr="00F271AB">
        <w:rPr>
          <w:rFonts w:asciiTheme="majorBidi" w:hAnsiTheme="majorBidi" w:cstheme="majorBidi"/>
          <w:sz w:val="24"/>
          <w:szCs w:val="24"/>
        </w:rPr>
        <w:t>found to be effective</w:t>
      </w:r>
      <w:r w:rsidR="00EF7273" w:rsidRPr="00F271AB">
        <w:rPr>
          <w:rFonts w:asciiTheme="majorBidi" w:hAnsiTheme="majorBidi" w:cstheme="majorBidi"/>
          <w:sz w:val="24"/>
          <w:szCs w:val="24"/>
        </w:rPr>
        <w:t xml:space="preserve"> either </w:t>
      </w:r>
      <w:r w:rsidR="00EE3B02" w:rsidRPr="00F271AB">
        <w:rPr>
          <w:rFonts w:asciiTheme="majorBidi" w:hAnsiTheme="majorBidi" w:cstheme="majorBidi"/>
          <w:sz w:val="24"/>
          <w:szCs w:val="24"/>
        </w:rPr>
        <w:t xml:space="preserve">as </w:t>
      </w:r>
      <w:r w:rsidR="00EF7273" w:rsidRPr="00F271AB">
        <w:rPr>
          <w:rFonts w:asciiTheme="majorBidi" w:hAnsiTheme="majorBidi" w:cstheme="majorBidi"/>
          <w:sz w:val="24"/>
          <w:szCs w:val="24"/>
        </w:rPr>
        <w:t xml:space="preserve">a </w:t>
      </w:r>
      <w:proofErr w:type="spellStart"/>
      <w:r w:rsidR="00EF7273" w:rsidRPr="00F271AB">
        <w:rPr>
          <w:rFonts w:asciiTheme="majorBidi" w:hAnsiTheme="majorBidi" w:cstheme="majorBidi"/>
          <w:sz w:val="24"/>
          <w:szCs w:val="24"/>
        </w:rPr>
        <w:t>mouthrinse</w:t>
      </w:r>
      <w:proofErr w:type="spellEnd"/>
      <w:r w:rsidR="00EF7273" w:rsidRPr="00F271AB">
        <w:rPr>
          <w:rFonts w:asciiTheme="majorBidi" w:hAnsiTheme="majorBidi" w:cstheme="majorBidi"/>
          <w:sz w:val="24"/>
          <w:szCs w:val="24"/>
        </w:rPr>
        <w:t xml:space="preserve"> or a bio</w:t>
      </w:r>
      <w:r w:rsidR="00DF42D8" w:rsidRPr="00F271AB">
        <w:rPr>
          <w:rFonts w:asciiTheme="majorBidi" w:hAnsiTheme="majorBidi" w:cstheme="majorBidi"/>
          <w:sz w:val="24"/>
          <w:szCs w:val="24"/>
        </w:rPr>
        <w:t>-</w:t>
      </w:r>
      <w:r w:rsidR="00EF7273" w:rsidRPr="00F271AB">
        <w:rPr>
          <w:rFonts w:asciiTheme="majorBidi" w:hAnsiTheme="majorBidi" w:cstheme="majorBidi"/>
          <w:sz w:val="24"/>
          <w:szCs w:val="24"/>
        </w:rPr>
        <w:t>adhesive gel</w:t>
      </w:r>
      <w:r w:rsidR="009E3C73" w:rsidRPr="00F271AB">
        <w:rPr>
          <w:rFonts w:asciiTheme="majorBidi" w:hAnsiTheme="majorBidi" w:cstheme="majorBidi"/>
          <w:sz w:val="24"/>
          <w:szCs w:val="24"/>
        </w:rPr>
        <w:t xml:space="preserve"> in reducing the risk of AO following </w:t>
      </w:r>
      <w:proofErr w:type="spellStart"/>
      <w:r w:rsidR="009E3C73" w:rsidRPr="00F271AB">
        <w:rPr>
          <w:rFonts w:asciiTheme="majorBidi" w:hAnsiTheme="majorBidi" w:cstheme="majorBidi"/>
          <w:sz w:val="24"/>
          <w:szCs w:val="24"/>
        </w:rPr>
        <w:t>mandibular</w:t>
      </w:r>
      <w:proofErr w:type="spellEnd"/>
      <w:r w:rsidR="009E3C73" w:rsidRPr="00F271AB">
        <w:rPr>
          <w:rFonts w:asciiTheme="majorBidi" w:hAnsiTheme="majorBidi" w:cstheme="majorBidi"/>
          <w:sz w:val="24"/>
          <w:szCs w:val="24"/>
        </w:rPr>
        <w:t xml:space="preserve"> third molar surgery</w:t>
      </w:r>
      <w:r w:rsidR="00C23208"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C23208" w:rsidRPr="00F271AB">
        <w:rPr>
          <w:rFonts w:asciiTheme="majorBidi" w:hAnsiTheme="majorBidi" w:cstheme="majorBidi"/>
          <w:sz w:val="24"/>
          <w:szCs w:val="24"/>
        </w:rPr>
        <w:t>12-15</w:t>
      </w:r>
      <w:r w:rsidR="0053633B">
        <w:rPr>
          <w:rFonts w:asciiTheme="majorBidi" w:hAnsiTheme="majorBidi" w:cstheme="majorBidi"/>
          <w:sz w:val="24"/>
          <w:szCs w:val="24"/>
        </w:rPr>
        <w:t>]</w:t>
      </w:r>
      <w:r w:rsidR="009E3C73" w:rsidRPr="00F271AB">
        <w:rPr>
          <w:rFonts w:asciiTheme="majorBidi" w:hAnsiTheme="majorBidi" w:cstheme="majorBidi"/>
          <w:sz w:val="24"/>
          <w:szCs w:val="24"/>
        </w:rPr>
        <w:t>.</w:t>
      </w:r>
      <w:r w:rsidR="00EF7273" w:rsidRPr="00F271AB">
        <w:rPr>
          <w:rFonts w:asciiTheme="majorBidi" w:hAnsiTheme="majorBidi" w:cstheme="majorBidi"/>
          <w:sz w:val="24"/>
          <w:szCs w:val="24"/>
        </w:rPr>
        <w:t xml:space="preserve"> </w:t>
      </w:r>
    </w:p>
    <w:p w:rsidR="00D0357D" w:rsidRPr="00F271AB" w:rsidRDefault="00BA31A4"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The effectiveness of green tea rinse could be dedicated to its antibacterial activity. One of the proposed etiologies in development of AO is the b</w:t>
      </w:r>
      <w:r w:rsidR="00C60CF0" w:rsidRPr="00F271AB">
        <w:rPr>
          <w:rFonts w:asciiTheme="majorBidi" w:hAnsiTheme="majorBidi" w:cstheme="majorBidi"/>
          <w:sz w:val="24"/>
          <w:szCs w:val="24"/>
        </w:rPr>
        <w:t>acterial activity</w:t>
      </w:r>
      <w:r w:rsidR="00AB5A66" w:rsidRPr="00F271AB">
        <w:rPr>
          <w:rFonts w:asciiTheme="majorBidi" w:hAnsiTheme="majorBidi" w:cstheme="majorBidi"/>
          <w:sz w:val="24"/>
          <w:szCs w:val="24"/>
        </w:rPr>
        <w:t xml:space="preserve"> that increases the </w:t>
      </w:r>
      <w:proofErr w:type="spellStart"/>
      <w:r w:rsidR="00611611" w:rsidRPr="00F271AB">
        <w:rPr>
          <w:rFonts w:asciiTheme="majorBidi" w:hAnsiTheme="majorBidi" w:cstheme="majorBidi"/>
          <w:sz w:val="24"/>
          <w:szCs w:val="24"/>
        </w:rPr>
        <w:t>fibri</w:t>
      </w:r>
      <w:r w:rsidR="00AB5A66" w:rsidRPr="00F271AB">
        <w:rPr>
          <w:rFonts w:asciiTheme="majorBidi" w:hAnsiTheme="majorBidi" w:cstheme="majorBidi"/>
          <w:sz w:val="24"/>
          <w:szCs w:val="24"/>
        </w:rPr>
        <w:t>nolysis</w:t>
      </w:r>
      <w:proofErr w:type="spellEnd"/>
      <w:r w:rsidR="00AB5A66" w:rsidRPr="00F271AB">
        <w:rPr>
          <w:rFonts w:asciiTheme="majorBidi" w:hAnsiTheme="majorBidi" w:cstheme="majorBidi"/>
          <w:sz w:val="24"/>
          <w:szCs w:val="24"/>
        </w:rPr>
        <w:t xml:space="preserve"> </w:t>
      </w:r>
      <w:r w:rsidR="00AB5A66" w:rsidRPr="00F271AB">
        <w:rPr>
          <w:rFonts w:asciiTheme="majorBidi" w:hAnsiTheme="majorBidi" w:cstheme="majorBidi"/>
          <w:sz w:val="24"/>
          <w:szCs w:val="24"/>
        </w:rPr>
        <w:lastRenderedPageBreak/>
        <w:t>through the extraction socket. The bacterial byproducts</w:t>
      </w:r>
      <w:r w:rsidR="00611611" w:rsidRPr="00F271AB">
        <w:rPr>
          <w:rFonts w:asciiTheme="majorBidi" w:hAnsiTheme="majorBidi" w:cstheme="majorBidi"/>
          <w:sz w:val="24"/>
          <w:szCs w:val="24"/>
        </w:rPr>
        <w:t xml:space="preserve"> </w:t>
      </w:r>
      <w:r w:rsidR="00AB5A66" w:rsidRPr="00F271AB">
        <w:rPr>
          <w:rFonts w:asciiTheme="majorBidi" w:hAnsiTheme="majorBidi" w:cstheme="majorBidi"/>
          <w:sz w:val="24"/>
          <w:szCs w:val="24"/>
        </w:rPr>
        <w:t>are responsible for this phenomenon</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2, 16</w:t>
      </w:r>
      <w:r w:rsidR="0053633B">
        <w:rPr>
          <w:rFonts w:asciiTheme="majorBidi" w:hAnsiTheme="majorBidi" w:cstheme="majorBidi"/>
          <w:sz w:val="24"/>
          <w:szCs w:val="24"/>
        </w:rPr>
        <w:t>]</w:t>
      </w:r>
      <w:r w:rsidR="00DF42D8" w:rsidRPr="00F271AB">
        <w:rPr>
          <w:rFonts w:asciiTheme="majorBidi" w:hAnsiTheme="majorBidi" w:cstheme="majorBidi"/>
          <w:sz w:val="24"/>
          <w:szCs w:val="24"/>
        </w:rPr>
        <w:t xml:space="preserve">. Green tea contains </w:t>
      </w:r>
      <w:proofErr w:type="spellStart"/>
      <w:r w:rsidR="00DF42D8" w:rsidRPr="00F271AB">
        <w:rPr>
          <w:rFonts w:asciiTheme="majorBidi" w:hAnsiTheme="majorBidi" w:cstheme="majorBidi"/>
          <w:sz w:val="24"/>
          <w:szCs w:val="24"/>
        </w:rPr>
        <w:t>catechins</w:t>
      </w:r>
      <w:proofErr w:type="spellEnd"/>
      <w:r w:rsidR="00DF42D8" w:rsidRPr="00F271AB">
        <w:rPr>
          <w:rFonts w:asciiTheme="majorBidi" w:hAnsiTheme="majorBidi" w:cstheme="majorBidi"/>
          <w:sz w:val="24"/>
          <w:szCs w:val="24"/>
        </w:rPr>
        <w:t xml:space="preserve"> including </w:t>
      </w:r>
      <w:proofErr w:type="spellStart"/>
      <w:r w:rsidR="00206C9A" w:rsidRPr="00F271AB">
        <w:rPr>
          <w:rFonts w:asciiTheme="majorBidi" w:hAnsiTheme="majorBidi" w:cstheme="majorBidi"/>
          <w:sz w:val="24"/>
          <w:szCs w:val="24"/>
        </w:rPr>
        <w:t>epigallocatechin</w:t>
      </w:r>
      <w:proofErr w:type="spellEnd"/>
      <w:r w:rsidR="00206C9A" w:rsidRPr="00F271AB">
        <w:rPr>
          <w:rFonts w:asciiTheme="majorBidi" w:hAnsiTheme="majorBidi" w:cstheme="majorBidi"/>
          <w:sz w:val="24"/>
          <w:szCs w:val="24"/>
        </w:rPr>
        <w:t xml:space="preserve"> (EGC), </w:t>
      </w:r>
      <w:proofErr w:type="spellStart"/>
      <w:r w:rsidR="00206C9A" w:rsidRPr="00F271AB">
        <w:rPr>
          <w:rFonts w:asciiTheme="majorBidi" w:hAnsiTheme="majorBidi" w:cstheme="majorBidi"/>
          <w:sz w:val="24"/>
          <w:szCs w:val="24"/>
        </w:rPr>
        <w:t>epicatechin</w:t>
      </w:r>
      <w:proofErr w:type="spellEnd"/>
      <w:r w:rsidR="00206C9A" w:rsidRPr="00F271AB">
        <w:rPr>
          <w:rFonts w:asciiTheme="majorBidi" w:hAnsiTheme="majorBidi" w:cstheme="majorBidi"/>
          <w:sz w:val="24"/>
          <w:szCs w:val="24"/>
        </w:rPr>
        <w:t xml:space="preserve"> </w:t>
      </w:r>
      <w:proofErr w:type="spellStart"/>
      <w:r w:rsidR="00206C9A" w:rsidRPr="00F271AB">
        <w:rPr>
          <w:rFonts w:asciiTheme="majorBidi" w:hAnsiTheme="majorBidi" w:cstheme="majorBidi"/>
          <w:sz w:val="24"/>
          <w:szCs w:val="24"/>
        </w:rPr>
        <w:t>gallate</w:t>
      </w:r>
      <w:proofErr w:type="spellEnd"/>
      <w:r w:rsidR="00206C9A" w:rsidRPr="00F271AB">
        <w:rPr>
          <w:rFonts w:asciiTheme="majorBidi" w:hAnsiTheme="majorBidi" w:cstheme="majorBidi"/>
          <w:sz w:val="24"/>
          <w:szCs w:val="24"/>
        </w:rPr>
        <w:t xml:space="preserve"> (</w:t>
      </w:r>
      <w:proofErr w:type="spellStart"/>
      <w:proofErr w:type="gramStart"/>
      <w:r w:rsidR="00206C9A" w:rsidRPr="00F271AB">
        <w:rPr>
          <w:rFonts w:asciiTheme="majorBidi" w:hAnsiTheme="majorBidi" w:cstheme="majorBidi"/>
          <w:sz w:val="24"/>
          <w:szCs w:val="24"/>
        </w:rPr>
        <w:t>EC</w:t>
      </w:r>
      <w:r w:rsidR="00B95A82" w:rsidRPr="00F271AB">
        <w:rPr>
          <w:rFonts w:asciiTheme="majorBidi" w:hAnsiTheme="majorBidi" w:cstheme="majorBidi"/>
          <w:sz w:val="24"/>
          <w:szCs w:val="24"/>
        </w:rPr>
        <w:t>g</w:t>
      </w:r>
      <w:proofErr w:type="spellEnd"/>
      <w:proofErr w:type="gramEnd"/>
      <w:r w:rsidR="00206C9A" w:rsidRPr="00F271AB">
        <w:rPr>
          <w:rFonts w:asciiTheme="majorBidi" w:hAnsiTheme="majorBidi" w:cstheme="majorBidi"/>
          <w:sz w:val="24"/>
          <w:szCs w:val="24"/>
        </w:rPr>
        <w:t>), an</w:t>
      </w:r>
      <w:r w:rsidR="00B95A82" w:rsidRPr="00F271AB">
        <w:rPr>
          <w:rFonts w:asciiTheme="majorBidi" w:hAnsiTheme="majorBidi" w:cstheme="majorBidi"/>
          <w:sz w:val="24"/>
          <w:szCs w:val="24"/>
        </w:rPr>
        <w:t xml:space="preserve">d </w:t>
      </w:r>
      <w:proofErr w:type="spellStart"/>
      <w:r w:rsidR="00B95A82" w:rsidRPr="00F271AB">
        <w:rPr>
          <w:rFonts w:asciiTheme="majorBidi" w:hAnsiTheme="majorBidi" w:cstheme="majorBidi"/>
          <w:sz w:val="24"/>
          <w:szCs w:val="24"/>
        </w:rPr>
        <w:t>epigallocatechin</w:t>
      </w:r>
      <w:proofErr w:type="spellEnd"/>
      <w:r w:rsidR="00B95A82" w:rsidRPr="00F271AB">
        <w:rPr>
          <w:rFonts w:asciiTheme="majorBidi" w:hAnsiTheme="majorBidi" w:cstheme="majorBidi"/>
          <w:sz w:val="24"/>
          <w:szCs w:val="24"/>
        </w:rPr>
        <w:t xml:space="preserve"> </w:t>
      </w:r>
      <w:proofErr w:type="spellStart"/>
      <w:r w:rsidR="00B95A82" w:rsidRPr="00F271AB">
        <w:rPr>
          <w:rFonts w:asciiTheme="majorBidi" w:hAnsiTheme="majorBidi" w:cstheme="majorBidi"/>
          <w:sz w:val="24"/>
          <w:szCs w:val="24"/>
        </w:rPr>
        <w:t>gallate</w:t>
      </w:r>
      <w:proofErr w:type="spellEnd"/>
      <w:r w:rsidR="00B95A82" w:rsidRPr="00F271AB">
        <w:rPr>
          <w:rFonts w:asciiTheme="majorBidi" w:hAnsiTheme="majorBidi" w:cstheme="majorBidi"/>
          <w:sz w:val="24"/>
          <w:szCs w:val="24"/>
        </w:rPr>
        <w:t xml:space="preserve"> (</w:t>
      </w:r>
      <w:proofErr w:type="spellStart"/>
      <w:r w:rsidR="00B95A82" w:rsidRPr="00F271AB">
        <w:rPr>
          <w:rFonts w:asciiTheme="majorBidi" w:hAnsiTheme="majorBidi" w:cstheme="majorBidi"/>
          <w:sz w:val="24"/>
          <w:szCs w:val="24"/>
        </w:rPr>
        <w:t>EGCg</w:t>
      </w:r>
      <w:proofErr w:type="spellEnd"/>
      <w:r w:rsidR="00206C9A" w:rsidRPr="00F271AB">
        <w:rPr>
          <w:rFonts w:asciiTheme="majorBidi" w:hAnsiTheme="majorBidi" w:cstheme="majorBidi"/>
          <w:sz w:val="24"/>
          <w:szCs w:val="24"/>
        </w:rPr>
        <w:t xml:space="preserve">). These components are in charge of antibacterial activity of green tea </w:t>
      </w:r>
      <w:r w:rsidR="00A72B18" w:rsidRPr="00F271AB">
        <w:rPr>
          <w:rFonts w:asciiTheme="majorBidi" w:hAnsiTheme="majorBidi" w:cstheme="majorBidi"/>
          <w:sz w:val="24"/>
          <w:szCs w:val="24"/>
        </w:rPr>
        <w:t xml:space="preserve">which has previously used against </w:t>
      </w:r>
      <w:r w:rsidR="00206C9A" w:rsidRPr="00F271AB">
        <w:rPr>
          <w:rFonts w:asciiTheme="majorBidi" w:hAnsiTheme="majorBidi" w:cstheme="majorBidi"/>
          <w:sz w:val="24"/>
          <w:szCs w:val="24"/>
        </w:rPr>
        <w:t>periodontal diseases and caries</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6-8</w:t>
      </w:r>
      <w:r w:rsidR="0053633B">
        <w:rPr>
          <w:rFonts w:asciiTheme="majorBidi" w:hAnsiTheme="majorBidi" w:cstheme="majorBidi"/>
          <w:sz w:val="24"/>
          <w:szCs w:val="24"/>
        </w:rPr>
        <w:t>]</w:t>
      </w:r>
      <w:r w:rsidR="00206C9A" w:rsidRPr="00F271AB">
        <w:rPr>
          <w:rFonts w:asciiTheme="majorBidi" w:hAnsiTheme="majorBidi" w:cstheme="majorBidi"/>
          <w:sz w:val="24"/>
          <w:szCs w:val="24"/>
        </w:rPr>
        <w:t xml:space="preserve">. </w:t>
      </w:r>
      <w:r w:rsidR="00A72B18" w:rsidRPr="00F271AB">
        <w:rPr>
          <w:rFonts w:asciiTheme="majorBidi" w:hAnsiTheme="majorBidi" w:cstheme="majorBidi"/>
          <w:sz w:val="24"/>
          <w:szCs w:val="24"/>
        </w:rPr>
        <w:t xml:space="preserve">In addition, </w:t>
      </w:r>
      <w:proofErr w:type="spellStart"/>
      <w:r w:rsidR="00A72B18" w:rsidRPr="00F271AB">
        <w:rPr>
          <w:rFonts w:asciiTheme="majorBidi" w:hAnsiTheme="majorBidi" w:cstheme="majorBidi"/>
          <w:sz w:val="24"/>
          <w:szCs w:val="24"/>
        </w:rPr>
        <w:t>Shahakbari</w:t>
      </w:r>
      <w:proofErr w:type="spellEnd"/>
      <w:r w:rsidR="00A72B18" w:rsidRPr="00F271AB">
        <w:rPr>
          <w:rFonts w:asciiTheme="majorBidi" w:hAnsiTheme="majorBidi" w:cstheme="majorBidi"/>
          <w:sz w:val="24"/>
          <w:szCs w:val="24"/>
        </w:rPr>
        <w:t xml:space="preserve"> et al </w:t>
      </w:r>
      <w:r w:rsidR="0053633B">
        <w:rPr>
          <w:rFonts w:asciiTheme="majorBidi" w:hAnsiTheme="majorBidi" w:cstheme="majorBidi"/>
          <w:sz w:val="24"/>
          <w:szCs w:val="24"/>
        </w:rPr>
        <w:t>[</w:t>
      </w:r>
      <w:r w:rsidR="00DF52E9" w:rsidRPr="00F271AB">
        <w:rPr>
          <w:rFonts w:asciiTheme="majorBidi" w:hAnsiTheme="majorBidi" w:cstheme="majorBidi"/>
          <w:sz w:val="24"/>
          <w:szCs w:val="24"/>
        </w:rPr>
        <w:t>10</w:t>
      </w:r>
      <w:r w:rsidR="0053633B">
        <w:rPr>
          <w:rFonts w:asciiTheme="majorBidi" w:hAnsiTheme="majorBidi" w:cstheme="majorBidi"/>
          <w:sz w:val="24"/>
          <w:szCs w:val="24"/>
        </w:rPr>
        <w:t>]</w:t>
      </w:r>
      <w:r w:rsidR="00DF52E9" w:rsidRPr="00F271AB">
        <w:rPr>
          <w:rFonts w:asciiTheme="majorBidi" w:hAnsiTheme="majorBidi" w:cstheme="majorBidi"/>
          <w:sz w:val="24"/>
          <w:szCs w:val="24"/>
        </w:rPr>
        <w:t xml:space="preserve"> </w:t>
      </w:r>
      <w:r w:rsidR="00A72B18" w:rsidRPr="00F271AB">
        <w:rPr>
          <w:rFonts w:asciiTheme="majorBidi" w:hAnsiTheme="majorBidi" w:cstheme="majorBidi"/>
          <w:sz w:val="24"/>
          <w:szCs w:val="24"/>
        </w:rPr>
        <w:t xml:space="preserve">found that green tea mouthwash was also beneficial in the management of acute </w:t>
      </w:r>
      <w:proofErr w:type="spellStart"/>
      <w:r w:rsidR="00A72B18" w:rsidRPr="00F271AB">
        <w:rPr>
          <w:rFonts w:asciiTheme="majorBidi" w:hAnsiTheme="majorBidi" w:cstheme="majorBidi"/>
          <w:sz w:val="24"/>
          <w:szCs w:val="24"/>
        </w:rPr>
        <w:t>pericoronitis</w:t>
      </w:r>
      <w:proofErr w:type="spellEnd"/>
      <w:r w:rsidR="00A72B18" w:rsidRPr="00F271AB">
        <w:rPr>
          <w:rFonts w:asciiTheme="majorBidi" w:hAnsiTheme="majorBidi" w:cstheme="majorBidi"/>
          <w:sz w:val="24"/>
          <w:szCs w:val="24"/>
        </w:rPr>
        <w:t xml:space="preserve">. Hence, the attenuation in the </w:t>
      </w:r>
      <w:r w:rsidR="00DF52E9" w:rsidRPr="00F271AB">
        <w:rPr>
          <w:rFonts w:asciiTheme="majorBidi" w:hAnsiTheme="majorBidi" w:cstheme="majorBidi"/>
          <w:sz w:val="24"/>
          <w:szCs w:val="24"/>
        </w:rPr>
        <w:t xml:space="preserve">risk of developing </w:t>
      </w:r>
      <w:r w:rsidR="00A72B18" w:rsidRPr="00F271AB">
        <w:rPr>
          <w:rFonts w:asciiTheme="majorBidi" w:hAnsiTheme="majorBidi" w:cstheme="majorBidi"/>
          <w:sz w:val="24"/>
          <w:szCs w:val="24"/>
        </w:rPr>
        <w:t xml:space="preserve">AO would be the result of effective control over bacterial activity through rinsing with green tea. </w:t>
      </w:r>
    </w:p>
    <w:p w:rsidR="00D0357D" w:rsidRPr="00F271AB" w:rsidRDefault="00A72B1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In addition to the antibacterial properties, green tea has anti-inflammatory effect</w:t>
      </w:r>
      <w:r w:rsidR="00DF52E9" w:rsidRPr="00F271AB">
        <w:rPr>
          <w:rFonts w:asciiTheme="majorBidi" w:hAnsiTheme="majorBidi" w:cstheme="majorBidi"/>
          <w:sz w:val="24"/>
          <w:szCs w:val="24"/>
        </w:rPr>
        <w:t xml:space="preserve">s </w:t>
      </w:r>
      <w:r w:rsidR="0053633B">
        <w:rPr>
          <w:rFonts w:asciiTheme="majorBidi" w:hAnsiTheme="majorBidi" w:cstheme="majorBidi"/>
          <w:sz w:val="24"/>
          <w:szCs w:val="24"/>
        </w:rPr>
        <w:t>[</w:t>
      </w:r>
      <w:r w:rsidR="00DF52E9" w:rsidRPr="00F271AB">
        <w:rPr>
          <w:rFonts w:asciiTheme="majorBidi" w:hAnsiTheme="majorBidi" w:cstheme="majorBidi"/>
          <w:sz w:val="24"/>
          <w:szCs w:val="24"/>
        </w:rPr>
        <w:t>5</w:t>
      </w:r>
      <w:r w:rsidR="0053633B">
        <w:rPr>
          <w:rFonts w:asciiTheme="majorBidi" w:hAnsiTheme="majorBidi" w:cstheme="majorBidi"/>
          <w:sz w:val="24"/>
          <w:szCs w:val="24"/>
        </w:rPr>
        <w:t>]</w:t>
      </w:r>
      <w:r w:rsidR="00D0357D" w:rsidRPr="00F271AB">
        <w:rPr>
          <w:rFonts w:asciiTheme="majorBidi" w:hAnsiTheme="majorBidi" w:cstheme="majorBidi"/>
          <w:sz w:val="24"/>
          <w:szCs w:val="24"/>
        </w:rPr>
        <w:t>. In this regard, it</w:t>
      </w:r>
      <w:r w:rsidRPr="00F271AB">
        <w:rPr>
          <w:rFonts w:asciiTheme="majorBidi" w:hAnsiTheme="majorBidi" w:cstheme="majorBidi"/>
          <w:sz w:val="24"/>
          <w:szCs w:val="24"/>
        </w:rPr>
        <w:t xml:space="preserve"> has been </w:t>
      </w:r>
      <w:r w:rsidR="00D0357D" w:rsidRPr="00F271AB">
        <w:rPr>
          <w:rFonts w:asciiTheme="majorBidi" w:hAnsiTheme="majorBidi" w:cstheme="majorBidi"/>
          <w:sz w:val="24"/>
          <w:szCs w:val="24"/>
        </w:rPr>
        <w:t xml:space="preserve">demonstrated that green tea mouthwash is </w:t>
      </w:r>
      <w:r w:rsidRPr="00F271AB">
        <w:rPr>
          <w:rFonts w:asciiTheme="majorBidi" w:hAnsiTheme="majorBidi" w:cstheme="majorBidi"/>
          <w:sz w:val="24"/>
          <w:szCs w:val="24"/>
        </w:rPr>
        <w:t xml:space="preserve">effective in reducing postoperative pain following surgical extraction of </w:t>
      </w:r>
      <w:proofErr w:type="spellStart"/>
      <w:r w:rsidRPr="00F271AB">
        <w:rPr>
          <w:rFonts w:asciiTheme="majorBidi" w:hAnsiTheme="majorBidi" w:cstheme="majorBidi"/>
          <w:sz w:val="24"/>
          <w:szCs w:val="24"/>
        </w:rPr>
        <w:t>mandibular</w:t>
      </w:r>
      <w:proofErr w:type="spellEnd"/>
      <w:r w:rsidRPr="00F271AB">
        <w:rPr>
          <w:rFonts w:asciiTheme="majorBidi" w:hAnsiTheme="majorBidi" w:cstheme="majorBidi"/>
          <w:sz w:val="24"/>
          <w:szCs w:val="24"/>
        </w:rPr>
        <w:t xml:space="preserve"> third molars</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9</w:t>
      </w:r>
      <w:r w:rsidR="0053633B">
        <w:rPr>
          <w:rFonts w:asciiTheme="majorBidi" w:hAnsiTheme="majorBidi" w:cstheme="majorBidi"/>
          <w:sz w:val="24"/>
          <w:szCs w:val="24"/>
        </w:rPr>
        <w:t>]</w:t>
      </w:r>
      <w:r w:rsidRPr="00F271AB">
        <w:rPr>
          <w:rFonts w:asciiTheme="majorBidi" w:hAnsiTheme="majorBidi" w:cstheme="majorBidi"/>
          <w:sz w:val="24"/>
          <w:szCs w:val="24"/>
        </w:rPr>
        <w:t xml:space="preserve">.  </w:t>
      </w:r>
      <w:r w:rsidR="00D0357D" w:rsidRPr="00F271AB">
        <w:rPr>
          <w:rFonts w:asciiTheme="majorBidi" w:hAnsiTheme="majorBidi" w:cstheme="majorBidi"/>
          <w:sz w:val="24"/>
          <w:szCs w:val="24"/>
        </w:rPr>
        <w:t xml:space="preserve">Moreover, it is beneficial in reducing the inflammation during the acute phase of </w:t>
      </w:r>
      <w:proofErr w:type="spellStart"/>
      <w:r w:rsidR="00D0357D" w:rsidRPr="00F271AB">
        <w:rPr>
          <w:rFonts w:asciiTheme="majorBidi" w:hAnsiTheme="majorBidi" w:cstheme="majorBidi"/>
          <w:sz w:val="24"/>
          <w:szCs w:val="24"/>
        </w:rPr>
        <w:t>pericoronitis</w:t>
      </w:r>
      <w:proofErr w:type="spellEnd"/>
      <w:r w:rsidR="00D0357D" w:rsidRPr="00F271AB">
        <w:rPr>
          <w:rFonts w:asciiTheme="majorBidi" w:hAnsiTheme="majorBidi" w:cstheme="majorBidi"/>
          <w:sz w:val="24"/>
          <w:szCs w:val="24"/>
        </w:rPr>
        <w:t xml:space="preserve"> and also in improving functional limitations (</w:t>
      </w:r>
      <w:proofErr w:type="spellStart"/>
      <w:r w:rsidR="00D0357D" w:rsidRPr="00F271AB">
        <w:rPr>
          <w:rFonts w:asciiTheme="majorBidi" w:hAnsiTheme="majorBidi" w:cstheme="majorBidi"/>
          <w:sz w:val="24"/>
          <w:szCs w:val="24"/>
        </w:rPr>
        <w:t>trismus</w:t>
      </w:r>
      <w:proofErr w:type="spellEnd"/>
      <w:r w:rsidR="00D0357D" w:rsidRPr="00F271AB">
        <w:rPr>
          <w:rFonts w:asciiTheme="majorBidi" w:hAnsiTheme="majorBidi" w:cstheme="majorBidi"/>
          <w:sz w:val="24"/>
          <w:szCs w:val="24"/>
        </w:rPr>
        <w:t>)</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10</w:t>
      </w:r>
      <w:r w:rsidR="0053633B">
        <w:rPr>
          <w:rFonts w:asciiTheme="majorBidi" w:hAnsiTheme="majorBidi" w:cstheme="majorBidi"/>
          <w:sz w:val="24"/>
          <w:szCs w:val="24"/>
        </w:rPr>
        <w:t>]</w:t>
      </w:r>
      <w:r w:rsidR="00D0357D" w:rsidRPr="00F271AB">
        <w:rPr>
          <w:rFonts w:asciiTheme="majorBidi" w:hAnsiTheme="majorBidi" w:cstheme="majorBidi"/>
          <w:sz w:val="24"/>
          <w:szCs w:val="24"/>
        </w:rPr>
        <w:t xml:space="preserve">. </w:t>
      </w:r>
    </w:p>
    <w:p w:rsidR="003F16F6" w:rsidRPr="00F271AB" w:rsidRDefault="006314C6"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Although the effectiveness of </w:t>
      </w:r>
      <w:proofErr w:type="spellStart"/>
      <w:r w:rsidRPr="00F271AB">
        <w:rPr>
          <w:rFonts w:asciiTheme="majorBidi" w:hAnsiTheme="majorBidi" w:cstheme="majorBidi"/>
          <w:sz w:val="24"/>
          <w:szCs w:val="24"/>
        </w:rPr>
        <w:t>chlorhexidine</w:t>
      </w:r>
      <w:proofErr w:type="spellEnd"/>
      <w:r w:rsidRPr="00F271AB">
        <w:rPr>
          <w:rFonts w:asciiTheme="majorBidi" w:hAnsiTheme="majorBidi" w:cstheme="majorBidi"/>
          <w:sz w:val="24"/>
          <w:szCs w:val="24"/>
        </w:rPr>
        <w:t xml:space="preserve"> (either mouthwash or gel form) in reducing the frequency of AO has been reported in various studies, g</w:t>
      </w:r>
      <w:r w:rsidR="00D0357D" w:rsidRPr="00F271AB">
        <w:rPr>
          <w:rFonts w:asciiTheme="majorBidi" w:hAnsiTheme="majorBidi" w:cstheme="majorBidi"/>
          <w:sz w:val="24"/>
          <w:szCs w:val="24"/>
        </w:rPr>
        <w:t xml:space="preserve">reen tea </w:t>
      </w:r>
      <w:proofErr w:type="spellStart"/>
      <w:r w:rsidR="00D0357D" w:rsidRPr="00F271AB">
        <w:rPr>
          <w:rFonts w:asciiTheme="majorBidi" w:hAnsiTheme="majorBidi" w:cstheme="majorBidi"/>
          <w:sz w:val="24"/>
          <w:szCs w:val="24"/>
        </w:rPr>
        <w:t>m</w:t>
      </w:r>
      <w:r w:rsidRPr="00F271AB">
        <w:rPr>
          <w:rFonts w:asciiTheme="majorBidi" w:hAnsiTheme="majorBidi" w:cstheme="majorBidi"/>
          <w:sz w:val="24"/>
          <w:szCs w:val="24"/>
        </w:rPr>
        <w:t>outhr</w:t>
      </w:r>
      <w:r w:rsidR="00D0357D" w:rsidRPr="00F271AB">
        <w:rPr>
          <w:rFonts w:asciiTheme="majorBidi" w:hAnsiTheme="majorBidi" w:cstheme="majorBidi"/>
          <w:sz w:val="24"/>
          <w:szCs w:val="24"/>
        </w:rPr>
        <w:t>inse</w:t>
      </w:r>
      <w:proofErr w:type="spellEnd"/>
      <w:r w:rsidR="00D0357D" w:rsidRPr="00F271AB">
        <w:rPr>
          <w:rFonts w:asciiTheme="majorBidi" w:hAnsiTheme="majorBidi" w:cstheme="majorBidi"/>
          <w:sz w:val="24"/>
          <w:szCs w:val="24"/>
        </w:rPr>
        <w:t xml:space="preserve"> has some advantages</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12-15</w:t>
      </w:r>
      <w:r w:rsidR="0053633B">
        <w:rPr>
          <w:rFonts w:asciiTheme="majorBidi" w:hAnsiTheme="majorBidi" w:cstheme="majorBidi"/>
          <w:sz w:val="24"/>
          <w:szCs w:val="24"/>
        </w:rPr>
        <w:t>]</w:t>
      </w:r>
      <w:r w:rsidRPr="00F271AB">
        <w:rPr>
          <w:rFonts w:asciiTheme="majorBidi" w:hAnsiTheme="majorBidi" w:cstheme="majorBidi"/>
          <w:sz w:val="24"/>
          <w:szCs w:val="24"/>
        </w:rPr>
        <w:t xml:space="preserve">; firstly it does not </w:t>
      </w:r>
      <w:r w:rsidR="00D0357D" w:rsidRPr="00F271AB">
        <w:rPr>
          <w:rFonts w:asciiTheme="majorBidi" w:hAnsiTheme="majorBidi" w:cstheme="majorBidi"/>
          <w:sz w:val="24"/>
          <w:szCs w:val="24"/>
        </w:rPr>
        <w:t xml:space="preserve">does not possess some side effects reported in rinsing with </w:t>
      </w:r>
      <w:proofErr w:type="spellStart"/>
      <w:r w:rsidR="00D0357D" w:rsidRPr="00F271AB">
        <w:rPr>
          <w:rFonts w:asciiTheme="majorBidi" w:hAnsiTheme="majorBidi" w:cstheme="majorBidi"/>
          <w:sz w:val="24"/>
          <w:szCs w:val="24"/>
        </w:rPr>
        <w:t>chlorhexidine</w:t>
      </w:r>
      <w:proofErr w:type="spellEnd"/>
      <w:r w:rsidR="00D0357D" w:rsidRPr="00F271AB">
        <w:rPr>
          <w:rFonts w:asciiTheme="majorBidi" w:hAnsiTheme="majorBidi" w:cstheme="majorBidi"/>
          <w:sz w:val="24"/>
          <w:szCs w:val="24"/>
        </w:rPr>
        <w:t xml:space="preserve"> including tooth discoloration and taste alteration</w:t>
      </w:r>
      <w:r w:rsidR="00DF52E9"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F52E9" w:rsidRPr="00F271AB">
        <w:rPr>
          <w:rFonts w:asciiTheme="majorBidi" w:hAnsiTheme="majorBidi" w:cstheme="majorBidi"/>
          <w:sz w:val="24"/>
          <w:szCs w:val="24"/>
        </w:rPr>
        <w:t>17</w:t>
      </w:r>
      <w:r w:rsidR="0053633B">
        <w:rPr>
          <w:rFonts w:asciiTheme="majorBidi" w:hAnsiTheme="majorBidi" w:cstheme="majorBidi"/>
          <w:sz w:val="24"/>
          <w:szCs w:val="24"/>
        </w:rPr>
        <w:t>]</w:t>
      </w:r>
      <w:r w:rsidR="00D0357D" w:rsidRPr="00F271AB">
        <w:rPr>
          <w:rFonts w:asciiTheme="majorBidi" w:hAnsiTheme="majorBidi" w:cstheme="majorBidi"/>
          <w:sz w:val="24"/>
          <w:szCs w:val="24"/>
        </w:rPr>
        <w:t xml:space="preserve">. Moreover, </w:t>
      </w:r>
      <w:r w:rsidR="00994E2F" w:rsidRPr="00F271AB">
        <w:rPr>
          <w:rFonts w:asciiTheme="majorBidi" w:hAnsiTheme="majorBidi" w:cstheme="majorBidi"/>
          <w:sz w:val="24"/>
          <w:szCs w:val="24"/>
        </w:rPr>
        <w:t>green tea attenuates the pain and lowers the number of taken analgesics during the first postoperative week</w:t>
      </w:r>
      <w:r w:rsidR="00C22DDC"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C22DDC" w:rsidRPr="00F271AB">
        <w:rPr>
          <w:rFonts w:asciiTheme="majorBidi" w:hAnsiTheme="majorBidi" w:cstheme="majorBidi"/>
          <w:sz w:val="24"/>
          <w:szCs w:val="24"/>
        </w:rPr>
        <w:t>9</w:t>
      </w:r>
      <w:r w:rsidR="0053633B">
        <w:rPr>
          <w:rFonts w:asciiTheme="majorBidi" w:hAnsiTheme="majorBidi" w:cstheme="majorBidi"/>
          <w:sz w:val="24"/>
          <w:szCs w:val="24"/>
        </w:rPr>
        <w:t>]</w:t>
      </w:r>
      <w:r w:rsidR="00994E2F" w:rsidRPr="00F271AB">
        <w:rPr>
          <w:rFonts w:asciiTheme="majorBidi" w:hAnsiTheme="majorBidi" w:cstheme="majorBidi"/>
          <w:sz w:val="24"/>
          <w:szCs w:val="24"/>
        </w:rPr>
        <w:t xml:space="preserve">. </w:t>
      </w:r>
      <w:r w:rsidR="00EA1C26" w:rsidRPr="00F271AB">
        <w:rPr>
          <w:rFonts w:asciiTheme="majorBidi" w:hAnsiTheme="majorBidi" w:cstheme="majorBidi"/>
          <w:sz w:val="24"/>
          <w:szCs w:val="24"/>
        </w:rPr>
        <w:t xml:space="preserve">While green tea is a common drink in eastern countries, the access could be another privilege </w:t>
      </w:r>
      <w:r w:rsidR="005F664B" w:rsidRPr="00F271AB">
        <w:rPr>
          <w:rFonts w:asciiTheme="majorBidi" w:hAnsiTheme="majorBidi" w:cstheme="majorBidi"/>
          <w:sz w:val="24"/>
          <w:szCs w:val="24"/>
        </w:rPr>
        <w:t xml:space="preserve">of green tea </w:t>
      </w:r>
      <w:r w:rsidR="00EA1C26" w:rsidRPr="00F271AB">
        <w:rPr>
          <w:rFonts w:asciiTheme="majorBidi" w:hAnsiTheme="majorBidi" w:cstheme="majorBidi"/>
          <w:sz w:val="24"/>
          <w:szCs w:val="24"/>
        </w:rPr>
        <w:t>in these regions</w:t>
      </w:r>
      <w:r w:rsidR="00C22DDC"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C22DDC" w:rsidRPr="00F271AB">
        <w:rPr>
          <w:rFonts w:asciiTheme="majorBidi" w:hAnsiTheme="majorBidi" w:cstheme="majorBidi"/>
          <w:sz w:val="24"/>
          <w:szCs w:val="24"/>
        </w:rPr>
        <w:t>5, 9</w:t>
      </w:r>
      <w:r w:rsidR="0053633B">
        <w:rPr>
          <w:rFonts w:asciiTheme="majorBidi" w:hAnsiTheme="majorBidi" w:cstheme="majorBidi"/>
          <w:sz w:val="24"/>
          <w:szCs w:val="24"/>
        </w:rPr>
        <w:t>]</w:t>
      </w:r>
      <w:r w:rsidR="00EA1C26" w:rsidRPr="00F271AB">
        <w:rPr>
          <w:rFonts w:asciiTheme="majorBidi" w:hAnsiTheme="majorBidi" w:cstheme="majorBidi"/>
          <w:sz w:val="24"/>
          <w:szCs w:val="24"/>
        </w:rPr>
        <w:t>.</w:t>
      </w:r>
    </w:p>
    <w:p w:rsidR="00C23208" w:rsidRPr="00F271AB" w:rsidRDefault="003F16F6"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The present study was double blind and neither patients nor surgeon</w:t>
      </w:r>
      <w:r w:rsidR="003F000B" w:rsidRPr="00F271AB">
        <w:rPr>
          <w:rFonts w:asciiTheme="majorBidi" w:hAnsiTheme="majorBidi" w:cstheme="majorBidi"/>
          <w:sz w:val="24"/>
          <w:szCs w:val="24"/>
        </w:rPr>
        <w:t>s</w:t>
      </w:r>
      <w:r w:rsidRPr="00F271AB">
        <w:rPr>
          <w:rFonts w:asciiTheme="majorBidi" w:hAnsiTheme="majorBidi" w:cstheme="majorBidi"/>
          <w:sz w:val="24"/>
          <w:szCs w:val="24"/>
        </w:rPr>
        <w:t xml:space="preserve"> were aware of the type of mouthwash received after each surgery. In addition, to obscure the identification of rinse type according to taste and smell, mint flavor added to either mouthwash.</w:t>
      </w:r>
    </w:p>
    <w:p w:rsidR="00FD35F5" w:rsidRPr="00F271AB" w:rsidRDefault="00FD35F5"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 xml:space="preserve">The role of gender in the frequency of AO is controversial as some reports suggest the higher risk in females while others state no difference between </w:t>
      </w:r>
      <w:r w:rsidR="003F000B" w:rsidRPr="00F271AB">
        <w:rPr>
          <w:rFonts w:asciiTheme="majorBidi" w:hAnsiTheme="majorBidi" w:cstheme="majorBidi"/>
          <w:sz w:val="24"/>
          <w:szCs w:val="24"/>
        </w:rPr>
        <w:t>two genders</w:t>
      </w:r>
      <w:r w:rsidR="00D410B1"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D410B1" w:rsidRPr="00F271AB">
        <w:rPr>
          <w:rFonts w:asciiTheme="majorBidi" w:hAnsiTheme="majorBidi" w:cstheme="majorBidi"/>
          <w:sz w:val="24"/>
          <w:szCs w:val="24"/>
        </w:rPr>
        <w:t>18-22</w:t>
      </w:r>
      <w:r w:rsidR="0053633B">
        <w:rPr>
          <w:rFonts w:asciiTheme="majorBidi" w:hAnsiTheme="majorBidi" w:cstheme="majorBidi"/>
          <w:sz w:val="24"/>
          <w:szCs w:val="24"/>
        </w:rPr>
        <w:t>]</w:t>
      </w:r>
      <w:r w:rsidRPr="00F271AB">
        <w:rPr>
          <w:rFonts w:asciiTheme="majorBidi" w:hAnsiTheme="majorBidi" w:cstheme="majorBidi"/>
          <w:sz w:val="24"/>
          <w:szCs w:val="24"/>
        </w:rPr>
        <w:t xml:space="preserve">. In the present study, the possible effect of gender on developing AO was eliminated by the study design </w:t>
      </w:r>
      <w:r w:rsidR="00F3548B" w:rsidRPr="00F271AB">
        <w:rPr>
          <w:rFonts w:asciiTheme="majorBidi" w:hAnsiTheme="majorBidi" w:cstheme="majorBidi"/>
          <w:sz w:val="24"/>
          <w:szCs w:val="24"/>
        </w:rPr>
        <w:t>according to which</w:t>
      </w:r>
      <w:r w:rsidRPr="00F271AB">
        <w:rPr>
          <w:rFonts w:asciiTheme="majorBidi" w:hAnsiTheme="majorBidi" w:cstheme="majorBidi"/>
          <w:sz w:val="24"/>
          <w:szCs w:val="24"/>
        </w:rPr>
        <w:t xml:space="preserve"> same patient </w:t>
      </w:r>
      <w:r w:rsidR="00F3548B" w:rsidRPr="00F271AB">
        <w:rPr>
          <w:rFonts w:asciiTheme="majorBidi" w:hAnsiTheme="majorBidi" w:cstheme="majorBidi"/>
          <w:sz w:val="24"/>
          <w:szCs w:val="24"/>
        </w:rPr>
        <w:t>was involved</w:t>
      </w:r>
      <w:r w:rsidRPr="00F271AB">
        <w:rPr>
          <w:rFonts w:asciiTheme="majorBidi" w:hAnsiTheme="majorBidi" w:cstheme="majorBidi"/>
          <w:sz w:val="24"/>
          <w:szCs w:val="24"/>
        </w:rPr>
        <w:t xml:space="preserve"> in both groups. </w:t>
      </w:r>
      <w:r w:rsidR="00A0045B" w:rsidRPr="00F271AB">
        <w:rPr>
          <w:rFonts w:asciiTheme="majorBidi" w:hAnsiTheme="majorBidi" w:cstheme="majorBidi"/>
          <w:sz w:val="24"/>
          <w:szCs w:val="24"/>
        </w:rPr>
        <w:t xml:space="preserve">Moreover, taking oral contraceptive is one of the risk factors of AO in women that </w:t>
      </w:r>
      <w:proofErr w:type="gramStart"/>
      <w:r w:rsidR="00A0045B" w:rsidRPr="00F271AB">
        <w:rPr>
          <w:rFonts w:asciiTheme="majorBidi" w:hAnsiTheme="majorBidi" w:cstheme="majorBidi"/>
          <w:sz w:val="24"/>
          <w:szCs w:val="24"/>
        </w:rPr>
        <w:t>was</w:t>
      </w:r>
      <w:proofErr w:type="gramEnd"/>
      <w:r w:rsidR="00A0045B" w:rsidRPr="00F271AB">
        <w:rPr>
          <w:rFonts w:asciiTheme="majorBidi" w:hAnsiTheme="majorBidi" w:cstheme="majorBidi"/>
          <w:sz w:val="24"/>
          <w:szCs w:val="24"/>
        </w:rPr>
        <w:t xml:space="preserve"> set to be an exclusion criterion </w:t>
      </w:r>
      <w:r w:rsidR="0053633B">
        <w:rPr>
          <w:rFonts w:asciiTheme="majorBidi" w:hAnsiTheme="majorBidi" w:cstheme="majorBidi"/>
          <w:sz w:val="24"/>
          <w:szCs w:val="24"/>
        </w:rPr>
        <w:t>[</w:t>
      </w:r>
      <w:r w:rsidR="00A0045B" w:rsidRPr="00F271AB">
        <w:rPr>
          <w:rFonts w:asciiTheme="majorBidi" w:hAnsiTheme="majorBidi" w:cstheme="majorBidi"/>
          <w:sz w:val="24"/>
          <w:szCs w:val="24"/>
        </w:rPr>
        <w:t>4</w:t>
      </w:r>
      <w:r w:rsidR="0053633B">
        <w:rPr>
          <w:rFonts w:asciiTheme="majorBidi" w:hAnsiTheme="majorBidi" w:cstheme="majorBidi"/>
          <w:sz w:val="24"/>
          <w:szCs w:val="24"/>
        </w:rPr>
        <w:t>]</w:t>
      </w:r>
      <w:r w:rsidR="00A0045B" w:rsidRPr="00F271AB">
        <w:rPr>
          <w:rFonts w:asciiTheme="majorBidi" w:hAnsiTheme="majorBidi" w:cstheme="majorBidi"/>
          <w:sz w:val="24"/>
          <w:szCs w:val="24"/>
        </w:rPr>
        <w:t xml:space="preserve">. </w:t>
      </w:r>
    </w:p>
    <w:p w:rsidR="00F37B6D" w:rsidRPr="00F271AB" w:rsidRDefault="00F37B6D"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Smoking has been identified as a risk factor of AO development. Local and systemic effects of smoking lead to decrease in the level </w:t>
      </w:r>
      <w:r w:rsidR="00F3548B" w:rsidRPr="00F271AB">
        <w:rPr>
          <w:rFonts w:asciiTheme="majorBidi" w:hAnsiTheme="majorBidi" w:cstheme="majorBidi"/>
          <w:sz w:val="24"/>
          <w:szCs w:val="24"/>
        </w:rPr>
        <w:t>into</w:t>
      </w:r>
      <w:r w:rsidRPr="00F271AB">
        <w:rPr>
          <w:rFonts w:asciiTheme="majorBidi" w:hAnsiTheme="majorBidi" w:cstheme="majorBidi"/>
          <w:sz w:val="24"/>
          <w:szCs w:val="24"/>
        </w:rPr>
        <w:t xml:space="preserve"> which </w:t>
      </w:r>
      <w:r w:rsidR="00F3548B" w:rsidRPr="00F271AB">
        <w:rPr>
          <w:rFonts w:asciiTheme="majorBidi" w:hAnsiTheme="majorBidi" w:cstheme="majorBidi"/>
          <w:sz w:val="24"/>
          <w:szCs w:val="24"/>
        </w:rPr>
        <w:t xml:space="preserve">blood clot has filled the </w:t>
      </w:r>
      <w:r w:rsidRPr="00F271AB">
        <w:rPr>
          <w:rFonts w:asciiTheme="majorBidi" w:hAnsiTheme="majorBidi" w:cstheme="majorBidi"/>
          <w:sz w:val="24"/>
          <w:szCs w:val="24"/>
        </w:rPr>
        <w:t xml:space="preserve">extraction socket </w:t>
      </w:r>
      <w:r w:rsidR="0053633B">
        <w:rPr>
          <w:rFonts w:asciiTheme="majorBidi" w:hAnsiTheme="majorBidi" w:cstheme="majorBidi"/>
          <w:sz w:val="24"/>
          <w:szCs w:val="24"/>
        </w:rPr>
        <w:t>[</w:t>
      </w:r>
      <w:r w:rsidR="00567CDE" w:rsidRPr="00F271AB">
        <w:rPr>
          <w:rFonts w:asciiTheme="majorBidi" w:hAnsiTheme="majorBidi" w:cstheme="majorBidi"/>
          <w:sz w:val="24"/>
          <w:szCs w:val="24"/>
        </w:rPr>
        <w:t>23, 24</w:t>
      </w:r>
      <w:r w:rsidR="0053633B">
        <w:rPr>
          <w:rFonts w:asciiTheme="majorBidi" w:hAnsiTheme="majorBidi" w:cstheme="majorBidi"/>
          <w:sz w:val="24"/>
          <w:szCs w:val="24"/>
        </w:rPr>
        <w:t>]</w:t>
      </w:r>
      <w:r w:rsidRPr="00F271AB">
        <w:rPr>
          <w:rFonts w:asciiTheme="majorBidi" w:hAnsiTheme="majorBidi" w:cstheme="majorBidi"/>
          <w:sz w:val="24"/>
          <w:szCs w:val="24"/>
        </w:rPr>
        <w:t xml:space="preserve">. As a result, </w:t>
      </w:r>
      <w:r w:rsidR="00D57075" w:rsidRPr="00F271AB">
        <w:rPr>
          <w:rFonts w:asciiTheme="majorBidi" w:hAnsiTheme="majorBidi" w:cstheme="majorBidi"/>
          <w:sz w:val="24"/>
          <w:szCs w:val="24"/>
        </w:rPr>
        <w:t xml:space="preserve">the smokers were excluded from the study population to </w:t>
      </w:r>
      <w:r w:rsidR="00F3548B" w:rsidRPr="00F271AB">
        <w:rPr>
          <w:rFonts w:asciiTheme="majorBidi" w:hAnsiTheme="majorBidi" w:cstheme="majorBidi"/>
          <w:sz w:val="24"/>
          <w:szCs w:val="24"/>
        </w:rPr>
        <w:t>prevent</w:t>
      </w:r>
      <w:r w:rsidR="00D57075" w:rsidRPr="00F271AB">
        <w:rPr>
          <w:rFonts w:asciiTheme="majorBidi" w:hAnsiTheme="majorBidi" w:cstheme="majorBidi"/>
          <w:sz w:val="24"/>
          <w:szCs w:val="24"/>
        </w:rPr>
        <w:t xml:space="preserve"> possible bias. </w:t>
      </w:r>
      <w:r w:rsidRPr="00F271AB">
        <w:rPr>
          <w:rFonts w:asciiTheme="majorBidi" w:hAnsiTheme="majorBidi" w:cstheme="majorBidi"/>
          <w:sz w:val="24"/>
          <w:szCs w:val="24"/>
        </w:rPr>
        <w:t xml:space="preserve"> </w:t>
      </w:r>
    </w:p>
    <w:p w:rsidR="00F37B6D" w:rsidRPr="00F271AB" w:rsidRDefault="00F37B6D"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other variable affecting the risk of AO development is the patient age; </w:t>
      </w:r>
      <w:r w:rsidR="002D3813" w:rsidRPr="00F271AB">
        <w:rPr>
          <w:rFonts w:asciiTheme="majorBidi" w:hAnsiTheme="majorBidi" w:cstheme="majorBidi"/>
          <w:sz w:val="24"/>
          <w:szCs w:val="24"/>
        </w:rPr>
        <w:t xml:space="preserve">the </w:t>
      </w:r>
      <w:r w:rsidRPr="00F271AB">
        <w:rPr>
          <w:rFonts w:asciiTheme="majorBidi" w:hAnsiTheme="majorBidi" w:cstheme="majorBidi"/>
          <w:sz w:val="24"/>
          <w:szCs w:val="24"/>
        </w:rPr>
        <w:t xml:space="preserve">peak age has been reported to be between 20 to 40 years old </w:t>
      </w:r>
      <w:r w:rsidR="0053633B">
        <w:rPr>
          <w:rFonts w:asciiTheme="majorBidi" w:hAnsiTheme="majorBidi" w:cstheme="majorBidi"/>
          <w:sz w:val="24"/>
          <w:szCs w:val="24"/>
        </w:rPr>
        <w:t>[</w:t>
      </w:r>
      <w:r w:rsidRPr="00F271AB">
        <w:rPr>
          <w:rFonts w:asciiTheme="majorBidi" w:hAnsiTheme="majorBidi" w:cstheme="majorBidi"/>
          <w:sz w:val="24"/>
          <w:szCs w:val="24"/>
        </w:rPr>
        <w:t xml:space="preserve">1, </w:t>
      </w:r>
      <w:r w:rsidR="00567CDE" w:rsidRPr="00F271AB">
        <w:rPr>
          <w:rFonts w:asciiTheme="majorBidi" w:hAnsiTheme="majorBidi" w:cstheme="majorBidi"/>
          <w:sz w:val="24"/>
          <w:szCs w:val="24"/>
        </w:rPr>
        <w:t>25</w:t>
      </w:r>
      <w:r w:rsidR="0053633B">
        <w:rPr>
          <w:rFonts w:asciiTheme="majorBidi" w:hAnsiTheme="majorBidi" w:cstheme="majorBidi"/>
          <w:sz w:val="24"/>
          <w:szCs w:val="24"/>
        </w:rPr>
        <w:t>]</w:t>
      </w:r>
      <w:r w:rsidRPr="00F271AB">
        <w:rPr>
          <w:rFonts w:asciiTheme="majorBidi" w:hAnsiTheme="majorBidi" w:cstheme="majorBidi"/>
          <w:sz w:val="24"/>
          <w:szCs w:val="24"/>
        </w:rPr>
        <w:t xml:space="preserve">. In addition, to the fact that the split-mouth design eliminated the effect of age as a background variable, there were no significant difference in the mean age of patients with AO and other patients. </w:t>
      </w:r>
    </w:p>
    <w:p w:rsidR="00246A98" w:rsidRPr="00F271AB" w:rsidRDefault="008F6EB6"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The amount of trauma during surgical extraction is one of the factors </w:t>
      </w:r>
      <w:r w:rsidR="009D3B77" w:rsidRPr="00F271AB">
        <w:rPr>
          <w:rFonts w:asciiTheme="majorBidi" w:hAnsiTheme="majorBidi" w:cstheme="majorBidi"/>
          <w:sz w:val="24"/>
          <w:szCs w:val="24"/>
        </w:rPr>
        <w:t xml:space="preserve">influencing the frequency of </w:t>
      </w:r>
      <w:r w:rsidRPr="00F271AB">
        <w:rPr>
          <w:rFonts w:asciiTheme="majorBidi" w:hAnsiTheme="majorBidi" w:cstheme="majorBidi"/>
          <w:sz w:val="24"/>
          <w:szCs w:val="24"/>
        </w:rPr>
        <w:t>AO. Higher amounts of trauma would be present with lower experience of surgeon</w:t>
      </w:r>
      <w:r w:rsidR="00EF0078" w:rsidRPr="00F271AB">
        <w:rPr>
          <w:rFonts w:asciiTheme="majorBidi" w:hAnsiTheme="majorBidi" w:cstheme="majorBidi"/>
          <w:sz w:val="24"/>
          <w:szCs w:val="24"/>
        </w:rPr>
        <w:t>. Moreover,</w:t>
      </w:r>
      <w:r w:rsidRPr="00F271AB">
        <w:rPr>
          <w:rFonts w:asciiTheme="majorBidi" w:hAnsiTheme="majorBidi" w:cstheme="majorBidi"/>
          <w:sz w:val="24"/>
          <w:szCs w:val="24"/>
        </w:rPr>
        <w:t xml:space="preserve"> </w:t>
      </w:r>
      <w:r w:rsidR="00EF0078" w:rsidRPr="00F271AB">
        <w:rPr>
          <w:rFonts w:asciiTheme="majorBidi" w:hAnsiTheme="majorBidi" w:cstheme="majorBidi"/>
          <w:sz w:val="24"/>
          <w:szCs w:val="24"/>
        </w:rPr>
        <w:t>higher level</w:t>
      </w:r>
      <w:r w:rsidRPr="00F271AB">
        <w:rPr>
          <w:rFonts w:asciiTheme="majorBidi" w:hAnsiTheme="majorBidi" w:cstheme="majorBidi"/>
          <w:sz w:val="24"/>
          <w:szCs w:val="24"/>
        </w:rPr>
        <w:t xml:space="preserve"> of impaction enhances the need to remove further amounts of bone during surgery</w:t>
      </w:r>
      <w:r w:rsidR="00F70457" w:rsidRPr="00F271AB">
        <w:rPr>
          <w:rFonts w:asciiTheme="majorBidi" w:hAnsiTheme="majorBidi" w:cstheme="majorBidi"/>
          <w:sz w:val="24"/>
          <w:szCs w:val="24"/>
        </w:rPr>
        <w:t xml:space="preserve"> </w:t>
      </w:r>
      <w:r w:rsidR="0053633B">
        <w:rPr>
          <w:rFonts w:asciiTheme="majorBidi" w:hAnsiTheme="majorBidi" w:cstheme="majorBidi"/>
          <w:sz w:val="24"/>
          <w:szCs w:val="24"/>
        </w:rPr>
        <w:t>[</w:t>
      </w:r>
      <w:r w:rsidR="00F70457" w:rsidRPr="00F271AB">
        <w:rPr>
          <w:rFonts w:asciiTheme="majorBidi" w:hAnsiTheme="majorBidi" w:cstheme="majorBidi"/>
          <w:sz w:val="24"/>
          <w:szCs w:val="24"/>
        </w:rPr>
        <w:t xml:space="preserve">16, </w:t>
      </w:r>
      <w:r w:rsidR="00567CDE" w:rsidRPr="00F271AB">
        <w:rPr>
          <w:rFonts w:asciiTheme="majorBidi" w:hAnsiTheme="majorBidi" w:cstheme="majorBidi"/>
          <w:sz w:val="24"/>
          <w:szCs w:val="24"/>
        </w:rPr>
        <w:t>26</w:t>
      </w:r>
      <w:r w:rsidR="0053633B">
        <w:rPr>
          <w:rFonts w:asciiTheme="majorBidi" w:hAnsiTheme="majorBidi" w:cstheme="majorBidi"/>
          <w:sz w:val="24"/>
          <w:szCs w:val="24"/>
        </w:rPr>
        <w:t>]</w:t>
      </w:r>
      <w:r w:rsidRPr="00F271AB">
        <w:rPr>
          <w:rFonts w:asciiTheme="majorBidi" w:hAnsiTheme="majorBidi" w:cstheme="majorBidi"/>
          <w:sz w:val="24"/>
          <w:szCs w:val="24"/>
        </w:rPr>
        <w:t xml:space="preserve">. </w:t>
      </w:r>
      <w:r w:rsidR="00F70457" w:rsidRPr="00F271AB">
        <w:rPr>
          <w:rFonts w:asciiTheme="majorBidi" w:hAnsiTheme="majorBidi" w:cstheme="majorBidi"/>
          <w:sz w:val="24"/>
          <w:szCs w:val="24"/>
        </w:rPr>
        <w:t xml:space="preserve">As a result, to eliminate the interference of these factors as confounding variables, all surgeries were performed by a single experienced surgeon. Moreover, each tooth matched with a </w:t>
      </w:r>
      <w:proofErr w:type="spellStart"/>
      <w:r w:rsidR="00F70457" w:rsidRPr="00F271AB">
        <w:rPr>
          <w:rFonts w:asciiTheme="majorBidi" w:hAnsiTheme="majorBidi" w:cstheme="majorBidi"/>
          <w:sz w:val="24"/>
          <w:szCs w:val="24"/>
        </w:rPr>
        <w:t>contralateral</w:t>
      </w:r>
      <w:proofErr w:type="spellEnd"/>
      <w:r w:rsidR="00F70457" w:rsidRPr="00F271AB">
        <w:rPr>
          <w:rFonts w:asciiTheme="majorBidi" w:hAnsiTheme="majorBidi" w:cstheme="majorBidi"/>
          <w:sz w:val="24"/>
          <w:szCs w:val="24"/>
        </w:rPr>
        <w:t xml:space="preserve"> one with the same difficulty level. </w:t>
      </w:r>
    </w:p>
    <w:p w:rsidR="00FD35F5" w:rsidRPr="00F271AB" w:rsidRDefault="00FD35F5"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It has been reported that epinephrine has the potential to decrease blood circulation and oxygen tension while increasing the </w:t>
      </w:r>
      <w:proofErr w:type="spellStart"/>
      <w:r w:rsidRPr="00F271AB">
        <w:rPr>
          <w:rFonts w:asciiTheme="majorBidi" w:hAnsiTheme="majorBidi" w:cstheme="majorBidi"/>
          <w:sz w:val="24"/>
          <w:szCs w:val="24"/>
        </w:rPr>
        <w:t>fibrinolytic</w:t>
      </w:r>
      <w:proofErr w:type="spellEnd"/>
      <w:r w:rsidRPr="00F271AB">
        <w:rPr>
          <w:rFonts w:asciiTheme="majorBidi" w:hAnsiTheme="majorBidi" w:cstheme="majorBidi"/>
          <w:sz w:val="24"/>
          <w:szCs w:val="24"/>
        </w:rPr>
        <w:t xml:space="preserve"> activity </w:t>
      </w:r>
      <w:r w:rsidR="0053633B">
        <w:rPr>
          <w:rFonts w:asciiTheme="majorBidi" w:hAnsiTheme="majorBidi" w:cstheme="majorBidi"/>
          <w:sz w:val="24"/>
          <w:szCs w:val="24"/>
        </w:rPr>
        <w:t>[</w:t>
      </w:r>
      <w:r w:rsidRPr="00F271AB">
        <w:rPr>
          <w:rFonts w:asciiTheme="majorBidi" w:hAnsiTheme="majorBidi" w:cstheme="majorBidi"/>
          <w:sz w:val="24"/>
          <w:szCs w:val="24"/>
        </w:rPr>
        <w:t xml:space="preserve">2, </w:t>
      </w:r>
      <w:r w:rsidR="00246A98" w:rsidRPr="00F271AB">
        <w:rPr>
          <w:rFonts w:asciiTheme="majorBidi" w:hAnsiTheme="majorBidi" w:cstheme="majorBidi"/>
          <w:sz w:val="24"/>
          <w:szCs w:val="24"/>
        </w:rPr>
        <w:t>27</w:t>
      </w:r>
      <w:r w:rsidR="0053633B">
        <w:rPr>
          <w:rFonts w:asciiTheme="majorBidi" w:hAnsiTheme="majorBidi" w:cstheme="majorBidi"/>
          <w:sz w:val="24"/>
          <w:szCs w:val="24"/>
        </w:rPr>
        <w:t>]</w:t>
      </w:r>
      <w:r w:rsidRPr="00F271AB">
        <w:rPr>
          <w:rFonts w:asciiTheme="majorBidi" w:hAnsiTheme="majorBidi" w:cstheme="majorBidi"/>
          <w:sz w:val="24"/>
          <w:szCs w:val="24"/>
        </w:rPr>
        <w:t xml:space="preserve">. Hence receiving more than two </w:t>
      </w:r>
      <w:r w:rsidRPr="00F271AB">
        <w:rPr>
          <w:rFonts w:asciiTheme="majorBidi" w:hAnsiTheme="majorBidi" w:cstheme="majorBidi"/>
          <w:sz w:val="24"/>
          <w:szCs w:val="24"/>
        </w:rPr>
        <w:lastRenderedPageBreak/>
        <w:t xml:space="preserve">anesthetic cartridges was set to be an exclusion criterion. Furthermore no association was observed between number of injected cartridges and the frequency of AO.  </w:t>
      </w:r>
    </w:p>
    <w:p w:rsidR="003F16F6" w:rsidRPr="00F271AB" w:rsidRDefault="00552E47"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Postoperative i</w:t>
      </w:r>
      <w:r w:rsidR="00246A98" w:rsidRPr="00F271AB">
        <w:rPr>
          <w:rFonts w:asciiTheme="majorBidi" w:hAnsiTheme="majorBidi" w:cstheme="majorBidi"/>
          <w:sz w:val="24"/>
          <w:szCs w:val="24"/>
        </w:rPr>
        <w:t>rrigation remove</w:t>
      </w:r>
      <w:r w:rsidRPr="00F271AB">
        <w:rPr>
          <w:rFonts w:asciiTheme="majorBidi" w:hAnsiTheme="majorBidi" w:cstheme="majorBidi"/>
          <w:sz w:val="24"/>
          <w:szCs w:val="24"/>
        </w:rPr>
        <w:t>s</w:t>
      </w:r>
      <w:r w:rsidR="00246A98" w:rsidRPr="00F271AB">
        <w:rPr>
          <w:rFonts w:asciiTheme="majorBidi" w:hAnsiTheme="majorBidi" w:cstheme="majorBidi"/>
          <w:sz w:val="24"/>
          <w:szCs w:val="24"/>
        </w:rPr>
        <w:t xml:space="preserve"> the debris and bacteria within the extraction socket and </w:t>
      </w:r>
      <w:r w:rsidRPr="00F271AB">
        <w:rPr>
          <w:rFonts w:asciiTheme="majorBidi" w:hAnsiTheme="majorBidi" w:cstheme="majorBidi"/>
          <w:sz w:val="24"/>
          <w:szCs w:val="24"/>
        </w:rPr>
        <w:t xml:space="preserve">reduces the risk of AO occurrence </w:t>
      </w:r>
      <w:r w:rsidR="0053633B">
        <w:rPr>
          <w:rFonts w:asciiTheme="majorBidi" w:hAnsiTheme="majorBidi" w:cstheme="majorBidi"/>
          <w:sz w:val="24"/>
          <w:szCs w:val="24"/>
        </w:rPr>
        <w:t>[</w:t>
      </w:r>
      <w:r w:rsidRPr="00F271AB">
        <w:rPr>
          <w:rFonts w:asciiTheme="majorBidi" w:hAnsiTheme="majorBidi" w:cstheme="majorBidi"/>
          <w:sz w:val="24"/>
          <w:szCs w:val="24"/>
        </w:rPr>
        <w:t>18</w:t>
      </w:r>
      <w:r w:rsidR="0053633B">
        <w:rPr>
          <w:rFonts w:asciiTheme="majorBidi" w:hAnsiTheme="majorBidi" w:cstheme="majorBidi"/>
          <w:sz w:val="24"/>
          <w:szCs w:val="24"/>
        </w:rPr>
        <w:t>]</w:t>
      </w:r>
      <w:r w:rsidRPr="00F271AB">
        <w:rPr>
          <w:rFonts w:asciiTheme="majorBidi" w:hAnsiTheme="majorBidi" w:cstheme="majorBidi"/>
          <w:sz w:val="24"/>
          <w:szCs w:val="24"/>
        </w:rPr>
        <w:t xml:space="preserve">. The appropriate volume of irrigation would be 60 ml which has identical benefits in comparison to higher volumes </w:t>
      </w:r>
      <w:r w:rsidR="0053633B">
        <w:rPr>
          <w:rFonts w:asciiTheme="majorBidi" w:hAnsiTheme="majorBidi" w:cstheme="majorBidi"/>
          <w:sz w:val="24"/>
          <w:szCs w:val="24"/>
        </w:rPr>
        <w:t>[</w:t>
      </w:r>
      <w:r w:rsidRPr="00F271AB">
        <w:rPr>
          <w:rFonts w:asciiTheme="majorBidi" w:hAnsiTheme="majorBidi" w:cstheme="majorBidi"/>
          <w:sz w:val="24"/>
          <w:szCs w:val="24"/>
        </w:rPr>
        <w:t xml:space="preserve">4, 27, </w:t>
      </w:r>
      <w:proofErr w:type="gramStart"/>
      <w:r w:rsidRPr="00F271AB">
        <w:rPr>
          <w:rFonts w:asciiTheme="majorBidi" w:hAnsiTheme="majorBidi" w:cstheme="majorBidi"/>
          <w:sz w:val="24"/>
          <w:szCs w:val="24"/>
        </w:rPr>
        <w:t>28</w:t>
      </w:r>
      <w:proofErr w:type="gramEnd"/>
      <w:r w:rsidR="0053633B">
        <w:rPr>
          <w:rFonts w:asciiTheme="majorBidi" w:hAnsiTheme="majorBidi" w:cstheme="majorBidi"/>
          <w:sz w:val="24"/>
          <w:szCs w:val="24"/>
        </w:rPr>
        <w:t>]</w:t>
      </w:r>
      <w:r w:rsidRPr="00F271AB">
        <w:rPr>
          <w:rFonts w:asciiTheme="majorBidi" w:hAnsiTheme="majorBidi" w:cstheme="majorBidi"/>
          <w:sz w:val="24"/>
          <w:szCs w:val="24"/>
        </w:rPr>
        <w:t xml:space="preserve">. Hence all the sockets were irrigated with identical amount of sterile saline (60 ml) to eliminate the confounding effect of </w:t>
      </w:r>
      <w:proofErr w:type="spellStart"/>
      <w:r w:rsidRPr="00F271AB">
        <w:rPr>
          <w:rFonts w:asciiTheme="majorBidi" w:hAnsiTheme="majorBidi" w:cstheme="majorBidi"/>
          <w:sz w:val="24"/>
          <w:szCs w:val="24"/>
        </w:rPr>
        <w:t>lavage</w:t>
      </w:r>
      <w:proofErr w:type="spellEnd"/>
      <w:r w:rsidRPr="00F271AB">
        <w:rPr>
          <w:rFonts w:asciiTheme="majorBidi" w:hAnsiTheme="majorBidi" w:cstheme="majorBidi"/>
          <w:sz w:val="24"/>
          <w:szCs w:val="24"/>
        </w:rPr>
        <w:t xml:space="preserve"> volume.   </w:t>
      </w:r>
      <w:r w:rsidR="003F16F6" w:rsidRPr="00F271AB">
        <w:rPr>
          <w:rFonts w:asciiTheme="majorBidi" w:hAnsiTheme="majorBidi" w:cstheme="majorBidi"/>
          <w:sz w:val="24"/>
          <w:szCs w:val="24"/>
        </w:rPr>
        <w:t xml:space="preserve"> </w:t>
      </w:r>
    </w:p>
    <w:p w:rsidR="00D0357D" w:rsidRPr="00F271AB" w:rsidRDefault="00EA1C26"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One of the main limitations of the present study was the </w:t>
      </w:r>
      <w:r w:rsidR="008F6EB6" w:rsidRPr="00F271AB">
        <w:rPr>
          <w:rFonts w:asciiTheme="majorBidi" w:hAnsiTheme="majorBidi" w:cstheme="majorBidi"/>
          <w:sz w:val="24"/>
          <w:szCs w:val="24"/>
        </w:rPr>
        <w:t>sample size; p</w:t>
      </w:r>
      <w:r w:rsidR="00750804" w:rsidRPr="00F271AB">
        <w:rPr>
          <w:rFonts w:asciiTheme="majorBidi" w:hAnsiTheme="majorBidi" w:cstheme="majorBidi"/>
          <w:sz w:val="24"/>
          <w:szCs w:val="24"/>
        </w:rPr>
        <w:t xml:space="preserve">ossibility exists that with the higher number of patients the difference </w:t>
      </w:r>
      <w:r w:rsidR="00EF0078" w:rsidRPr="00F271AB">
        <w:rPr>
          <w:rFonts w:asciiTheme="majorBidi" w:hAnsiTheme="majorBidi" w:cstheme="majorBidi"/>
          <w:sz w:val="24"/>
          <w:szCs w:val="24"/>
        </w:rPr>
        <w:t>between</w:t>
      </w:r>
      <w:r w:rsidR="00750804" w:rsidRPr="00F271AB">
        <w:rPr>
          <w:rFonts w:asciiTheme="majorBidi" w:hAnsiTheme="majorBidi" w:cstheme="majorBidi"/>
          <w:sz w:val="24"/>
          <w:szCs w:val="24"/>
        </w:rPr>
        <w:t xml:space="preserve"> the study and placebo group would reach the significance level</w:t>
      </w:r>
      <w:r w:rsidR="00E14996" w:rsidRPr="00F271AB">
        <w:rPr>
          <w:rFonts w:asciiTheme="majorBidi" w:hAnsiTheme="majorBidi" w:cstheme="majorBidi"/>
          <w:sz w:val="24"/>
          <w:szCs w:val="24"/>
        </w:rPr>
        <w:t xml:space="preserve">. </w:t>
      </w:r>
      <w:r w:rsidR="005F664B" w:rsidRPr="00F271AB">
        <w:rPr>
          <w:rFonts w:asciiTheme="majorBidi" w:hAnsiTheme="majorBidi" w:cstheme="majorBidi"/>
          <w:sz w:val="24"/>
          <w:szCs w:val="24"/>
        </w:rPr>
        <w:t>Moreover, further studies are recommended to compare the effectiveness of green tea with other measures of preventing AO development</w:t>
      </w:r>
      <w:r w:rsidR="008F6EB6" w:rsidRPr="00F271AB">
        <w:rPr>
          <w:rFonts w:asciiTheme="majorBidi" w:hAnsiTheme="majorBidi" w:cstheme="majorBidi"/>
          <w:sz w:val="24"/>
          <w:szCs w:val="24"/>
        </w:rPr>
        <w:t xml:space="preserve"> and also to evaluate its efficacy in combination with these modalities including </w:t>
      </w:r>
      <w:proofErr w:type="spellStart"/>
      <w:r w:rsidR="008F6EB6" w:rsidRPr="00F271AB">
        <w:rPr>
          <w:rFonts w:asciiTheme="majorBidi" w:hAnsiTheme="majorBidi" w:cstheme="majorBidi"/>
          <w:sz w:val="24"/>
          <w:szCs w:val="24"/>
        </w:rPr>
        <w:t>chlorhexidine</w:t>
      </w:r>
      <w:proofErr w:type="spellEnd"/>
      <w:r w:rsidR="008F6EB6" w:rsidRPr="00F271AB">
        <w:rPr>
          <w:rFonts w:asciiTheme="majorBidi" w:hAnsiTheme="majorBidi" w:cstheme="majorBidi"/>
          <w:sz w:val="24"/>
          <w:szCs w:val="24"/>
        </w:rPr>
        <w:t xml:space="preserve"> gel/mouthwash or platelet-rich fibrin </w:t>
      </w:r>
      <w:r w:rsidR="0053633B">
        <w:rPr>
          <w:rFonts w:asciiTheme="majorBidi" w:hAnsiTheme="majorBidi" w:cstheme="majorBidi"/>
          <w:sz w:val="24"/>
          <w:szCs w:val="24"/>
        </w:rPr>
        <w:t>[</w:t>
      </w:r>
      <w:r w:rsidR="00443C49" w:rsidRPr="00F271AB">
        <w:rPr>
          <w:rFonts w:asciiTheme="majorBidi" w:hAnsiTheme="majorBidi" w:cstheme="majorBidi"/>
          <w:sz w:val="24"/>
          <w:szCs w:val="24"/>
        </w:rPr>
        <w:t>12-15, 27</w:t>
      </w:r>
      <w:r w:rsidR="0053633B">
        <w:rPr>
          <w:rFonts w:asciiTheme="majorBidi" w:hAnsiTheme="majorBidi" w:cstheme="majorBidi"/>
          <w:sz w:val="24"/>
          <w:szCs w:val="24"/>
        </w:rPr>
        <w:t>]</w:t>
      </w:r>
      <w:r w:rsidR="005F664B" w:rsidRPr="00F271AB">
        <w:rPr>
          <w:rFonts w:asciiTheme="majorBidi" w:hAnsiTheme="majorBidi" w:cstheme="majorBidi"/>
          <w:sz w:val="24"/>
          <w:szCs w:val="24"/>
        </w:rPr>
        <w:t xml:space="preserve">. </w:t>
      </w:r>
    </w:p>
    <w:p w:rsidR="00D0357D" w:rsidRDefault="00D0357D"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Pr="00F271AB" w:rsidRDefault="00CE6796" w:rsidP="00F271AB">
      <w:pPr>
        <w:autoSpaceDE w:val="0"/>
        <w:autoSpaceDN w:val="0"/>
        <w:adjustRightInd w:val="0"/>
        <w:spacing w:line="480" w:lineRule="auto"/>
        <w:jc w:val="both"/>
        <w:rPr>
          <w:rFonts w:asciiTheme="majorBidi" w:hAnsiTheme="majorBidi" w:cstheme="majorBidi"/>
          <w:sz w:val="24"/>
          <w:szCs w:val="24"/>
        </w:rPr>
      </w:pPr>
    </w:p>
    <w:p w:rsidR="00CE6796" w:rsidRDefault="00CE6796" w:rsidP="00F271AB">
      <w:pPr>
        <w:autoSpaceDE w:val="0"/>
        <w:autoSpaceDN w:val="0"/>
        <w:adjustRightInd w:val="0"/>
        <w:spacing w:line="480" w:lineRule="auto"/>
        <w:jc w:val="both"/>
        <w:rPr>
          <w:rFonts w:asciiTheme="majorBidi" w:hAnsiTheme="majorBidi" w:cstheme="majorBidi"/>
          <w:sz w:val="24"/>
          <w:szCs w:val="24"/>
        </w:rPr>
      </w:pPr>
    </w:p>
    <w:p w:rsidR="008926D4" w:rsidRPr="00F271AB" w:rsidRDefault="00B80A8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 xml:space="preserve">  </w:t>
      </w:r>
      <w:r w:rsidR="008926D4" w:rsidRPr="00F271AB">
        <w:rPr>
          <w:rFonts w:asciiTheme="majorBidi" w:hAnsiTheme="majorBidi" w:cstheme="majorBidi"/>
          <w:sz w:val="24"/>
          <w:szCs w:val="24"/>
        </w:rPr>
        <w:t>References:</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Osborn TP, Frederickson G </w:t>
      </w:r>
      <w:proofErr w:type="spellStart"/>
      <w:r w:rsidRPr="00F271AB">
        <w:rPr>
          <w:rFonts w:asciiTheme="majorBidi" w:hAnsiTheme="majorBidi" w:cstheme="majorBidi"/>
          <w:color w:val="000000"/>
          <w:sz w:val="24"/>
          <w:szCs w:val="24"/>
        </w:rPr>
        <w:t>Jr</w:t>
      </w:r>
      <w:proofErr w:type="spellEnd"/>
      <w:r w:rsidRPr="00F271AB">
        <w:rPr>
          <w:rFonts w:asciiTheme="majorBidi" w:hAnsiTheme="majorBidi" w:cstheme="majorBidi"/>
          <w:color w:val="000000"/>
          <w:sz w:val="24"/>
          <w:szCs w:val="24"/>
        </w:rPr>
        <w:t xml:space="preserve">, Small IA, </w:t>
      </w:r>
      <w:proofErr w:type="spellStart"/>
      <w:proofErr w:type="gramStart"/>
      <w:r w:rsidRPr="00F271AB">
        <w:rPr>
          <w:rFonts w:asciiTheme="majorBidi" w:hAnsiTheme="majorBidi" w:cstheme="majorBidi"/>
          <w:color w:val="000000"/>
          <w:sz w:val="24"/>
          <w:szCs w:val="24"/>
        </w:rPr>
        <w:t>Torgerson</w:t>
      </w:r>
      <w:proofErr w:type="spellEnd"/>
      <w:proofErr w:type="gramEnd"/>
      <w:r w:rsidRPr="00F271AB">
        <w:rPr>
          <w:rFonts w:asciiTheme="majorBidi" w:hAnsiTheme="majorBidi" w:cstheme="majorBidi"/>
          <w:color w:val="000000"/>
          <w:sz w:val="24"/>
          <w:szCs w:val="24"/>
        </w:rPr>
        <w:t xml:space="preserve"> TS: A prospective study of complications related to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 surgery.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43:767, 1985</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Noroozi</w:t>
      </w:r>
      <w:proofErr w:type="spellEnd"/>
      <w:r w:rsidRPr="00F271AB">
        <w:rPr>
          <w:rFonts w:asciiTheme="majorBidi" w:hAnsiTheme="majorBidi" w:cstheme="majorBidi"/>
          <w:color w:val="000000"/>
          <w:sz w:val="24"/>
          <w:szCs w:val="24"/>
        </w:rPr>
        <w:t xml:space="preserve"> AR, </w:t>
      </w:r>
      <w:proofErr w:type="spellStart"/>
      <w:r w:rsidRPr="00F271AB">
        <w:rPr>
          <w:rFonts w:asciiTheme="majorBidi" w:hAnsiTheme="majorBidi" w:cstheme="majorBidi"/>
          <w:color w:val="000000"/>
          <w:sz w:val="24"/>
          <w:szCs w:val="24"/>
        </w:rPr>
        <w:t>Philbert</w:t>
      </w:r>
      <w:proofErr w:type="spellEnd"/>
      <w:r w:rsidRPr="00F271AB">
        <w:rPr>
          <w:rFonts w:asciiTheme="majorBidi" w:hAnsiTheme="majorBidi" w:cstheme="majorBidi"/>
          <w:color w:val="000000"/>
          <w:sz w:val="24"/>
          <w:szCs w:val="24"/>
        </w:rPr>
        <w:t xml:space="preserve"> RF: Modern concepts in understanding and management of the ‘‘dry socket’’ syndrome: Comprehensive review of the literature.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Oral Med Oral </w:t>
      </w:r>
      <w:proofErr w:type="spellStart"/>
      <w:r w:rsidRPr="00F271AB">
        <w:rPr>
          <w:rFonts w:asciiTheme="majorBidi" w:hAnsiTheme="majorBidi" w:cstheme="majorBidi"/>
          <w:color w:val="000000"/>
          <w:sz w:val="24"/>
          <w:szCs w:val="24"/>
        </w:rPr>
        <w:t>Pathol</w:t>
      </w:r>
      <w:proofErr w:type="spellEnd"/>
      <w:r w:rsidRPr="00F271AB">
        <w:rPr>
          <w:rFonts w:asciiTheme="majorBidi" w:hAnsiTheme="majorBidi" w:cstheme="majorBidi"/>
          <w:color w:val="000000"/>
          <w:sz w:val="24"/>
          <w:szCs w:val="24"/>
        </w:rPr>
        <w:t xml:space="preserve"> Oral </w:t>
      </w:r>
      <w:proofErr w:type="spellStart"/>
      <w:r w:rsidRPr="00F271AB">
        <w:rPr>
          <w:rFonts w:asciiTheme="majorBidi" w:hAnsiTheme="majorBidi" w:cstheme="majorBidi"/>
          <w:color w:val="000000"/>
          <w:sz w:val="24"/>
          <w:szCs w:val="24"/>
        </w:rPr>
        <w:t>Radiol</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Endod</w:t>
      </w:r>
      <w:proofErr w:type="spellEnd"/>
      <w:r w:rsidRPr="00F271AB">
        <w:rPr>
          <w:rFonts w:asciiTheme="majorBidi" w:hAnsiTheme="majorBidi" w:cstheme="majorBidi"/>
          <w:color w:val="000000"/>
          <w:sz w:val="24"/>
          <w:szCs w:val="24"/>
        </w:rPr>
        <w:t xml:space="preserve"> 107:30, 2009</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Fazakerley</w:t>
      </w:r>
      <w:proofErr w:type="spellEnd"/>
      <w:r w:rsidRPr="00F271AB">
        <w:rPr>
          <w:rFonts w:asciiTheme="majorBidi" w:hAnsiTheme="majorBidi" w:cstheme="majorBidi"/>
          <w:color w:val="000000"/>
          <w:sz w:val="24"/>
          <w:szCs w:val="24"/>
        </w:rPr>
        <w:t xml:space="preserve"> M, Field EA: Dry socket: A painful post-extraction complication (a review). Dent Update 18:31, 1991</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Eshghpour</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Rezaei</w:t>
      </w:r>
      <w:proofErr w:type="spellEnd"/>
      <w:r w:rsidRPr="00F271AB">
        <w:rPr>
          <w:rFonts w:asciiTheme="majorBidi" w:hAnsiTheme="majorBidi" w:cstheme="majorBidi"/>
          <w:color w:val="000000"/>
          <w:sz w:val="24"/>
          <w:szCs w:val="24"/>
        </w:rPr>
        <w:t xml:space="preserve"> NM, </w:t>
      </w:r>
      <w:proofErr w:type="spellStart"/>
      <w:proofErr w:type="gramStart"/>
      <w:r w:rsidRPr="00F271AB">
        <w:rPr>
          <w:rFonts w:asciiTheme="majorBidi" w:hAnsiTheme="majorBidi" w:cstheme="majorBidi"/>
          <w:color w:val="000000"/>
          <w:sz w:val="24"/>
          <w:szCs w:val="24"/>
        </w:rPr>
        <w:t>Nejat</w:t>
      </w:r>
      <w:proofErr w:type="spellEnd"/>
      <w:proofErr w:type="gramEnd"/>
      <w:r w:rsidRPr="00F271AB">
        <w:rPr>
          <w:rFonts w:asciiTheme="majorBidi" w:hAnsiTheme="majorBidi" w:cstheme="majorBidi"/>
          <w:color w:val="000000"/>
          <w:sz w:val="24"/>
          <w:szCs w:val="24"/>
        </w:rPr>
        <w:t xml:space="preserve"> A. Effect of menstrual cycle on frequency of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in women undergoing surgical removal of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 a single blind randomized clinical trial.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2013</w:t>
      </w:r>
      <w:proofErr w:type="gramStart"/>
      <w:r w:rsidRPr="00F271AB">
        <w:rPr>
          <w:rFonts w:asciiTheme="majorBidi" w:hAnsiTheme="majorBidi" w:cstheme="majorBidi"/>
          <w:color w:val="000000"/>
          <w:sz w:val="24"/>
          <w:szCs w:val="24"/>
        </w:rPr>
        <w:t>;71:1484</w:t>
      </w:r>
      <w:proofErr w:type="gramEnd"/>
      <w:r w:rsidRPr="00F271AB">
        <w:rPr>
          <w:rFonts w:asciiTheme="majorBidi" w:hAnsiTheme="majorBidi" w:cstheme="majorBidi"/>
          <w:color w:val="000000"/>
          <w:sz w:val="24"/>
          <w:szCs w:val="24"/>
        </w:rPr>
        <w:t>–9.</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Cabrera C, </w:t>
      </w:r>
      <w:proofErr w:type="spellStart"/>
      <w:r w:rsidRPr="00F271AB">
        <w:rPr>
          <w:rFonts w:asciiTheme="majorBidi" w:hAnsiTheme="majorBidi" w:cstheme="majorBidi"/>
          <w:color w:val="000000"/>
          <w:sz w:val="24"/>
          <w:szCs w:val="24"/>
        </w:rPr>
        <w:t>Artacho</w:t>
      </w:r>
      <w:proofErr w:type="spellEnd"/>
      <w:r w:rsidRPr="00F271AB">
        <w:rPr>
          <w:rFonts w:asciiTheme="majorBidi" w:hAnsiTheme="majorBidi" w:cstheme="majorBidi"/>
          <w:color w:val="000000"/>
          <w:sz w:val="24"/>
          <w:szCs w:val="24"/>
        </w:rPr>
        <w:t xml:space="preserve"> R, </w:t>
      </w:r>
      <w:proofErr w:type="spellStart"/>
      <w:r w:rsidRPr="00F271AB">
        <w:rPr>
          <w:rFonts w:asciiTheme="majorBidi" w:hAnsiTheme="majorBidi" w:cstheme="majorBidi"/>
          <w:color w:val="000000"/>
          <w:sz w:val="24"/>
          <w:szCs w:val="24"/>
        </w:rPr>
        <w:t>Gimenez</w:t>
      </w:r>
      <w:proofErr w:type="spellEnd"/>
      <w:r w:rsidRPr="00F271AB">
        <w:rPr>
          <w:rFonts w:asciiTheme="majorBidi" w:hAnsiTheme="majorBidi" w:cstheme="majorBidi"/>
          <w:color w:val="000000"/>
          <w:sz w:val="24"/>
          <w:szCs w:val="24"/>
        </w:rPr>
        <w:t xml:space="preserve"> R. Beneficial effects of green tea – a review. J Am </w:t>
      </w:r>
      <w:proofErr w:type="spellStart"/>
      <w:r w:rsidRPr="00F271AB">
        <w:rPr>
          <w:rFonts w:asciiTheme="majorBidi" w:hAnsiTheme="majorBidi" w:cstheme="majorBidi"/>
          <w:color w:val="000000"/>
          <w:sz w:val="24"/>
          <w:szCs w:val="24"/>
        </w:rPr>
        <w:t>Coll</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Nutr</w:t>
      </w:r>
      <w:proofErr w:type="spellEnd"/>
      <w:r w:rsidRPr="00F271AB">
        <w:rPr>
          <w:rFonts w:asciiTheme="majorBidi" w:hAnsiTheme="majorBidi" w:cstheme="majorBidi"/>
          <w:color w:val="000000"/>
          <w:sz w:val="24"/>
          <w:szCs w:val="24"/>
        </w:rPr>
        <w:t xml:space="preserve"> 2006</w:t>
      </w:r>
      <w:proofErr w:type="gramStart"/>
      <w:r w:rsidRPr="00F271AB">
        <w:rPr>
          <w:rFonts w:asciiTheme="majorBidi" w:hAnsiTheme="majorBidi" w:cstheme="majorBidi"/>
          <w:color w:val="000000"/>
          <w:sz w:val="24"/>
          <w:szCs w:val="24"/>
        </w:rPr>
        <w:t>;25:79</w:t>
      </w:r>
      <w:proofErr w:type="gramEnd"/>
      <w:r w:rsidRPr="00F271AB">
        <w:rPr>
          <w:rFonts w:asciiTheme="majorBidi" w:hAnsiTheme="majorBidi" w:cstheme="majorBidi"/>
          <w:color w:val="000000"/>
          <w:sz w:val="24"/>
          <w:szCs w:val="24"/>
        </w:rPr>
        <w:t>–99.</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Jenabian</w:t>
      </w:r>
      <w:proofErr w:type="spellEnd"/>
      <w:r w:rsidRPr="00F271AB">
        <w:rPr>
          <w:rFonts w:asciiTheme="majorBidi" w:hAnsiTheme="majorBidi" w:cstheme="majorBidi"/>
          <w:color w:val="000000"/>
          <w:sz w:val="24"/>
          <w:szCs w:val="24"/>
        </w:rPr>
        <w:t xml:space="preserve"> N, </w:t>
      </w:r>
      <w:proofErr w:type="spellStart"/>
      <w:r w:rsidRPr="00F271AB">
        <w:rPr>
          <w:rFonts w:asciiTheme="majorBidi" w:hAnsiTheme="majorBidi" w:cstheme="majorBidi"/>
          <w:color w:val="000000"/>
          <w:sz w:val="24"/>
          <w:szCs w:val="24"/>
        </w:rPr>
        <w:t>Moghadamnia</w:t>
      </w:r>
      <w:proofErr w:type="spellEnd"/>
      <w:r w:rsidRPr="00F271AB">
        <w:rPr>
          <w:rFonts w:asciiTheme="majorBidi" w:hAnsiTheme="majorBidi" w:cstheme="majorBidi"/>
          <w:color w:val="000000"/>
          <w:sz w:val="24"/>
          <w:szCs w:val="24"/>
        </w:rPr>
        <w:t xml:space="preserve"> AA, </w:t>
      </w:r>
      <w:proofErr w:type="spellStart"/>
      <w:r w:rsidRPr="00F271AB">
        <w:rPr>
          <w:rFonts w:asciiTheme="majorBidi" w:hAnsiTheme="majorBidi" w:cstheme="majorBidi"/>
          <w:color w:val="000000"/>
          <w:sz w:val="24"/>
          <w:szCs w:val="24"/>
        </w:rPr>
        <w:t>Karami</w:t>
      </w:r>
      <w:proofErr w:type="spellEnd"/>
      <w:r w:rsidRPr="00F271AB">
        <w:rPr>
          <w:rFonts w:asciiTheme="majorBidi" w:hAnsiTheme="majorBidi" w:cstheme="majorBidi"/>
          <w:color w:val="000000"/>
          <w:sz w:val="24"/>
          <w:szCs w:val="24"/>
        </w:rPr>
        <w:t xml:space="preserve"> E, Mir AP. The effect of Camellia </w:t>
      </w:r>
      <w:proofErr w:type="spellStart"/>
      <w:r w:rsidRPr="00F271AB">
        <w:rPr>
          <w:rFonts w:asciiTheme="majorBidi" w:hAnsiTheme="majorBidi" w:cstheme="majorBidi"/>
          <w:color w:val="000000"/>
          <w:sz w:val="24"/>
          <w:szCs w:val="24"/>
        </w:rPr>
        <w:t>sinensis</w:t>
      </w:r>
      <w:proofErr w:type="spellEnd"/>
      <w:r w:rsidRPr="00F271AB">
        <w:rPr>
          <w:rFonts w:asciiTheme="majorBidi" w:hAnsiTheme="majorBidi" w:cstheme="majorBidi"/>
          <w:color w:val="000000"/>
          <w:sz w:val="24"/>
          <w:szCs w:val="24"/>
        </w:rPr>
        <w:t xml:space="preserve"> (green tea) mouthwash on plaque-induced gingivitis: a single blinded randomized controlled clinical trial. </w:t>
      </w:r>
      <w:proofErr w:type="spellStart"/>
      <w:r w:rsidRPr="00F271AB">
        <w:rPr>
          <w:rFonts w:asciiTheme="majorBidi" w:hAnsiTheme="majorBidi" w:cstheme="majorBidi"/>
          <w:color w:val="000000"/>
          <w:sz w:val="24"/>
          <w:szCs w:val="24"/>
        </w:rPr>
        <w:t>Daru</w:t>
      </w:r>
      <w:proofErr w:type="spellEnd"/>
      <w:r w:rsidRPr="00F271AB">
        <w:rPr>
          <w:rFonts w:asciiTheme="majorBidi" w:hAnsiTheme="majorBidi" w:cstheme="majorBidi"/>
          <w:color w:val="000000"/>
          <w:sz w:val="24"/>
          <w:szCs w:val="24"/>
        </w:rPr>
        <w:t xml:space="preserve"> 2012</w:t>
      </w:r>
      <w:proofErr w:type="gramStart"/>
      <w:r w:rsidRPr="00F271AB">
        <w:rPr>
          <w:rFonts w:asciiTheme="majorBidi" w:hAnsiTheme="majorBidi" w:cstheme="majorBidi"/>
          <w:color w:val="000000"/>
          <w:sz w:val="24"/>
          <w:szCs w:val="24"/>
        </w:rPr>
        <w:t>;20:39</w:t>
      </w:r>
      <w:proofErr w:type="gramEnd"/>
      <w:r w:rsidRPr="00F271AB">
        <w:rPr>
          <w:rFonts w:asciiTheme="majorBidi" w:hAnsiTheme="majorBidi" w:cstheme="majorBidi"/>
          <w:color w:val="000000"/>
          <w:sz w:val="24"/>
          <w:szCs w:val="24"/>
        </w:rPr>
        <w:t>.</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Hirasawa</w:t>
      </w:r>
      <w:proofErr w:type="spellEnd"/>
      <w:r w:rsidRPr="00F271AB">
        <w:rPr>
          <w:rFonts w:asciiTheme="majorBidi" w:hAnsiTheme="majorBidi" w:cstheme="majorBidi"/>
          <w:color w:val="000000"/>
          <w:sz w:val="24"/>
          <w:szCs w:val="24"/>
        </w:rPr>
        <w:t xml:space="preserve"> M, Takada K, </w:t>
      </w:r>
      <w:proofErr w:type="spellStart"/>
      <w:r w:rsidRPr="00F271AB">
        <w:rPr>
          <w:rFonts w:asciiTheme="majorBidi" w:hAnsiTheme="majorBidi" w:cstheme="majorBidi"/>
          <w:color w:val="000000"/>
          <w:sz w:val="24"/>
          <w:szCs w:val="24"/>
        </w:rPr>
        <w:t>Makimura</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Otake</w:t>
      </w:r>
      <w:proofErr w:type="spellEnd"/>
      <w:r w:rsidRPr="00F271AB">
        <w:rPr>
          <w:rFonts w:asciiTheme="majorBidi" w:hAnsiTheme="majorBidi" w:cstheme="majorBidi"/>
          <w:color w:val="000000"/>
          <w:sz w:val="24"/>
          <w:szCs w:val="24"/>
        </w:rPr>
        <w:t xml:space="preserve"> S. Improvement of periodontal status by green tea </w:t>
      </w:r>
      <w:proofErr w:type="spellStart"/>
      <w:r w:rsidRPr="00F271AB">
        <w:rPr>
          <w:rFonts w:asciiTheme="majorBidi" w:hAnsiTheme="majorBidi" w:cstheme="majorBidi"/>
          <w:color w:val="000000"/>
          <w:sz w:val="24"/>
          <w:szCs w:val="24"/>
        </w:rPr>
        <w:t>catechin</w:t>
      </w:r>
      <w:proofErr w:type="spellEnd"/>
      <w:r w:rsidRPr="00F271AB">
        <w:rPr>
          <w:rFonts w:asciiTheme="majorBidi" w:hAnsiTheme="majorBidi" w:cstheme="majorBidi"/>
          <w:color w:val="000000"/>
          <w:sz w:val="24"/>
          <w:szCs w:val="24"/>
        </w:rPr>
        <w:t xml:space="preserve"> using a local delivery system: a clinical pilot study. J Periodontal Res 2002</w:t>
      </w:r>
      <w:proofErr w:type="gramStart"/>
      <w:r w:rsidRPr="00F271AB">
        <w:rPr>
          <w:rFonts w:asciiTheme="majorBidi" w:hAnsiTheme="majorBidi" w:cstheme="majorBidi"/>
          <w:color w:val="000000"/>
          <w:sz w:val="24"/>
          <w:szCs w:val="24"/>
        </w:rPr>
        <w:t>;37:433</w:t>
      </w:r>
      <w:proofErr w:type="gramEnd"/>
      <w:r w:rsidRPr="00F271AB">
        <w:rPr>
          <w:rFonts w:asciiTheme="majorBidi" w:hAnsiTheme="majorBidi" w:cstheme="majorBidi"/>
          <w:color w:val="000000"/>
          <w:sz w:val="24"/>
          <w:szCs w:val="24"/>
        </w:rPr>
        <w:t>–8.</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Otake</w:t>
      </w:r>
      <w:proofErr w:type="spellEnd"/>
      <w:r w:rsidRPr="00F271AB">
        <w:rPr>
          <w:rFonts w:asciiTheme="majorBidi" w:hAnsiTheme="majorBidi" w:cstheme="majorBidi"/>
          <w:color w:val="000000"/>
          <w:sz w:val="24"/>
          <w:szCs w:val="24"/>
        </w:rPr>
        <w:t xml:space="preserve"> S, </w:t>
      </w:r>
      <w:proofErr w:type="spellStart"/>
      <w:r w:rsidRPr="00F271AB">
        <w:rPr>
          <w:rFonts w:asciiTheme="majorBidi" w:hAnsiTheme="majorBidi" w:cstheme="majorBidi"/>
          <w:color w:val="000000"/>
          <w:sz w:val="24"/>
          <w:szCs w:val="24"/>
        </w:rPr>
        <w:t>Makimura</w:t>
      </w:r>
      <w:proofErr w:type="spellEnd"/>
      <w:r w:rsidRPr="00F271AB">
        <w:rPr>
          <w:rFonts w:asciiTheme="majorBidi" w:hAnsiTheme="majorBidi" w:cstheme="majorBidi"/>
          <w:color w:val="000000"/>
          <w:sz w:val="24"/>
          <w:szCs w:val="24"/>
        </w:rPr>
        <w:t xml:space="preserve"> M, Kuroki T, Nishihara Y, </w:t>
      </w:r>
      <w:proofErr w:type="spellStart"/>
      <w:r w:rsidRPr="00F271AB">
        <w:rPr>
          <w:rFonts w:asciiTheme="majorBidi" w:hAnsiTheme="majorBidi" w:cstheme="majorBidi"/>
          <w:color w:val="000000"/>
          <w:sz w:val="24"/>
          <w:szCs w:val="24"/>
        </w:rPr>
        <w:t>Hirasawa</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Anticaries</w:t>
      </w:r>
      <w:proofErr w:type="spellEnd"/>
      <w:r w:rsidRPr="00F271AB">
        <w:rPr>
          <w:rFonts w:asciiTheme="majorBidi" w:hAnsiTheme="majorBidi" w:cstheme="majorBidi"/>
          <w:color w:val="000000"/>
          <w:sz w:val="24"/>
          <w:szCs w:val="24"/>
        </w:rPr>
        <w:t xml:space="preserve"> effects of </w:t>
      </w:r>
      <w:proofErr w:type="spellStart"/>
      <w:r w:rsidRPr="00F271AB">
        <w:rPr>
          <w:rFonts w:asciiTheme="majorBidi" w:hAnsiTheme="majorBidi" w:cstheme="majorBidi"/>
          <w:color w:val="000000"/>
          <w:sz w:val="24"/>
          <w:szCs w:val="24"/>
        </w:rPr>
        <w:t>polyphenolic</w:t>
      </w:r>
      <w:proofErr w:type="spellEnd"/>
      <w:r w:rsidRPr="00F271AB">
        <w:rPr>
          <w:rFonts w:asciiTheme="majorBidi" w:hAnsiTheme="majorBidi" w:cstheme="majorBidi"/>
          <w:color w:val="000000"/>
          <w:sz w:val="24"/>
          <w:szCs w:val="24"/>
        </w:rPr>
        <w:t xml:space="preserve"> compounds from Japanese </w:t>
      </w:r>
      <w:proofErr w:type="spellStart"/>
      <w:r w:rsidRPr="00F271AB">
        <w:rPr>
          <w:rFonts w:asciiTheme="majorBidi" w:hAnsiTheme="majorBidi" w:cstheme="majorBidi"/>
          <w:color w:val="000000"/>
          <w:sz w:val="24"/>
          <w:szCs w:val="24"/>
        </w:rPr>
        <w:t>greentea</w:t>
      </w:r>
      <w:proofErr w:type="spellEnd"/>
      <w:r w:rsidRPr="00F271AB">
        <w:rPr>
          <w:rFonts w:asciiTheme="majorBidi" w:hAnsiTheme="majorBidi" w:cstheme="majorBidi"/>
          <w:color w:val="000000"/>
          <w:sz w:val="24"/>
          <w:szCs w:val="24"/>
        </w:rPr>
        <w:t>. Caries Res 1991</w:t>
      </w:r>
      <w:proofErr w:type="gramStart"/>
      <w:r w:rsidRPr="00F271AB">
        <w:rPr>
          <w:rFonts w:asciiTheme="majorBidi" w:hAnsiTheme="majorBidi" w:cstheme="majorBidi"/>
          <w:color w:val="000000"/>
          <w:sz w:val="24"/>
          <w:szCs w:val="24"/>
        </w:rPr>
        <w:t>;25:438</w:t>
      </w:r>
      <w:proofErr w:type="gramEnd"/>
      <w:r w:rsidRPr="00F271AB">
        <w:rPr>
          <w:rFonts w:asciiTheme="majorBidi" w:hAnsiTheme="majorBidi" w:cstheme="majorBidi"/>
          <w:color w:val="000000"/>
          <w:sz w:val="24"/>
          <w:szCs w:val="24"/>
        </w:rPr>
        <w:t>–43.</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lastRenderedPageBreak/>
        <w:t>Eshghpour</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Mortazavi</w:t>
      </w:r>
      <w:proofErr w:type="spellEnd"/>
      <w:r w:rsidRPr="00F271AB">
        <w:rPr>
          <w:rFonts w:asciiTheme="majorBidi" w:hAnsiTheme="majorBidi" w:cstheme="majorBidi"/>
          <w:color w:val="000000"/>
          <w:sz w:val="24"/>
          <w:szCs w:val="24"/>
        </w:rPr>
        <w:t xml:space="preserve"> H, </w:t>
      </w:r>
      <w:proofErr w:type="spellStart"/>
      <w:r w:rsidRPr="00F271AB">
        <w:rPr>
          <w:rFonts w:asciiTheme="majorBidi" w:hAnsiTheme="majorBidi" w:cstheme="majorBidi"/>
          <w:color w:val="000000"/>
          <w:sz w:val="24"/>
          <w:szCs w:val="24"/>
        </w:rPr>
        <w:t>Mohammadzadeh</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Rezaei</w:t>
      </w:r>
      <w:proofErr w:type="spellEnd"/>
      <w:r w:rsidRPr="00F271AB">
        <w:rPr>
          <w:rFonts w:asciiTheme="majorBidi" w:hAnsiTheme="majorBidi" w:cstheme="majorBidi"/>
          <w:color w:val="000000"/>
          <w:sz w:val="24"/>
          <w:szCs w:val="24"/>
        </w:rPr>
        <w:t xml:space="preserve"> N, </w:t>
      </w:r>
      <w:proofErr w:type="spellStart"/>
      <w:r w:rsidRPr="00F271AB">
        <w:rPr>
          <w:rFonts w:asciiTheme="majorBidi" w:hAnsiTheme="majorBidi" w:cstheme="majorBidi"/>
          <w:color w:val="000000"/>
          <w:sz w:val="24"/>
          <w:szCs w:val="24"/>
        </w:rPr>
        <w:t>Nejat</w:t>
      </w:r>
      <w:proofErr w:type="spellEnd"/>
      <w:r w:rsidRPr="00F271AB">
        <w:rPr>
          <w:rFonts w:asciiTheme="majorBidi" w:hAnsiTheme="majorBidi" w:cstheme="majorBidi"/>
          <w:color w:val="000000"/>
          <w:sz w:val="24"/>
          <w:szCs w:val="24"/>
        </w:rPr>
        <w:t xml:space="preserve"> A. Effectiveness of green tea mouthwash in postoperative pain control following surgical removal of impacted third molars: double blind randomized clinical trial. </w:t>
      </w:r>
      <w:proofErr w:type="spellStart"/>
      <w:r w:rsidRPr="00F271AB">
        <w:rPr>
          <w:rFonts w:asciiTheme="majorBidi" w:hAnsiTheme="majorBidi" w:cstheme="majorBidi"/>
          <w:color w:val="000000"/>
          <w:sz w:val="24"/>
          <w:szCs w:val="24"/>
        </w:rPr>
        <w:t>Daru</w:t>
      </w:r>
      <w:proofErr w:type="spellEnd"/>
      <w:r w:rsidRPr="00F271AB">
        <w:rPr>
          <w:rFonts w:asciiTheme="majorBidi" w:hAnsiTheme="majorBidi" w:cstheme="majorBidi"/>
          <w:color w:val="000000"/>
          <w:sz w:val="24"/>
          <w:szCs w:val="24"/>
        </w:rPr>
        <w:t xml:space="preserve"> 2013</w:t>
      </w:r>
      <w:proofErr w:type="gramStart"/>
      <w:r w:rsidRPr="00F271AB">
        <w:rPr>
          <w:rFonts w:asciiTheme="majorBidi" w:hAnsiTheme="majorBidi" w:cstheme="majorBidi"/>
          <w:color w:val="000000"/>
          <w:sz w:val="24"/>
          <w:szCs w:val="24"/>
        </w:rPr>
        <w:t>;21:59</w:t>
      </w:r>
      <w:proofErr w:type="gramEnd"/>
      <w:r w:rsidRPr="00F271AB">
        <w:rPr>
          <w:rFonts w:asciiTheme="majorBidi" w:hAnsiTheme="majorBidi" w:cstheme="majorBidi"/>
          <w:color w:val="000000"/>
          <w:sz w:val="24"/>
          <w:szCs w:val="24"/>
        </w:rPr>
        <w:t>.</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Shahakbari</w:t>
      </w:r>
      <w:proofErr w:type="spellEnd"/>
      <w:r w:rsidRPr="00F271AB">
        <w:rPr>
          <w:rFonts w:asciiTheme="majorBidi" w:hAnsiTheme="majorBidi" w:cstheme="majorBidi"/>
          <w:color w:val="000000"/>
          <w:sz w:val="24"/>
          <w:szCs w:val="24"/>
        </w:rPr>
        <w:t xml:space="preserve"> R, </w:t>
      </w:r>
      <w:proofErr w:type="spellStart"/>
      <w:r w:rsidRPr="00F271AB">
        <w:rPr>
          <w:rFonts w:asciiTheme="majorBidi" w:hAnsiTheme="majorBidi" w:cstheme="majorBidi"/>
          <w:color w:val="000000"/>
          <w:sz w:val="24"/>
          <w:szCs w:val="24"/>
        </w:rPr>
        <w:t>Eshghpour</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Rajaei</w:t>
      </w:r>
      <w:proofErr w:type="spellEnd"/>
      <w:r w:rsidRPr="00F271AB">
        <w:rPr>
          <w:rFonts w:asciiTheme="majorBidi" w:hAnsiTheme="majorBidi" w:cstheme="majorBidi"/>
          <w:color w:val="000000"/>
          <w:sz w:val="24"/>
          <w:szCs w:val="24"/>
        </w:rPr>
        <w:t xml:space="preserve"> A, </w:t>
      </w:r>
      <w:proofErr w:type="spellStart"/>
      <w:r w:rsidRPr="00F271AB">
        <w:rPr>
          <w:rFonts w:asciiTheme="majorBidi" w:hAnsiTheme="majorBidi" w:cstheme="majorBidi"/>
          <w:color w:val="000000"/>
          <w:sz w:val="24"/>
          <w:szCs w:val="24"/>
        </w:rPr>
        <w:t>Rezaei</w:t>
      </w:r>
      <w:proofErr w:type="spellEnd"/>
      <w:r w:rsidRPr="00F271AB">
        <w:rPr>
          <w:rFonts w:asciiTheme="majorBidi" w:hAnsiTheme="majorBidi" w:cstheme="majorBidi"/>
          <w:color w:val="000000"/>
          <w:sz w:val="24"/>
          <w:szCs w:val="24"/>
        </w:rPr>
        <w:t xml:space="preserve"> NM, </w:t>
      </w:r>
      <w:proofErr w:type="spellStart"/>
      <w:r w:rsidRPr="00F271AB">
        <w:rPr>
          <w:rFonts w:asciiTheme="majorBidi" w:hAnsiTheme="majorBidi" w:cstheme="majorBidi"/>
          <w:color w:val="000000"/>
          <w:sz w:val="24"/>
          <w:szCs w:val="24"/>
        </w:rPr>
        <w:t>Golfakhrabadi</w:t>
      </w:r>
      <w:proofErr w:type="spellEnd"/>
      <w:r w:rsidRPr="00F271AB">
        <w:rPr>
          <w:rFonts w:asciiTheme="majorBidi" w:hAnsiTheme="majorBidi" w:cstheme="majorBidi"/>
          <w:color w:val="000000"/>
          <w:sz w:val="24"/>
          <w:szCs w:val="24"/>
        </w:rPr>
        <w:t xml:space="preserve"> P, </w:t>
      </w:r>
      <w:proofErr w:type="spellStart"/>
      <w:r w:rsidRPr="00F271AB">
        <w:rPr>
          <w:rFonts w:asciiTheme="majorBidi" w:hAnsiTheme="majorBidi" w:cstheme="majorBidi"/>
          <w:color w:val="000000"/>
          <w:sz w:val="24"/>
          <w:szCs w:val="24"/>
        </w:rPr>
        <w:t>Nejat</w:t>
      </w:r>
      <w:proofErr w:type="spellEnd"/>
      <w:r w:rsidRPr="00F271AB">
        <w:rPr>
          <w:rFonts w:asciiTheme="majorBidi" w:hAnsiTheme="majorBidi" w:cstheme="majorBidi"/>
          <w:color w:val="000000"/>
          <w:sz w:val="24"/>
          <w:szCs w:val="24"/>
        </w:rPr>
        <w:t xml:space="preserve"> A. Effectiveness of green tea mouthwash in comparison to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mouthwash in patients with acute </w:t>
      </w:r>
      <w:proofErr w:type="spellStart"/>
      <w:r w:rsidRPr="00F271AB">
        <w:rPr>
          <w:rFonts w:asciiTheme="majorBidi" w:hAnsiTheme="majorBidi" w:cstheme="majorBidi"/>
          <w:color w:val="000000"/>
          <w:sz w:val="24"/>
          <w:szCs w:val="24"/>
        </w:rPr>
        <w:t>pericoronitis</w:t>
      </w:r>
      <w:proofErr w:type="spellEnd"/>
      <w:r w:rsidRPr="00F271AB">
        <w:rPr>
          <w:rFonts w:asciiTheme="majorBidi" w:hAnsiTheme="majorBidi" w:cstheme="majorBidi"/>
          <w:color w:val="000000"/>
          <w:sz w:val="24"/>
          <w:szCs w:val="24"/>
        </w:rPr>
        <w:t xml:space="preserve">: a randomized clinical trial. </w:t>
      </w:r>
      <w:proofErr w:type="spellStart"/>
      <w:r w:rsidRPr="00F271AB">
        <w:rPr>
          <w:rFonts w:asciiTheme="majorBidi" w:hAnsiTheme="majorBidi" w:cstheme="majorBidi"/>
          <w:color w:val="000000"/>
          <w:sz w:val="24"/>
          <w:szCs w:val="24"/>
        </w:rPr>
        <w:t>Int</w:t>
      </w:r>
      <w:proofErr w:type="spellEnd"/>
      <w:r w:rsidRPr="00F271AB">
        <w:rPr>
          <w:rFonts w:asciiTheme="majorBidi" w:hAnsiTheme="majorBidi" w:cstheme="majorBidi"/>
          <w:color w:val="000000"/>
          <w:sz w:val="24"/>
          <w:szCs w:val="24"/>
        </w:rPr>
        <w:t xml:space="preserve">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xml:space="preserve"> Surg. 2014, in press; </w:t>
      </w:r>
      <w:hyperlink r:id="rId7" w:history="1">
        <w:r w:rsidRPr="00F271AB">
          <w:rPr>
            <w:rFonts w:asciiTheme="majorBidi" w:hAnsiTheme="majorBidi" w:cstheme="majorBidi"/>
            <w:color w:val="000000"/>
            <w:sz w:val="24"/>
            <w:szCs w:val="24"/>
          </w:rPr>
          <w:t>http://dx.doi.org/10.1016/j.ijom.2014.05.017</w:t>
        </w:r>
      </w:hyperlink>
      <w:r w:rsidRPr="00F271AB">
        <w:rPr>
          <w:rFonts w:asciiTheme="majorBidi" w:hAnsiTheme="majorBidi" w:cstheme="majorBidi"/>
          <w:color w:val="000000"/>
          <w:sz w:val="24"/>
          <w:szCs w:val="24"/>
        </w:rPr>
        <w:t xml:space="preserve">.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Eshghpour</w:t>
      </w:r>
      <w:proofErr w:type="spellEnd"/>
      <w:r w:rsidRPr="00F271AB">
        <w:rPr>
          <w:rFonts w:asciiTheme="majorBidi" w:hAnsiTheme="majorBidi" w:cstheme="majorBidi"/>
          <w:color w:val="000000"/>
          <w:sz w:val="24"/>
          <w:szCs w:val="24"/>
        </w:rPr>
        <w:t xml:space="preserve"> M, </w:t>
      </w:r>
      <w:proofErr w:type="spellStart"/>
      <w:r w:rsidRPr="00F271AB">
        <w:rPr>
          <w:rFonts w:asciiTheme="majorBidi" w:hAnsiTheme="majorBidi" w:cstheme="majorBidi"/>
          <w:color w:val="000000"/>
          <w:sz w:val="24"/>
          <w:szCs w:val="24"/>
        </w:rPr>
        <w:t>Nejat</w:t>
      </w:r>
      <w:proofErr w:type="spellEnd"/>
      <w:r w:rsidRPr="00F271AB">
        <w:rPr>
          <w:rFonts w:asciiTheme="majorBidi" w:hAnsiTheme="majorBidi" w:cstheme="majorBidi"/>
          <w:color w:val="000000"/>
          <w:sz w:val="24"/>
          <w:szCs w:val="24"/>
        </w:rPr>
        <w:t xml:space="preserve"> AH. Dry socket following surgical removal of impacted third molar in an Iranian population: incidence and risk factors. Niger J </w:t>
      </w:r>
      <w:proofErr w:type="spellStart"/>
      <w:r w:rsidRPr="00F271AB">
        <w:rPr>
          <w:rFonts w:asciiTheme="majorBidi" w:hAnsiTheme="majorBidi" w:cstheme="majorBidi"/>
          <w:color w:val="000000"/>
          <w:sz w:val="24"/>
          <w:szCs w:val="24"/>
        </w:rPr>
        <w:t>Clin</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Pract</w:t>
      </w:r>
      <w:proofErr w:type="spellEnd"/>
      <w:r w:rsidRPr="00F271AB">
        <w:rPr>
          <w:rFonts w:asciiTheme="majorBidi" w:hAnsiTheme="majorBidi" w:cstheme="majorBidi"/>
          <w:color w:val="000000"/>
          <w:sz w:val="24"/>
          <w:szCs w:val="24"/>
        </w:rPr>
        <w:t xml:space="preserve"> 2013</w:t>
      </w:r>
      <w:proofErr w:type="gramStart"/>
      <w:r w:rsidRPr="00F271AB">
        <w:rPr>
          <w:rFonts w:asciiTheme="majorBidi" w:hAnsiTheme="majorBidi" w:cstheme="majorBidi"/>
          <w:color w:val="000000"/>
          <w:sz w:val="24"/>
          <w:szCs w:val="24"/>
        </w:rPr>
        <w:t>;16:496</w:t>
      </w:r>
      <w:proofErr w:type="gramEnd"/>
      <w:r w:rsidRPr="00F271AB">
        <w:rPr>
          <w:rFonts w:asciiTheme="majorBidi" w:hAnsiTheme="majorBidi" w:cstheme="majorBidi"/>
          <w:color w:val="000000"/>
          <w:sz w:val="24"/>
          <w:szCs w:val="24"/>
        </w:rPr>
        <w:t xml:space="preserve">–500.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Hermesch</w:t>
      </w:r>
      <w:proofErr w:type="spellEnd"/>
      <w:r w:rsidRPr="00F271AB">
        <w:rPr>
          <w:rFonts w:asciiTheme="majorBidi" w:hAnsiTheme="majorBidi" w:cstheme="majorBidi"/>
          <w:color w:val="000000"/>
          <w:sz w:val="24"/>
          <w:szCs w:val="24"/>
        </w:rPr>
        <w:t xml:space="preserve"> CB, Hilton TJ, </w:t>
      </w:r>
      <w:proofErr w:type="spellStart"/>
      <w:r w:rsidRPr="00F271AB">
        <w:rPr>
          <w:rFonts w:asciiTheme="majorBidi" w:hAnsiTheme="majorBidi" w:cstheme="majorBidi"/>
          <w:color w:val="000000"/>
          <w:sz w:val="24"/>
          <w:szCs w:val="24"/>
        </w:rPr>
        <w:t>Biesbrock</w:t>
      </w:r>
      <w:proofErr w:type="spellEnd"/>
      <w:r w:rsidRPr="00F271AB">
        <w:rPr>
          <w:rFonts w:asciiTheme="majorBidi" w:hAnsiTheme="majorBidi" w:cstheme="majorBidi"/>
          <w:color w:val="000000"/>
          <w:sz w:val="24"/>
          <w:szCs w:val="24"/>
        </w:rPr>
        <w:t xml:space="preserve"> AR, Baker RA, Cain</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 xml:space="preserve">Hamlin J, McClanahan SF, </w:t>
      </w:r>
      <w:proofErr w:type="spellStart"/>
      <w:r w:rsidRPr="00F271AB">
        <w:rPr>
          <w:rFonts w:asciiTheme="majorBidi" w:hAnsiTheme="majorBidi" w:cstheme="majorBidi"/>
          <w:color w:val="000000"/>
          <w:sz w:val="24"/>
          <w:szCs w:val="24"/>
        </w:rPr>
        <w:t>Gerlach</w:t>
      </w:r>
      <w:proofErr w:type="spellEnd"/>
      <w:r w:rsidRPr="00F271AB">
        <w:rPr>
          <w:rFonts w:asciiTheme="majorBidi" w:hAnsiTheme="majorBidi" w:cstheme="majorBidi"/>
          <w:color w:val="000000"/>
          <w:sz w:val="24"/>
          <w:szCs w:val="24"/>
        </w:rPr>
        <w:t xml:space="preserve"> RW. </w:t>
      </w:r>
      <w:proofErr w:type="spellStart"/>
      <w:r w:rsidRPr="00F271AB">
        <w:rPr>
          <w:rFonts w:asciiTheme="majorBidi" w:hAnsiTheme="majorBidi" w:cstheme="majorBidi"/>
          <w:color w:val="000000"/>
          <w:sz w:val="24"/>
          <w:szCs w:val="24"/>
        </w:rPr>
        <w:t>Perioperative</w:t>
      </w:r>
      <w:proofErr w:type="spellEnd"/>
      <w:r w:rsidRPr="00F271AB">
        <w:rPr>
          <w:rFonts w:asciiTheme="majorBidi" w:hAnsiTheme="majorBidi" w:cstheme="majorBidi"/>
          <w:color w:val="000000"/>
          <w:sz w:val="24"/>
          <w:szCs w:val="24"/>
        </w:rPr>
        <w:t xml:space="preserve"> use of 0.12%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gluconate</w:t>
      </w:r>
      <w:proofErr w:type="spellEnd"/>
      <w:r w:rsidRPr="00F271AB">
        <w:rPr>
          <w:rFonts w:asciiTheme="majorBidi" w:hAnsiTheme="majorBidi" w:cstheme="majorBidi"/>
          <w:color w:val="000000"/>
          <w:sz w:val="24"/>
          <w:szCs w:val="24"/>
        </w:rPr>
        <w:t xml:space="preserve"> for the prevention of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Oral Surgery Oral Medicine Oral Pathology Oral Radiology and </w:t>
      </w:r>
      <w:proofErr w:type="spellStart"/>
      <w:r w:rsidRPr="00F271AB">
        <w:rPr>
          <w:rFonts w:asciiTheme="majorBidi" w:hAnsiTheme="majorBidi" w:cstheme="majorBidi"/>
          <w:color w:val="000000"/>
          <w:sz w:val="24"/>
          <w:szCs w:val="24"/>
        </w:rPr>
        <w:t>Endodontics</w:t>
      </w:r>
      <w:proofErr w:type="spellEnd"/>
      <w:r w:rsidRPr="00F271AB">
        <w:rPr>
          <w:rFonts w:asciiTheme="majorBidi" w:hAnsiTheme="majorBidi" w:cstheme="majorBidi"/>
          <w:color w:val="000000"/>
          <w:sz w:val="24"/>
          <w:szCs w:val="24"/>
        </w:rPr>
        <w:t>. 1998</w:t>
      </w:r>
      <w:proofErr w:type="gramStart"/>
      <w:r w:rsidRPr="00F271AB">
        <w:rPr>
          <w:rFonts w:asciiTheme="majorBidi" w:hAnsiTheme="majorBidi" w:cstheme="majorBidi"/>
          <w:color w:val="000000"/>
          <w:sz w:val="24"/>
          <w:szCs w:val="24"/>
        </w:rPr>
        <w:t>;85:381</w:t>
      </w:r>
      <w:proofErr w:type="gramEnd"/>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7.</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Ragno</w:t>
      </w:r>
      <w:proofErr w:type="spellEnd"/>
      <w:r w:rsidRPr="00F271AB">
        <w:rPr>
          <w:rFonts w:asciiTheme="majorBidi" w:hAnsiTheme="majorBidi" w:cstheme="majorBidi"/>
          <w:color w:val="000000"/>
          <w:sz w:val="24"/>
          <w:szCs w:val="24"/>
        </w:rPr>
        <w:t xml:space="preserve"> JR, </w:t>
      </w:r>
      <w:proofErr w:type="spellStart"/>
      <w:r w:rsidRPr="00F271AB">
        <w:rPr>
          <w:rFonts w:asciiTheme="majorBidi" w:hAnsiTheme="majorBidi" w:cstheme="majorBidi"/>
          <w:color w:val="000000"/>
          <w:sz w:val="24"/>
          <w:szCs w:val="24"/>
        </w:rPr>
        <w:t>Szkutnik</w:t>
      </w:r>
      <w:proofErr w:type="spellEnd"/>
      <w:r w:rsidRPr="00F271AB">
        <w:rPr>
          <w:rFonts w:asciiTheme="majorBidi" w:hAnsiTheme="majorBidi" w:cstheme="majorBidi"/>
          <w:color w:val="000000"/>
          <w:sz w:val="24"/>
          <w:szCs w:val="24"/>
        </w:rPr>
        <w:t xml:space="preserve"> AJ. Evaluation of 0.12%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rinse on the prevention of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Oral Med Oral </w:t>
      </w:r>
      <w:proofErr w:type="spellStart"/>
      <w:r w:rsidRPr="00F271AB">
        <w:rPr>
          <w:rFonts w:asciiTheme="majorBidi" w:hAnsiTheme="majorBidi" w:cstheme="majorBidi"/>
          <w:color w:val="000000"/>
          <w:sz w:val="24"/>
          <w:szCs w:val="24"/>
        </w:rPr>
        <w:t>Pathol</w:t>
      </w:r>
      <w:proofErr w:type="spellEnd"/>
      <w:r w:rsidRPr="00F271AB">
        <w:rPr>
          <w:rFonts w:asciiTheme="majorBidi" w:hAnsiTheme="majorBidi" w:cstheme="majorBidi"/>
          <w:color w:val="000000"/>
          <w:sz w:val="24"/>
          <w:szCs w:val="24"/>
        </w:rPr>
        <w:t>. 1991</w:t>
      </w:r>
      <w:proofErr w:type="gramStart"/>
      <w:r w:rsidRPr="00F271AB">
        <w:rPr>
          <w:rFonts w:asciiTheme="majorBidi" w:hAnsiTheme="majorBidi" w:cstheme="majorBidi"/>
          <w:color w:val="000000"/>
          <w:sz w:val="24"/>
          <w:szCs w:val="24"/>
        </w:rPr>
        <w:t>;72:524</w:t>
      </w:r>
      <w:proofErr w:type="gramEnd"/>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6.</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Delilbasi</w:t>
      </w:r>
      <w:proofErr w:type="spellEnd"/>
      <w:r w:rsidRPr="00F271AB">
        <w:rPr>
          <w:rFonts w:asciiTheme="majorBidi" w:hAnsiTheme="majorBidi" w:cstheme="majorBidi"/>
          <w:color w:val="000000"/>
          <w:sz w:val="24"/>
          <w:szCs w:val="24"/>
        </w:rPr>
        <w:t xml:space="preserve"> C, </w:t>
      </w:r>
      <w:proofErr w:type="spellStart"/>
      <w:r w:rsidRPr="00F271AB">
        <w:rPr>
          <w:rFonts w:asciiTheme="majorBidi" w:hAnsiTheme="majorBidi" w:cstheme="majorBidi"/>
          <w:color w:val="000000"/>
          <w:sz w:val="24"/>
          <w:szCs w:val="24"/>
        </w:rPr>
        <w:t>Saracoglu</w:t>
      </w:r>
      <w:proofErr w:type="spellEnd"/>
      <w:r w:rsidRPr="00F271AB">
        <w:rPr>
          <w:rFonts w:asciiTheme="majorBidi" w:hAnsiTheme="majorBidi" w:cstheme="majorBidi"/>
          <w:color w:val="000000"/>
          <w:sz w:val="24"/>
          <w:szCs w:val="24"/>
        </w:rPr>
        <w:t xml:space="preserve"> U, </w:t>
      </w:r>
      <w:proofErr w:type="spellStart"/>
      <w:r w:rsidRPr="00F271AB">
        <w:rPr>
          <w:rFonts w:asciiTheme="majorBidi" w:hAnsiTheme="majorBidi" w:cstheme="majorBidi"/>
          <w:color w:val="000000"/>
          <w:sz w:val="24"/>
          <w:szCs w:val="24"/>
        </w:rPr>
        <w:t>Keskin</w:t>
      </w:r>
      <w:proofErr w:type="spellEnd"/>
      <w:r w:rsidRPr="00F271AB">
        <w:rPr>
          <w:rFonts w:asciiTheme="majorBidi" w:hAnsiTheme="majorBidi" w:cstheme="majorBidi"/>
          <w:color w:val="000000"/>
          <w:sz w:val="24"/>
          <w:szCs w:val="24"/>
        </w:rPr>
        <w:t xml:space="preserve"> A. Effects of 0.2%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gluconate</w:t>
      </w:r>
      <w:proofErr w:type="spellEnd"/>
      <w:r w:rsidRPr="00F271AB">
        <w:rPr>
          <w:rFonts w:asciiTheme="majorBidi" w:hAnsiTheme="majorBidi" w:cstheme="majorBidi"/>
          <w:color w:val="000000"/>
          <w:sz w:val="24"/>
          <w:szCs w:val="24"/>
        </w:rPr>
        <w:t xml:space="preserve"> and amoxicillin plus </w:t>
      </w:r>
      <w:proofErr w:type="spellStart"/>
      <w:r w:rsidRPr="00F271AB">
        <w:rPr>
          <w:rFonts w:asciiTheme="majorBidi" w:hAnsiTheme="majorBidi" w:cstheme="majorBidi"/>
          <w:color w:val="000000"/>
          <w:sz w:val="24"/>
          <w:szCs w:val="24"/>
        </w:rPr>
        <w:t>clavulanic</w:t>
      </w:r>
      <w:proofErr w:type="spellEnd"/>
      <w:r w:rsidRPr="00F271AB">
        <w:rPr>
          <w:rFonts w:asciiTheme="majorBidi" w:hAnsiTheme="majorBidi" w:cstheme="majorBidi"/>
          <w:color w:val="000000"/>
          <w:sz w:val="24"/>
          <w:szCs w:val="24"/>
        </w:rPr>
        <w:t xml:space="preserve"> acid on the prevention of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following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 extractions.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Oral Med oral </w:t>
      </w:r>
      <w:proofErr w:type="spellStart"/>
      <w:r w:rsidRPr="00F271AB">
        <w:rPr>
          <w:rFonts w:asciiTheme="majorBidi" w:hAnsiTheme="majorBidi" w:cstheme="majorBidi"/>
          <w:color w:val="000000"/>
          <w:sz w:val="24"/>
          <w:szCs w:val="24"/>
        </w:rPr>
        <w:t>Pathol</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Radiol</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Endod</w:t>
      </w:r>
      <w:proofErr w:type="spellEnd"/>
      <w:r w:rsidRPr="00F271AB">
        <w:rPr>
          <w:rFonts w:asciiTheme="majorBidi" w:hAnsiTheme="majorBidi" w:cstheme="majorBidi"/>
          <w:color w:val="000000"/>
          <w:sz w:val="24"/>
          <w:szCs w:val="24"/>
        </w:rPr>
        <w:t xml:space="preserve"> 2002; 94: 301</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4.</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Torres</w:t>
      </w:r>
      <w:r w:rsidRPr="00F271AB">
        <w:rPr>
          <w:rFonts w:ascii="AdvPS7C81" w:hAnsi="AdvPS7C81" w:cstheme="majorBidi"/>
          <w:color w:val="000000"/>
          <w:sz w:val="24"/>
          <w:szCs w:val="24"/>
        </w:rPr>
        <w:t>‐</w:t>
      </w:r>
      <w:proofErr w:type="spellStart"/>
      <w:r w:rsidRPr="00F271AB">
        <w:rPr>
          <w:rFonts w:asciiTheme="majorBidi" w:hAnsiTheme="majorBidi" w:cstheme="majorBidi"/>
          <w:color w:val="000000"/>
          <w:sz w:val="24"/>
          <w:szCs w:val="24"/>
        </w:rPr>
        <w:t>Lagares</w:t>
      </w:r>
      <w:proofErr w:type="spellEnd"/>
      <w:r w:rsidRPr="00F271AB">
        <w:rPr>
          <w:rFonts w:asciiTheme="majorBidi" w:hAnsiTheme="majorBidi" w:cstheme="majorBidi"/>
          <w:color w:val="000000"/>
          <w:sz w:val="24"/>
          <w:szCs w:val="24"/>
        </w:rPr>
        <w:t xml:space="preserve"> D, Gutierrez</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 xml:space="preserve">Perez JL, </w:t>
      </w:r>
      <w:proofErr w:type="spellStart"/>
      <w:r w:rsidRPr="00F271AB">
        <w:rPr>
          <w:rFonts w:asciiTheme="majorBidi" w:hAnsiTheme="majorBidi" w:cstheme="majorBidi"/>
          <w:color w:val="000000"/>
          <w:sz w:val="24"/>
          <w:szCs w:val="24"/>
        </w:rPr>
        <w:t>Infante</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Cossio</w:t>
      </w:r>
      <w:proofErr w:type="spellEnd"/>
      <w:r w:rsidRPr="00F271AB">
        <w:rPr>
          <w:rFonts w:asciiTheme="majorBidi" w:hAnsiTheme="majorBidi" w:cstheme="majorBidi"/>
          <w:color w:val="000000"/>
          <w:sz w:val="24"/>
          <w:szCs w:val="24"/>
        </w:rPr>
        <w:t xml:space="preserve"> P, Garcia</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Calderon M, Romero</w:t>
      </w:r>
      <w:r w:rsidRPr="00F271AB">
        <w:rPr>
          <w:rFonts w:ascii="AdvPS7C81" w:hAnsi="AdvPS7C81" w:cstheme="majorBidi"/>
          <w:color w:val="000000"/>
          <w:sz w:val="24"/>
          <w:szCs w:val="24"/>
        </w:rPr>
        <w:t>‐</w:t>
      </w:r>
      <w:proofErr w:type="spellStart"/>
      <w:r w:rsidRPr="00F271AB">
        <w:rPr>
          <w:rFonts w:asciiTheme="majorBidi" w:hAnsiTheme="majorBidi" w:cstheme="majorBidi"/>
          <w:color w:val="000000"/>
          <w:sz w:val="24"/>
          <w:szCs w:val="24"/>
        </w:rPr>
        <w:t>Ruis</w:t>
      </w:r>
      <w:proofErr w:type="spellEnd"/>
      <w:r w:rsidRPr="00F271AB">
        <w:rPr>
          <w:rFonts w:asciiTheme="majorBidi" w:hAnsiTheme="majorBidi" w:cstheme="majorBidi"/>
          <w:color w:val="000000"/>
          <w:sz w:val="24"/>
          <w:szCs w:val="24"/>
        </w:rPr>
        <w:t xml:space="preserve"> MM, </w:t>
      </w:r>
      <w:proofErr w:type="spellStart"/>
      <w:r w:rsidRPr="00F271AB">
        <w:rPr>
          <w:rFonts w:asciiTheme="majorBidi" w:hAnsiTheme="majorBidi" w:cstheme="majorBidi"/>
          <w:color w:val="000000"/>
          <w:sz w:val="24"/>
          <w:szCs w:val="24"/>
        </w:rPr>
        <w:t>Serrera</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Figallo</w:t>
      </w:r>
      <w:proofErr w:type="spellEnd"/>
      <w:r w:rsidRPr="00F271AB">
        <w:rPr>
          <w:rFonts w:asciiTheme="majorBidi" w:hAnsiTheme="majorBidi" w:cstheme="majorBidi"/>
          <w:color w:val="000000"/>
          <w:sz w:val="24"/>
          <w:szCs w:val="24"/>
        </w:rPr>
        <w:t xml:space="preserve"> MA. Randomized, double</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blind study on effectiveness of intra</w:t>
      </w:r>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 xml:space="preserve">alveolar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gel in reducing the incidence of alveolar </w:t>
      </w:r>
      <w:proofErr w:type="spellStart"/>
      <w:r w:rsidRPr="00F271AB">
        <w:rPr>
          <w:rFonts w:asciiTheme="majorBidi" w:hAnsiTheme="majorBidi" w:cstheme="majorBidi"/>
          <w:color w:val="000000"/>
          <w:sz w:val="24"/>
          <w:szCs w:val="24"/>
        </w:rPr>
        <w:lastRenderedPageBreak/>
        <w:t>osteitis</w:t>
      </w:r>
      <w:proofErr w:type="spellEnd"/>
      <w:r w:rsidRPr="00F271AB">
        <w:rPr>
          <w:rFonts w:asciiTheme="majorBidi" w:hAnsiTheme="majorBidi" w:cstheme="majorBidi"/>
          <w:color w:val="000000"/>
          <w:sz w:val="24"/>
          <w:szCs w:val="24"/>
        </w:rPr>
        <w:t xml:space="preserve"> in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 surgery. Int.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Surg. 2006</w:t>
      </w:r>
      <w:proofErr w:type="gramStart"/>
      <w:r w:rsidRPr="00F271AB">
        <w:rPr>
          <w:rFonts w:asciiTheme="majorBidi" w:hAnsiTheme="majorBidi" w:cstheme="majorBidi"/>
          <w:color w:val="000000"/>
          <w:sz w:val="24"/>
          <w:szCs w:val="24"/>
        </w:rPr>
        <w:t>;35:348</w:t>
      </w:r>
      <w:proofErr w:type="gramEnd"/>
      <w:r w:rsidRPr="00F271AB">
        <w:rPr>
          <w:rFonts w:ascii="AdvPS7C81" w:hAnsi="AdvPS7C81" w:cstheme="majorBidi"/>
          <w:color w:val="000000"/>
          <w:sz w:val="24"/>
          <w:szCs w:val="24"/>
        </w:rPr>
        <w:t>‐</w:t>
      </w:r>
      <w:r w:rsidRPr="00F271AB">
        <w:rPr>
          <w:rFonts w:asciiTheme="majorBidi" w:hAnsiTheme="majorBidi" w:cstheme="majorBidi"/>
          <w:color w:val="000000"/>
          <w:sz w:val="24"/>
          <w:szCs w:val="24"/>
        </w:rPr>
        <w:t>351.</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Birn</w:t>
      </w:r>
      <w:proofErr w:type="spellEnd"/>
      <w:r w:rsidRPr="00F271AB">
        <w:rPr>
          <w:rFonts w:asciiTheme="majorBidi" w:hAnsiTheme="majorBidi" w:cstheme="majorBidi"/>
          <w:color w:val="000000"/>
          <w:sz w:val="24"/>
          <w:szCs w:val="24"/>
        </w:rPr>
        <w:t xml:space="preserve"> H: </w:t>
      </w:r>
      <w:proofErr w:type="spellStart"/>
      <w:r w:rsidRPr="00F271AB">
        <w:rPr>
          <w:rFonts w:asciiTheme="majorBidi" w:hAnsiTheme="majorBidi" w:cstheme="majorBidi"/>
          <w:color w:val="000000"/>
          <w:sz w:val="24"/>
          <w:szCs w:val="24"/>
        </w:rPr>
        <w:t>Fibrinolytic</w:t>
      </w:r>
      <w:proofErr w:type="spellEnd"/>
      <w:r w:rsidRPr="00F271AB">
        <w:rPr>
          <w:rFonts w:asciiTheme="majorBidi" w:hAnsiTheme="majorBidi" w:cstheme="majorBidi"/>
          <w:color w:val="000000"/>
          <w:sz w:val="24"/>
          <w:szCs w:val="24"/>
        </w:rPr>
        <w:t xml:space="preserve"> activity of alveolar bone in ‘‘dry socket.’’ </w:t>
      </w:r>
      <w:proofErr w:type="spellStart"/>
      <w:r w:rsidRPr="00F271AB">
        <w:rPr>
          <w:rFonts w:asciiTheme="majorBidi" w:hAnsiTheme="majorBidi" w:cstheme="majorBidi"/>
          <w:color w:val="000000"/>
          <w:sz w:val="24"/>
          <w:szCs w:val="24"/>
        </w:rPr>
        <w:t>Acta</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Odontol</w:t>
      </w:r>
      <w:proofErr w:type="spellEnd"/>
      <w:r w:rsidRPr="00F271AB">
        <w:rPr>
          <w:rFonts w:asciiTheme="majorBidi" w:hAnsiTheme="majorBidi" w:cstheme="majorBidi"/>
          <w:color w:val="000000"/>
          <w:sz w:val="24"/>
          <w:szCs w:val="24"/>
        </w:rPr>
        <w:t xml:space="preserve"> Scand 1972; 30: 23-28.</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Salehi</w:t>
      </w:r>
      <w:proofErr w:type="spellEnd"/>
      <w:r w:rsidRPr="00F271AB">
        <w:rPr>
          <w:rFonts w:asciiTheme="majorBidi" w:hAnsiTheme="majorBidi" w:cstheme="majorBidi"/>
          <w:color w:val="000000"/>
          <w:sz w:val="24"/>
          <w:szCs w:val="24"/>
        </w:rPr>
        <w:t xml:space="preserve"> P, </w:t>
      </w:r>
      <w:proofErr w:type="spellStart"/>
      <w:r w:rsidRPr="00F271AB">
        <w:rPr>
          <w:rFonts w:asciiTheme="majorBidi" w:hAnsiTheme="majorBidi" w:cstheme="majorBidi"/>
          <w:color w:val="000000"/>
          <w:sz w:val="24"/>
          <w:szCs w:val="24"/>
        </w:rPr>
        <w:t>Momeni</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Danaie</w:t>
      </w:r>
      <w:proofErr w:type="spellEnd"/>
      <w:r w:rsidRPr="00F271AB">
        <w:rPr>
          <w:rFonts w:asciiTheme="majorBidi" w:hAnsiTheme="majorBidi" w:cstheme="majorBidi"/>
          <w:color w:val="000000"/>
          <w:sz w:val="24"/>
          <w:szCs w:val="24"/>
        </w:rPr>
        <w:t xml:space="preserve"> Sh. Comparison of the antibacterial effects of </w:t>
      </w:r>
      <w:proofErr w:type="spellStart"/>
      <w:r w:rsidRPr="00F271AB">
        <w:rPr>
          <w:rFonts w:asciiTheme="majorBidi" w:hAnsiTheme="majorBidi" w:cstheme="majorBidi"/>
          <w:color w:val="000000"/>
          <w:sz w:val="24"/>
          <w:szCs w:val="24"/>
        </w:rPr>
        <w:t>persica</w:t>
      </w:r>
      <w:proofErr w:type="spellEnd"/>
      <w:r w:rsidRPr="00F271AB">
        <w:rPr>
          <w:rFonts w:asciiTheme="majorBidi" w:hAnsiTheme="majorBidi" w:cstheme="majorBidi"/>
          <w:color w:val="000000"/>
          <w:sz w:val="24"/>
          <w:szCs w:val="24"/>
        </w:rPr>
        <w:t xml:space="preserve"> mouthwash with </w:t>
      </w:r>
      <w:proofErr w:type="spellStart"/>
      <w:r w:rsidRPr="00F271AB">
        <w:rPr>
          <w:rFonts w:asciiTheme="majorBidi" w:hAnsiTheme="majorBidi" w:cstheme="majorBidi"/>
          <w:color w:val="000000"/>
          <w:sz w:val="24"/>
          <w:szCs w:val="24"/>
        </w:rPr>
        <w:t>chlorhexidine</w:t>
      </w:r>
      <w:proofErr w:type="spellEnd"/>
      <w:r w:rsidRPr="00F271AB">
        <w:rPr>
          <w:rFonts w:asciiTheme="majorBidi" w:hAnsiTheme="majorBidi" w:cstheme="majorBidi"/>
          <w:color w:val="000000"/>
          <w:sz w:val="24"/>
          <w:szCs w:val="24"/>
        </w:rPr>
        <w:t xml:space="preserve"> on Streptococcus </w:t>
      </w:r>
      <w:proofErr w:type="spellStart"/>
      <w:r w:rsidRPr="00F271AB">
        <w:rPr>
          <w:rFonts w:asciiTheme="majorBidi" w:hAnsiTheme="majorBidi" w:cstheme="majorBidi"/>
          <w:color w:val="000000"/>
          <w:sz w:val="24"/>
          <w:szCs w:val="24"/>
        </w:rPr>
        <w:t>mutans</w:t>
      </w:r>
      <w:proofErr w:type="spellEnd"/>
      <w:r w:rsidRPr="00F271AB">
        <w:rPr>
          <w:rFonts w:asciiTheme="majorBidi" w:hAnsiTheme="majorBidi" w:cstheme="majorBidi"/>
          <w:color w:val="000000"/>
          <w:sz w:val="24"/>
          <w:szCs w:val="24"/>
        </w:rPr>
        <w:t xml:space="preserve"> in orthodontic patients. </w:t>
      </w:r>
      <w:proofErr w:type="spellStart"/>
      <w:r w:rsidRPr="00F271AB">
        <w:rPr>
          <w:rFonts w:asciiTheme="majorBidi" w:hAnsiTheme="majorBidi" w:cstheme="majorBidi"/>
          <w:color w:val="000000"/>
          <w:sz w:val="24"/>
          <w:szCs w:val="24"/>
        </w:rPr>
        <w:t>Daru</w:t>
      </w:r>
      <w:proofErr w:type="spellEnd"/>
      <w:r w:rsidRPr="00F271AB">
        <w:rPr>
          <w:rFonts w:asciiTheme="majorBidi" w:hAnsiTheme="majorBidi" w:cstheme="majorBidi"/>
          <w:color w:val="000000"/>
          <w:sz w:val="24"/>
          <w:szCs w:val="24"/>
        </w:rPr>
        <w:t xml:space="preserve"> 2006</w:t>
      </w:r>
      <w:proofErr w:type="gramStart"/>
      <w:r w:rsidRPr="00F271AB">
        <w:rPr>
          <w:rFonts w:asciiTheme="majorBidi" w:hAnsiTheme="majorBidi" w:cstheme="majorBidi"/>
          <w:color w:val="000000"/>
          <w:sz w:val="24"/>
          <w:szCs w:val="24"/>
        </w:rPr>
        <w:t>;14:178</w:t>
      </w:r>
      <w:proofErr w:type="gramEnd"/>
      <w:r w:rsidRPr="00F271AB">
        <w:rPr>
          <w:rFonts w:asciiTheme="majorBidi" w:hAnsiTheme="majorBidi" w:cstheme="majorBidi"/>
          <w:color w:val="000000"/>
          <w:sz w:val="24"/>
          <w:szCs w:val="24"/>
        </w:rPr>
        <w:t>–83.</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Sweet JB, Butler DP. Predisposing and operative factors: Effect on the incidence of localized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in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 surgery.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Oral Med Oral </w:t>
      </w:r>
      <w:proofErr w:type="spellStart"/>
      <w:r w:rsidRPr="00F271AB">
        <w:rPr>
          <w:rFonts w:asciiTheme="majorBidi" w:hAnsiTheme="majorBidi" w:cstheme="majorBidi"/>
          <w:color w:val="000000"/>
          <w:sz w:val="24"/>
          <w:szCs w:val="24"/>
        </w:rPr>
        <w:t>Pathol</w:t>
      </w:r>
      <w:proofErr w:type="spellEnd"/>
      <w:r w:rsidRPr="00F271AB">
        <w:rPr>
          <w:rFonts w:asciiTheme="majorBidi" w:hAnsiTheme="majorBidi" w:cstheme="majorBidi"/>
          <w:color w:val="000000"/>
          <w:sz w:val="24"/>
          <w:szCs w:val="24"/>
        </w:rPr>
        <w:t xml:space="preserve"> 1978; 46: </w:t>
      </w:r>
      <w:proofErr w:type="gramStart"/>
      <w:r w:rsidRPr="00F271AB">
        <w:rPr>
          <w:rFonts w:asciiTheme="majorBidi" w:hAnsiTheme="majorBidi" w:cstheme="majorBidi"/>
          <w:color w:val="000000"/>
          <w:sz w:val="24"/>
          <w:szCs w:val="24"/>
        </w:rPr>
        <w:t>206 .</w:t>
      </w:r>
      <w:proofErr w:type="gramEnd"/>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Tjernberg</w:t>
      </w:r>
      <w:proofErr w:type="spellEnd"/>
      <w:r w:rsidRPr="00F271AB">
        <w:rPr>
          <w:rFonts w:asciiTheme="majorBidi" w:hAnsiTheme="majorBidi" w:cstheme="majorBidi"/>
          <w:color w:val="000000"/>
          <w:sz w:val="24"/>
          <w:szCs w:val="24"/>
        </w:rPr>
        <w:t xml:space="preserve"> A. Influence of oral hygiene measures on the development of </w:t>
      </w:r>
      <w:proofErr w:type="spellStart"/>
      <w:r w:rsidRPr="00F271AB">
        <w:rPr>
          <w:rFonts w:asciiTheme="majorBidi" w:hAnsiTheme="majorBidi" w:cstheme="majorBidi"/>
          <w:color w:val="000000"/>
          <w:sz w:val="24"/>
          <w:szCs w:val="24"/>
        </w:rPr>
        <w:t>alveolitis</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sicca</w:t>
      </w:r>
      <w:proofErr w:type="spellEnd"/>
      <w:r w:rsidRPr="00F271AB">
        <w:rPr>
          <w:rFonts w:asciiTheme="majorBidi" w:hAnsiTheme="majorBidi" w:cstheme="majorBidi"/>
          <w:color w:val="000000"/>
          <w:sz w:val="24"/>
          <w:szCs w:val="24"/>
        </w:rPr>
        <w:t xml:space="preserve"> dolorosa after surgical removal of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molars. </w:t>
      </w:r>
      <w:proofErr w:type="spellStart"/>
      <w:r w:rsidRPr="00F271AB">
        <w:rPr>
          <w:rFonts w:asciiTheme="majorBidi" w:hAnsiTheme="majorBidi" w:cstheme="majorBidi"/>
          <w:color w:val="000000"/>
          <w:sz w:val="24"/>
          <w:szCs w:val="24"/>
        </w:rPr>
        <w:t>Int</w:t>
      </w:r>
      <w:proofErr w:type="spellEnd"/>
      <w:r w:rsidRPr="00F271AB">
        <w:rPr>
          <w:rFonts w:asciiTheme="majorBidi" w:hAnsiTheme="majorBidi" w:cstheme="majorBidi"/>
          <w:color w:val="000000"/>
          <w:sz w:val="24"/>
          <w:szCs w:val="24"/>
        </w:rPr>
        <w:t xml:space="preserve"> J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1979; 8:430.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gramStart"/>
      <w:r w:rsidRPr="00F271AB">
        <w:rPr>
          <w:rFonts w:asciiTheme="majorBidi" w:hAnsiTheme="majorBidi" w:cstheme="majorBidi"/>
          <w:color w:val="000000"/>
          <w:sz w:val="24"/>
          <w:szCs w:val="24"/>
        </w:rPr>
        <w:t>al-</w:t>
      </w:r>
      <w:proofErr w:type="spellStart"/>
      <w:r w:rsidRPr="00F271AB">
        <w:rPr>
          <w:rFonts w:asciiTheme="majorBidi" w:hAnsiTheme="majorBidi" w:cstheme="majorBidi"/>
          <w:color w:val="000000"/>
          <w:sz w:val="24"/>
          <w:szCs w:val="24"/>
        </w:rPr>
        <w:t>Khateeb</w:t>
      </w:r>
      <w:proofErr w:type="spellEnd"/>
      <w:proofErr w:type="gramEnd"/>
      <w:r w:rsidRPr="00F271AB">
        <w:rPr>
          <w:rFonts w:asciiTheme="majorBidi" w:hAnsiTheme="majorBidi" w:cstheme="majorBidi"/>
          <w:color w:val="000000"/>
          <w:sz w:val="24"/>
          <w:szCs w:val="24"/>
        </w:rPr>
        <w:t xml:space="preserve"> TL, el-</w:t>
      </w:r>
      <w:proofErr w:type="spellStart"/>
      <w:r w:rsidRPr="00F271AB">
        <w:rPr>
          <w:rFonts w:asciiTheme="majorBidi" w:hAnsiTheme="majorBidi" w:cstheme="majorBidi"/>
          <w:color w:val="000000"/>
          <w:sz w:val="24"/>
          <w:szCs w:val="24"/>
        </w:rPr>
        <w:t>Marsafi</w:t>
      </w:r>
      <w:proofErr w:type="spellEnd"/>
      <w:r w:rsidRPr="00F271AB">
        <w:rPr>
          <w:rFonts w:asciiTheme="majorBidi" w:hAnsiTheme="majorBidi" w:cstheme="majorBidi"/>
          <w:color w:val="000000"/>
          <w:sz w:val="24"/>
          <w:szCs w:val="24"/>
        </w:rPr>
        <w:t xml:space="preserve"> AI, Butler NP. The relationship between the indications for the surgical removal of impacted third molars and the incidence of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1991; 49:141.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Catellani</w:t>
      </w:r>
      <w:proofErr w:type="spellEnd"/>
      <w:r w:rsidRPr="00F271AB">
        <w:rPr>
          <w:rFonts w:asciiTheme="majorBidi" w:hAnsiTheme="majorBidi" w:cstheme="majorBidi"/>
          <w:color w:val="000000"/>
          <w:sz w:val="24"/>
          <w:szCs w:val="24"/>
        </w:rPr>
        <w:t xml:space="preserve"> JE. Review of factors contributing to dry socket through enhanced </w:t>
      </w:r>
      <w:proofErr w:type="spellStart"/>
      <w:r w:rsidRPr="00F271AB">
        <w:rPr>
          <w:rFonts w:asciiTheme="majorBidi" w:hAnsiTheme="majorBidi" w:cstheme="majorBidi"/>
          <w:color w:val="000000"/>
          <w:sz w:val="24"/>
          <w:szCs w:val="24"/>
        </w:rPr>
        <w:t>fibrinolysis</w:t>
      </w:r>
      <w:proofErr w:type="spellEnd"/>
      <w:r w:rsidRPr="00F271AB">
        <w:rPr>
          <w:rFonts w:asciiTheme="majorBidi" w:hAnsiTheme="majorBidi" w:cstheme="majorBidi"/>
          <w:color w:val="000000"/>
          <w:sz w:val="24"/>
          <w:szCs w:val="24"/>
        </w:rPr>
        <w:t xml:space="preserve">. J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1979; 37: 42.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Nusair</w:t>
      </w:r>
      <w:proofErr w:type="spellEnd"/>
      <w:r w:rsidRPr="00F271AB">
        <w:rPr>
          <w:rFonts w:asciiTheme="majorBidi" w:hAnsiTheme="majorBidi" w:cstheme="majorBidi"/>
          <w:color w:val="000000"/>
          <w:sz w:val="24"/>
          <w:szCs w:val="24"/>
        </w:rPr>
        <w:t xml:space="preserve"> YM, </w:t>
      </w:r>
      <w:proofErr w:type="spellStart"/>
      <w:r w:rsidRPr="00F271AB">
        <w:rPr>
          <w:rFonts w:asciiTheme="majorBidi" w:hAnsiTheme="majorBidi" w:cstheme="majorBidi"/>
          <w:color w:val="000000"/>
          <w:sz w:val="24"/>
          <w:szCs w:val="24"/>
        </w:rPr>
        <w:t>Younis</w:t>
      </w:r>
      <w:proofErr w:type="spellEnd"/>
      <w:r w:rsidRPr="00F271AB">
        <w:rPr>
          <w:rFonts w:asciiTheme="majorBidi" w:hAnsiTheme="majorBidi" w:cstheme="majorBidi"/>
          <w:color w:val="000000"/>
          <w:sz w:val="24"/>
          <w:szCs w:val="24"/>
        </w:rPr>
        <w:t xml:space="preserve"> MH. Prevalence, clinical picture, and risk factors of dry socket in a Jordanian dental teaching center. J </w:t>
      </w:r>
      <w:proofErr w:type="spellStart"/>
      <w:r w:rsidRPr="00F271AB">
        <w:rPr>
          <w:rFonts w:asciiTheme="majorBidi" w:hAnsiTheme="majorBidi" w:cstheme="majorBidi"/>
          <w:color w:val="000000"/>
          <w:sz w:val="24"/>
          <w:szCs w:val="24"/>
        </w:rPr>
        <w:t>Contemp</w:t>
      </w:r>
      <w:proofErr w:type="spellEnd"/>
      <w:r w:rsidRPr="00F271AB">
        <w:rPr>
          <w:rFonts w:asciiTheme="majorBidi" w:hAnsiTheme="majorBidi" w:cstheme="majorBidi"/>
          <w:color w:val="000000"/>
          <w:sz w:val="24"/>
          <w:szCs w:val="24"/>
        </w:rPr>
        <w:t xml:space="preserve"> Dent </w:t>
      </w:r>
      <w:proofErr w:type="spellStart"/>
      <w:r w:rsidRPr="00F271AB">
        <w:rPr>
          <w:rFonts w:asciiTheme="majorBidi" w:hAnsiTheme="majorBidi" w:cstheme="majorBidi"/>
          <w:color w:val="000000"/>
          <w:sz w:val="24"/>
          <w:szCs w:val="24"/>
        </w:rPr>
        <w:t>Pract</w:t>
      </w:r>
      <w:proofErr w:type="spellEnd"/>
      <w:r w:rsidRPr="00F271AB">
        <w:rPr>
          <w:rFonts w:asciiTheme="majorBidi" w:hAnsiTheme="majorBidi" w:cstheme="majorBidi"/>
          <w:color w:val="000000"/>
          <w:sz w:val="24"/>
          <w:szCs w:val="24"/>
        </w:rPr>
        <w:t xml:space="preserve"> 2007; 8: 53.</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Sweet JB, Butler DP. The relationship of smoking to localized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J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1979; 37:732. </w:t>
      </w:r>
    </w:p>
    <w:p w:rsidR="008926D4" w:rsidRPr="00F271AB" w:rsidRDefault="002D1E31"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hyperlink r:id="rId8" w:history="1">
        <w:proofErr w:type="spellStart"/>
        <w:r w:rsidR="008926D4" w:rsidRPr="00F271AB">
          <w:rPr>
            <w:rFonts w:asciiTheme="majorBidi" w:hAnsiTheme="majorBidi" w:cstheme="majorBidi"/>
            <w:color w:val="000000"/>
            <w:sz w:val="24"/>
            <w:szCs w:val="24"/>
          </w:rPr>
          <w:t>Meechan</w:t>
        </w:r>
        <w:proofErr w:type="spellEnd"/>
        <w:r w:rsidR="008926D4" w:rsidRPr="00F271AB">
          <w:rPr>
            <w:rFonts w:asciiTheme="majorBidi" w:hAnsiTheme="majorBidi" w:cstheme="majorBidi"/>
            <w:color w:val="000000"/>
            <w:sz w:val="24"/>
            <w:szCs w:val="24"/>
          </w:rPr>
          <w:t xml:space="preserve"> JG</w:t>
        </w:r>
      </w:hyperlink>
      <w:r w:rsidR="008926D4" w:rsidRPr="00F271AB">
        <w:rPr>
          <w:rFonts w:asciiTheme="majorBidi" w:hAnsiTheme="majorBidi" w:cstheme="majorBidi"/>
          <w:color w:val="000000"/>
          <w:sz w:val="24"/>
          <w:szCs w:val="24"/>
        </w:rPr>
        <w:t xml:space="preserve">, </w:t>
      </w:r>
      <w:hyperlink r:id="rId9" w:history="1">
        <w:r w:rsidR="008926D4" w:rsidRPr="00F271AB">
          <w:rPr>
            <w:rFonts w:asciiTheme="majorBidi" w:hAnsiTheme="majorBidi" w:cstheme="majorBidi"/>
            <w:color w:val="000000"/>
            <w:sz w:val="24"/>
            <w:szCs w:val="24"/>
          </w:rPr>
          <w:t>Macgregor ID</w:t>
        </w:r>
      </w:hyperlink>
      <w:r w:rsidR="008926D4" w:rsidRPr="00F271AB">
        <w:rPr>
          <w:rFonts w:asciiTheme="majorBidi" w:hAnsiTheme="majorBidi" w:cstheme="majorBidi"/>
          <w:color w:val="000000"/>
          <w:sz w:val="24"/>
          <w:szCs w:val="24"/>
        </w:rPr>
        <w:t xml:space="preserve">, </w:t>
      </w:r>
      <w:hyperlink r:id="rId10" w:history="1">
        <w:r w:rsidR="008926D4" w:rsidRPr="00F271AB">
          <w:rPr>
            <w:rFonts w:asciiTheme="majorBidi" w:hAnsiTheme="majorBidi" w:cstheme="majorBidi"/>
            <w:color w:val="000000"/>
            <w:sz w:val="24"/>
            <w:szCs w:val="24"/>
          </w:rPr>
          <w:t>Rogers SN</w:t>
        </w:r>
      </w:hyperlink>
      <w:r w:rsidR="008926D4" w:rsidRPr="00F271AB">
        <w:rPr>
          <w:rFonts w:asciiTheme="majorBidi" w:hAnsiTheme="majorBidi" w:cstheme="majorBidi"/>
          <w:color w:val="000000"/>
          <w:sz w:val="24"/>
          <w:szCs w:val="24"/>
        </w:rPr>
        <w:t xml:space="preserve">, </w:t>
      </w:r>
      <w:hyperlink r:id="rId11" w:history="1">
        <w:r w:rsidR="008926D4" w:rsidRPr="00F271AB">
          <w:rPr>
            <w:rFonts w:asciiTheme="majorBidi" w:hAnsiTheme="majorBidi" w:cstheme="majorBidi"/>
            <w:color w:val="000000"/>
            <w:sz w:val="24"/>
            <w:szCs w:val="24"/>
          </w:rPr>
          <w:t>Hobson RS</w:t>
        </w:r>
      </w:hyperlink>
      <w:r w:rsidR="008926D4" w:rsidRPr="00F271AB">
        <w:rPr>
          <w:rFonts w:asciiTheme="majorBidi" w:hAnsiTheme="majorBidi" w:cstheme="majorBidi"/>
          <w:color w:val="000000"/>
          <w:sz w:val="24"/>
          <w:szCs w:val="24"/>
        </w:rPr>
        <w:t xml:space="preserve">, </w:t>
      </w:r>
      <w:hyperlink r:id="rId12" w:history="1">
        <w:r w:rsidR="008926D4" w:rsidRPr="00F271AB">
          <w:rPr>
            <w:rFonts w:asciiTheme="majorBidi" w:hAnsiTheme="majorBidi" w:cstheme="majorBidi"/>
            <w:color w:val="000000"/>
            <w:sz w:val="24"/>
            <w:szCs w:val="24"/>
          </w:rPr>
          <w:t>Bate JP</w:t>
        </w:r>
      </w:hyperlink>
      <w:r w:rsidR="008926D4" w:rsidRPr="00F271AB">
        <w:rPr>
          <w:rFonts w:asciiTheme="majorBidi" w:hAnsiTheme="majorBidi" w:cstheme="majorBidi"/>
          <w:color w:val="000000"/>
          <w:sz w:val="24"/>
          <w:szCs w:val="24"/>
        </w:rPr>
        <w:t xml:space="preserve">, </w:t>
      </w:r>
      <w:hyperlink r:id="rId13" w:history="1">
        <w:r w:rsidR="008926D4" w:rsidRPr="00F271AB">
          <w:rPr>
            <w:rFonts w:asciiTheme="majorBidi" w:hAnsiTheme="majorBidi" w:cstheme="majorBidi"/>
            <w:color w:val="000000"/>
            <w:sz w:val="24"/>
            <w:szCs w:val="24"/>
          </w:rPr>
          <w:t>Dennison M</w:t>
        </w:r>
      </w:hyperlink>
      <w:r w:rsidR="008926D4" w:rsidRPr="00F271AB">
        <w:rPr>
          <w:rFonts w:asciiTheme="majorBidi" w:hAnsiTheme="majorBidi" w:cstheme="majorBidi"/>
          <w:color w:val="000000"/>
          <w:sz w:val="24"/>
          <w:szCs w:val="24"/>
        </w:rPr>
        <w:t xml:space="preserve">. The effect of smoking on immediate post-extraction socket filling with blood and on the incidence of painful socket. </w:t>
      </w:r>
      <w:hyperlink r:id="rId14" w:tooltip="The British journal of oral &amp; maxillofacial surgery." w:history="1">
        <w:r w:rsidR="008926D4" w:rsidRPr="00F271AB">
          <w:rPr>
            <w:rFonts w:asciiTheme="majorBidi" w:hAnsiTheme="majorBidi" w:cstheme="majorBidi"/>
            <w:color w:val="000000"/>
            <w:sz w:val="24"/>
            <w:szCs w:val="24"/>
          </w:rPr>
          <w:t xml:space="preserve">Br J Oral </w:t>
        </w:r>
        <w:proofErr w:type="spellStart"/>
        <w:r w:rsidR="008926D4" w:rsidRPr="00F271AB">
          <w:rPr>
            <w:rFonts w:asciiTheme="majorBidi" w:hAnsiTheme="majorBidi" w:cstheme="majorBidi"/>
            <w:color w:val="000000"/>
            <w:sz w:val="24"/>
            <w:szCs w:val="24"/>
          </w:rPr>
          <w:t>Maxillofac</w:t>
        </w:r>
        <w:proofErr w:type="spellEnd"/>
        <w:r w:rsidR="008926D4" w:rsidRPr="00F271AB">
          <w:rPr>
            <w:rFonts w:asciiTheme="majorBidi" w:hAnsiTheme="majorBidi" w:cstheme="majorBidi"/>
            <w:color w:val="000000"/>
            <w:sz w:val="24"/>
            <w:szCs w:val="24"/>
          </w:rPr>
          <w:t xml:space="preserve"> Surg.</w:t>
        </w:r>
      </w:hyperlink>
      <w:r w:rsidR="008926D4" w:rsidRPr="00F271AB">
        <w:rPr>
          <w:rFonts w:asciiTheme="majorBidi" w:hAnsiTheme="majorBidi" w:cstheme="majorBidi"/>
          <w:color w:val="000000"/>
          <w:sz w:val="24"/>
          <w:szCs w:val="24"/>
        </w:rPr>
        <w:t xml:space="preserve"> 1988 Oct</w:t>
      </w:r>
      <w:proofErr w:type="gramStart"/>
      <w:r w:rsidR="008926D4" w:rsidRPr="00F271AB">
        <w:rPr>
          <w:rFonts w:asciiTheme="majorBidi" w:hAnsiTheme="majorBidi" w:cstheme="majorBidi"/>
          <w:color w:val="000000"/>
          <w:sz w:val="24"/>
          <w:szCs w:val="24"/>
        </w:rPr>
        <w:t>;26</w:t>
      </w:r>
      <w:proofErr w:type="gramEnd"/>
      <w:r w:rsidR="008926D4" w:rsidRPr="00F271AB">
        <w:rPr>
          <w:rFonts w:asciiTheme="majorBidi" w:hAnsiTheme="majorBidi" w:cstheme="majorBidi"/>
          <w:color w:val="000000"/>
          <w:sz w:val="24"/>
          <w:szCs w:val="24"/>
        </w:rPr>
        <w:t>(5):402-9.</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MacGregor</w:t>
      </w:r>
      <w:proofErr w:type="spellEnd"/>
      <w:r w:rsidRPr="00F271AB">
        <w:rPr>
          <w:rFonts w:asciiTheme="majorBidi" w:hAnsiTheme="majorBidi" w:cstheme="majorBidi"/>
          <w:color w:val="000000"/>
          <w:sz w:val="24"/>
          <w:szCs w:val="24"/>
        </w:rPr>
        <w:t xml:space="preserve"> AJ. </w:t>
      </w:r>
      <w:proofErr w:type="spellStart"/>
      <w:r w:rsidRPr="00F271AB">
        <w:rPr>
          <w:rFonts w:asciiTheme="majorBidi" w:hAnsiTheme="majorBidi" w:cstheme="majorBidi"/>
          <w:color w:val="000000"/>
          <w:sz w:val="24"/>
          <w:szCs w:val="24"/>
        </w:rPr>
        <w:t>Aetiology</w:t>
      </w:r>
      <w:proofErr w:type="spellEnd"/>
      <w:r w:rsidRPr="00F271AB">
        <w:rPr>
          <w:rFonts w:asciiTheme="majorBidi" w:hAnsiTheme="majorBidi" w:cstheme="majorBidi"/>
          <w:color w:val="000000"/>
          <w:sz w:val="24"/>
          <w:szCs w:val="24"/>
        </w:rPr>
        <w:t xml:space="preserve"> of dry socket: A clinical investigation. Br J Oral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1986; 6: 49.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r w:rsidRPr="00F271AB">
        <w:rPr>
          <w:rFonts w:asciiTheme="majorBidi" w:hAnsiTheme="majorBidi" w:cstheme="majorBidi"/>
          <w:color w:val="000000"/>
          <w:sz w:val="24"/>
          <w:szCs w:val="24"/>
        </w:rPr>
        <w:t xml:space="preserve">Sisk AL, Hammer WB, Shelton DW, Joy ED Jr. Complications following removal of impacted third molars: The role of the experience of the surgeon. J Oral </w:t>
      </w:r>
      <w:proofErr w:type="spellStart"/>
      <w:r w:rsidRPr="00F271AB">
        <w:rPr>
          <w:rFonts w:asciiTheme="majorBidi" w:hAnsiTheme="majorBidi" w:cstheme="majorBidi"/>
          <w:color w:val="000000"/>
          <w:sz w:val="24"/>
          <w:szCs w:val="24"/>
        </w:rPr>
        <w:t>Maxillofac</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Surg</w:t>
      </w:r>
      <w:proofErr w:type="spellEnd"/>
      <w:r w:rsidRPr="00F271AB">
        <w:rPr>
          <w:rFonts w:asciiTheme="majorBidi" w:hAnsiTheme="majorBidi" w:cstheme="majorBidi"/>
          <w:color w:val="000000"/>
          <w:sz w:val="24"/>
          <w:szCs w:val="24"/>
        </w:rPr>
        <w:t xml:space="preserve"> 1986; 44: 855. </w:t>
      </w:r>
    </w:p>
    <w:p w:rsidR="008926D4" w:rsidRPr="00F271AB" w:rsidRDefault="002D1E31"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hyperlink r:id="rId15" w:history="1">
        <w:proofErr w:type="spellStart"/>
        <w:r w:rsidR="008926D4" w:rsidRPr="00F271AB">
          <w:rPr>
            <w:rFonts w:asciiTheme="majorBidi" w:hAnsiTheme="majorBidi" w:cstheme="majorBidi"/>
            <w:color w:val="000000"/>
            <w:sz w:val="24"/>
            <w:szCs w:val="24"/>
          </w:rPr>
          <w:t>Eshghpour</w:t>
        </w:r>
        <w:proofErr w:type="spellEnd"/>
        <w:r w:rsidR="008926D4" w:rsidRPr="00F271AB">
          <w:rPr>
            <w:rFonts w:asciiTheme="majorBidi" w:hAnsiTheme="majorBidi" w:cstheme="majorBidi"/>
            <w:color w:val="000000"/>
            <w:sz w:val="24"/>
            <w:szCs w:val="24"/>
          </w:rPr>
          <w:t xml:space="preserve"> M</w:t>
        </w:r>
      </w:hyperlink>
      <w:r w:rsidR="008926D4" w:rsidRPr="00F271AB">
        <w:rPr>
          <w:rFonts w:asciiTheme="majorBidi" w:hAnsiTheme="majorBidi" w:cstheme="majorBidi"/>
          <w:color w:val="000000"/>
          <w:sz w:val="24"/>
          <w:szCs w:val="24"/>
        </w:rPr>
        <w:t xml:space="preserve">, </w:t>
      </w:r>
      <w:hyperlink r:id="rId16" w:history="1">
        <w:proofErr w:type="spellStart"/>
        <w:r w:rsidR="008926D4" w:rsidRPr="00F271AB">
          <w:rPr>
            <w:rFonts w:asciiTheme="majorBidi" w:hAnsiTheme="majorBidi" w:cstheme="majorBidi"/>
            <w:color w:val="000000"/>
            <w:sz w:val="24"/>
            <w:szCs w:val="24"/>
          </w:rPr>
          <w:t>Dastmalchi</w:t>
        </w:r>
        <w:proofErr w:type="spellEnd"/>
        <w:r w:rsidR="008926D4" w:rsidRPr="00F271AB">
          <w:rPr>
            <w:rFonts w:asciiTheme="majorBidi" w:hAnsiTheme="majorBidi" w:cstheme="majorBidi"/>
            <w:color w:val="000000"/>
            <w:sz w:val="24"/>
            <w:szCs w:val="24"/>
          </w:rPr>
          <w:t xml:space="preserve"> P</w:t>
        </w:r>
      </w:hyperlink>
      <w:r w:rsidR="008926D4" w:rsidRPr="00F271AB">
        <w:rPr>
          <w:rFonts w:asciiTheme="majorBidi" w:hAnsiTheme="majorBidi" w:cstheme="majorBidi"/>
          <w:color w:val="000000"/>
          <w:sz w:val="24"/>
          <w:szCs w:val="24"/>
        </w:rPr>
        <w:t xml:space="preserve">, </w:t>
      </w:r>
      <w:hyperlink r:id="rId17" w:history="1">
        <w:proofErr w:type="spellStart"/>
        <w:r w:rsidR="008926D4" w:rsidRPr="00F271AB">
          <w:rPr>
            <w:rFonts w:asciiTheme="majorBidi" w:hAnsiTheme="majorBidi" w:cstheme="majorBidi"/>
            <w:color w:val="000000"/>
            <w:sz w:val="24"/>
            <w:szCs w:val="24"/>
          </w:rPr>
          <w:t>Nekooei</w:t>
        </w:r>
        <w:proofErr w:type="spellEnd"/>
        <w:r w:rsidR="008926D4" w:rsidRPr="00F271AB">
          <w:rPr>
            <w:rFonts w:asciiTheme="majorBidi" w:hAnsiTheme="majorBidi" w:cstheme="majorBidi"/>
            <w:color w:val="000000"/>
            <w:sz w:val="24"/>
            <w:szCs w:val="24"/>
          </w:rPr>
          <w:t xml:space="preserve"> AH</w:t>
        </w:r>
      </w:hyperlink>
      <w:r w:rsidR="008926D4" w:rsidRPr="00F271AB">
        <w:rPr>
          <w:rFonts w:asciiTheme="majorBidi" w:hAnsiTheme="majorBidi" w:cstheme="majorBidi"/>
          <w:color w:val="000000"/>
          <w:sz w:val="24"/>
          <w:szCs w:val="24"/>
        </w:rPr>
        <w:t xml:space="preserve">, </w:t>
      </w:r>
      <w:hyperlink r:id="rId18" w:history="1">
        <w:proofErr w:type="spellStart"/>
        <w:r w:rsidR="008926D4" w:rsidRPr="00F271AB">
          <w:rPr>
            <w:rFonts w:asciiTheme="majorBidi" w:hAnsiTheme="majorBidi" w:cstheme="majorBidi"/>
            <w:color w:val="000000"/>
            <w:sz w:val="24"/>
            <w:szCs w:val="24"/>
          </w:rPr>
          <w:t>Nejat</w:t>
        </w:r>
        <w:proofErr w:type="spellEnd"/>
        <w:r w:rsidR="008926D4" w:rsidRPr="00F271AB">
          <w:rPr>
            <w:rFonts w:asciiTheme="majorBidi" w:hAnsiTheme="majorBidi" w:cstheme="majorBidi"/>
            <w:color w:val="000000"/>
            <w:sz w:val="24"/>
            <w:szCs w:val="24"/>
          </w:rPr>
          <w:t xml:space="preserve"> </w:t>
        </w:r>
        <w:proofErr w:type="spellStart"/>
        <w:r w:rsidR="008926D4" w:rsidRPr="00F271AB">
          <w:rPr>
            <w:rFonts w:asciiTheme="majorBidi" w:hAnsiTheme="majorBidi" w:cstheme="majorBidi"/>
            <w:color w:val="000000"/>
            <w:sz w:val="24"/>
            <w:szCs w:val="24"/>
          </w:rPr>
          <w:t>A</w:t>
        </w:r>
      </w:hyperlink>
      <w:r w:rsidR="008926D4" w:rsidRPr="00F271AB">
        <w:rPr>
          <w:rFonts w:asciiTheme="majorBidi" w:hAnsiTheme="majorBidi" w:cstheme="majorBidi"/>
          <w:color w:val="000000"/>
          <w:sz w:val="24"/>
          <w:szCs w:val="24"/>
        </w:rPr>
        <w:t>.Effect</w:t>
      </w:r>
      <w:proofErr w:type="spellEnd"/>
      <w:r w:rsidR="008926D4" w:rsidRPr="00F271AB">
        <w:rPr>
          <w:rFonts w:asciiTheme="majorBidi" w:hAnsiTheme="majorBidi" w:cstheme="majorBidi"/>
          <w:color w:val="000000"/>
          <w:sz w:val="24"/>
          <w:szCs w:val="24"/>
        </w:rPr>
        <w:t xml:space="preserve"> of platelet-rich fibrin on frequency of alveolar </w:t>
      </w:r>
      <w:proofErr w:type="spellStart"/>
      <w:r w:rsidR="008926D4" w:rsidRPr="00F271AB">
        <w:rPr>
          <w:rFonts w:asciiTheme="majorBidi" w:hAnsiTheme="majorBidi" w:cstheme="majorBidi"/>
          <w:color w:val="000000"/>
          <w:sz w:val="24"/>
          <w:szCs w:val="24"/>
        </w:rPr>
        <w:t>osteitis</w:t>
      </w:r>
      <w:proofErr w:type="spellEnd"/>
      <w:r w:rsidR="008926D4" w:rsidRPr="00F271AB">
        <w:rPr>
          <w:rFonts w:asciiTheme="majorBidi" w:hAnsiTheme="majorBidi" w:cstheme="majorBidi"/>
          <w:color w:val="000000"/>
          <w:sz w:val="24"/>
          <w:szCs w:val="24"/>
        </w:rPr>
        <w:t xml:space="preserve"> following </w:t>
      </w:r>
      <w:proofErr w:type="spellStart"/>
      <w:r w:rsidR="008926D4" w:rsidRPr="00F271AB">
        <w:rPr>
          <w:rFonts w:asciiTheme="majorBidi" w:hAnsiTheme="majorBidi" w:cstheme="majorBidi"/>
          <w:color w:val="000000"/>
          <w:sz w:val="24"/>
          <w:szCs w:val="24"/>
        </w:rPr>
        <w:t>mandibular</w:t>
      </w:r>
      <w:proofErr w:type="spellEnd"/>
      <w:r w:rsidR="008926D4" w:rsidRPr="00F271AB">
        <w:rPr>
          <w:rFonts w:asciiTheme="majorBidi" w:hAnsiTheme="majorBidi" w:cstheme="majorBidi"/>
          <w:color w:val="000000"/>
          <w:sz w:val="24"/>
          <w:szCs w:val="24"/>
        </w:rPr>
        <w:t xml:space="preserve"> third molar surgery: a double-blinded randomized clinical trial. </w:t>
      </w:r>
      <w:hyperlink r:id="rId19" w:tooltip="Journal of oral and maxillofacial surgery : official journal of the American Association of Oral and Maxillofacial Surgeons." w:history="1">
        <w:r w:rsidR="008926D4" w:rsidRPr="00F271AB">
          <w:rPr>
            <w:rFonts w:asciiTheme="majorBidi" w:hAnsiTheme="majorBidi" w:cstheme="majorBidi"/>
            <w:color w:val="000000"/>
            <w:sz w:val="24"/>
            <w:szCs w:val="24"/>
          </w:rPr>
          <w:t xml:space="preserve">J Oral </w:t>
        </w:r>
        <w:proofErr w:type="spellStart"/>
        <w:r w:rsidR="008926D4" w:rsidRPr="00F271AB">
          <w:rPr>
            <w:rFonts w:asciiTheme="majorBidi" w:hAnsiTheme="majorBidi" w:cstheme="majorBidi"/>
            <w:color w:val="000000"/>
            <w:sz w:val="24"/>
            <w:szCs w:val="24"/>
          </w:rPr>
          <w:t>Maxillofac</w:t>
        </w:r>
        <w:proofErr w:type="spellEnd"/>
        <w:r w:rsidR="008926D4" w:rsidRPr="00F271AB">
          <w:rPr>
            <w:rFonts w:asciiTheme="majorBidi" w:hAnsiTheme="majorBidi" w:cstheme="majorBidi"/>
            <w:color w:val="000000"/>
            <w:sz w:val="24"/>
            <w:szCs w:val="24"/>
          </w:rPr>
          <w:t xml:space="preserve"> Surg.</w:t>
        </w:r>
      </w:hyperlink>
      <w:r w:rsidR="008926D4" w:rsidRPr="00F271AB">
        <w:rPr>
          <w:rFonts w:asciiTheme="majorBidi" w:hAnsiTheme="majorBidi" w:cstheme="majorBidi"/>
          <w:color w:val="000000"/>
          <w:sz w:val="24"/>
          <w:szCs w:val="24"/>
        </w:rPr>
        <w:t xml:space="preserve"> 2014 Aug</w:t>
      </w:r>
      <w:proofErr w:type="gramStart"/>
      <w:r w:rsidR="008926D4" w:rsidRPr="00F271AB">
        <w:rPr>
          <w:rFonts w:asciiTheme="majorBidi" w:hAnsiTheme="majorBidi" w:cstheme="majorBidi"/>
          <w:color w:val="000000"/>
          <w:sz w:val="24"/>
          <w:szCs w:val="24"/>
        </w:rPr>
        <w:t>;72</w:t>
      </w:r>
      <w:proofErr w:type="gramEnd"/>
      <w:r w:rsidR="008926D4" w:rsidRPr="00F271AB">
        <w:rPr>
          <w:rFonts w:asciiTheme="majorBidi" w:hAnsiTheme="majorBidi" w:cstheme="majorBidi"/>
          <w:color w:val="000000"/>
          <w:sz w:val="24"/>
          <w:szCs w:val="24"/>
        </w:rPr>
        <w:t xml:space="preserve">(8):1463-7. </w:t>
      </w:r>
    </w:p>
    <w:p w:rsidR="008926D4" w:rsidRPr="00F271AB" w:rsidRDefault="008926D4" w:rsidP="00F271AB">
      <w:pPr>
        <w:pStyle w:val="ListParagraph"/>
        <w:numPr>
          <w:ilvl w:val="0"/>
          <w:numId w:val="1"/>
        </w:numPr>
        <w:autoSpaceDE w:val="0"/>
        <w:autoSpaceDN w:val="0"/>
        <w:adjustRightInd w:val="0"/>
        <w:spacing w:after="0" w:line="480" w:lineRule="auto"/>
        <w:rPr>
          <w:rFonts w:asciiTheme="majorBidi" w:hAnsiTheme="majorBidi" w:cstheme="majorBidi"/>
          <w:color w:val="000000"/>
          <w:sz w:val="24"/>
          <w:szCs w:val="24"/>
        </w:rPr>
      </w:pPr>
      <w:proofErr w:type="spellStart"/>
      <w:r w:rsidRPr="00F271AB">
        <w:rPr>
          <w:rFonts w:asciiTheme="majorBidi" w:hAnsiTheme="majorBidi" w:cstheme="majorBidi"/>
          <w:color w:val="000000"/>
          <w:sz w:val="24"/>
          <w:szCs w:val="24"/>
        </w:rPr>
        <w:t>Fridrich</w:t>
      </w:r>
      <w:proofErr w:type="spellEnd"/>
      <w:r w:rsidRPr="00F271AB">
        <w:rPr>
          <w:rFonts w:asciiTheme="majorBidi" w:hAnsiTheme="majorBidi" w:cstheme="majorBidi"/>
          <w:color w:val="000000"/>
          <w:sz w:val="24"/>
          <w:szCs w:val="24"/>
        </w:rPr>
        <w:t xml:space="preserve"> KL, Olson RA: Alveolar </w:t>
      </w:r>
      <w:proofErr w:type="spellStart"/>
      <w:r w:rsidRPr="00F271AB">
        <w:rPr>
          <w:rFonts w:asciiTheme="majorBidi" w:hAnsiTheme="majorBidi" w:cstheme="majorBidi"/>
          <w:color w:val="000000"/>
          <w:sz w:val="24"/>
          <w:szCs w:val="24"/>
        </w:rPr>
        <w:t>osteitis</w:t>
      </w:r>
      <w:proofErr w:type="spellEnd"/>
      <w:r w:rsidRPr="00F271AB">
        <w:rPr>
          <w:rFonts w:asciiTheme="majorBidi" w:hAnsiTheme="majorBidi" w:cstheme="majorBidi"/>
          <w:color w:val="000000"/>
          <w:sz w:val="24"/>
          <w:szCs w:val="24"/>
        </w:rPr>
        <w:t xml:space="preserve"> following surgical removal of </w:t>
      </w:r>
      <w:proofErr w:type="spellStart"/>
      <w:r w:rsidRPr="00F271AB">
        <w:rPr>
          <w:rFonts w:asciiTheme="majorBidi" w:hAnsiTheme="majorBidi" w:cstheme="majorBidi"/>
          <w:color w:val="000000"/>
          <w:sz w:val="24"/>
          <w:szCs w:val="24"/>
        </w:rPr>
        <w:t>mandibular</w:t>
      </w:r>
      <w:proofErr w:type="spellEnd"/>
      <w:r w:rsidRPr="00F271AB">
        <w:rPr>
          <w:rFonts w:asciiTheme="majorBidi" w:hAnsiTheme="majorBidi" w:cstheme="majorBidi"/>
          <w:color w:val="000000"/>
          <w:sz w:val="24"/>
          <w:szCs w:val="24"/>
        </w:rPr>
        <w:t xml:space="preserve"> third molars. </w:t>
      </w:r>
      <w:proofErr w:type="spellStart"/>
      <w:r w:rsidRPr="00F271AB">
        <w:rPr>
          <w:rFonts w:asciiTheme="majorBidi" w:hAnsiTheme="majorBidi" w:cstheme="majorBidi"/>
          <w:color w:val="000000"/>
          <w:sz w:val="24"/>
          <w:szCs w:val="24"/>
        </w:rPr>
        <w:t>Anesth</w:t>
      </w:r>
      <w:proofErr w:type="spellEnd"/>
      <w:r w:rsidRPr="00F271AB">
        <w:rPr>
          <w:rFonts w:asciiTheme="majorBidi" w:hAnsiTheme="majorBidi" w:cstheme="majorBidi"/>
          <w:color w:val="000000"/>
          <w:sz w:val="24"/>
          <w:szCs w:val="24"/>
        </w:rPr>
        <w:t xml:space="preserve"> </w:t>
      </w:r>
      <w:proofErr w:type="spellStart"/>
      <w:r w:rsidRPr="00F271AB">
        <w:rPr>
          <w:rFonts w:asciiTheme="majorBidi" w:hAnsiTheme="majorBidi" w:cstheme="majorBidi"/>
          <w:color w:val="000000"/>
          <w:sz w:val="24"/>
          <w:szCs w:val="24"/>
        </w:rPr>
        <w:t>Prog</w:t>
      </w:r>
      <w:proofErr w:type="spellEnd"/>
      <w:r w:rsidRPr="00F271AB">
        <w:rPr>
          <w:rFonts w:asciiTheme="majorBidi" w:hAnsiTheme="majorBidi" w:cstheme="majorBidi"/>
          <w:color w:val="000000"/>
          <w:sz w:val="24"/>
          <w:szCs w:val="24"/>
        </w:rPr>
        <w:t xml:space="preserve"> 1990; 37:32.</w:t>
      </w:r>
    </w:p>
    <w:p w:rsidR="00B80A88" w:rsidRPr="00F271AB" w:rsidRDefault="00B80A88" w:rsidP="00F271AB">
      <w:pPr>
        <w:autoSpaceDE w:val="0"/>
        <w:autoSpaceDN w:val="0"/>
        <w:adjustRightInd w:val="0"/>
        <w:spacing w:line="480" w:lineRule="auto"/>
        <w:jc w:val="both"/>
        <w:rPr>
          <w:rFonts w:asciiTheme="majorBidi" w:hAnsiTheme="majorBidi" w:cstheme="majorBidi"/>
          <w:sz w:val="24"/>
          <w:szCs w:val="24"/>
        </w:rPr>
      </w:pPr>
    </w:p>
    <w:p w:rsidR="008B7795" w:rsidRPr="00F271AB" w:rsidRDefault="00B80A8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 </w:t>
      </w:r>
      <w:r w:rsidR="008B7795" w:rsidRPr="00F271AB">
        <w:rPr>
          <w:rFonts w:asciiTheme="majorBidi" w:hAnsiTheme="majorBidi" w:cstheme="majorBidi"/>
          <w:sz w:val="24"/>
          <w:szCs w:val="24"/>
        </w:rPr>
        <w:t xml:space="preserve"> </w:t>
      </w: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AB6572" w:rsidRPr="00F271AB" w:rsidRDefault="00AB6572"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Table 1: Demographic and surgical variables in two groups</w:t>
      </w:r>
    </w:p>
    <w:tbl>
      <w:tblPr>
        <w:tblStyle w:val="TableGrid"/>
        <w:tblW w:w="0" w:type="auto"/>
        <w:tblLook w:val="04A0"/>
      </w:tblPr>
      <w:tblGrid>
        <w:gridCol w:w="2394"/>
        <w:gridCol w:w="2394"/>
        <w:gridCol w:w="2394"/>
        <w:gridCol w:w="2394"/>
      </w:tblGrid>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Variable</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Green Tea</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Placebo*</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P-value</w:t>
            </w:r>
          </w:p>
        </w:tc>
      </w:tr>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Sample Size</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 (50)</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 (50)</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w:t>
            </w:r>
          </w:p>
        </w:tc>
      </w:tr>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Gender (M/F)</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23 (40.3)/34 (59.7)</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23 (40.3)/34 (59.7)</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1.000</w:t>
            </w:r>
            <w:r w:rsidR="00F331F0" w:rsidRPr="00F271AB">
              <w:rPr>
                <w:rFonts w:asciiTheme="majorBidi" w:hAnsiTheme="majorBidi" w:cstheme="majorBidi"/>
                <w:sz w:val="24"/>
                <w:szCs w:val="24"/>
              </w:rPr>
              <w:t>‡</w:t>
            </w:r>
          </w:p>
        </w:tc>
      </w:tr>
      <w:tr w:rsidR="00AB6572" w:rsidRPr="00F271AB" w:rsidTr="0033160E">
        <w:trPr>
          <w:trHeight w:val="195"/>
        </w:trPr>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 xml:space="preserve">Difficulty Level </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r>
      <w:tr w:rsidR="00AB6572" w:rsidRPr="00F271AB" w:rsidTr="0033160E">
        <w:trPr>
          <w:trHeight w:val="135"/>
        </w:trPr>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Moderate</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 (50)</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 (50)</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w:t>
            </w:r>
          </w:p>
        </w:tc>
      </w:tr>
      <w:tr w:rsidR="00AB6572" w:rsidRPr="00F271AB" w:rsidTr="0033160E">
        <w:trPr>
          <w:trHeight w:val="195"/>
        </w:trPr>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Difficulty Score†</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r>
      <w:tr w:rsidR="00AB6572" w:rsidRPr="00F271AB" w:rsidTr="0033160E">
        <w:trPr>
          <w:trHeight w:val="195"/>
        </w:trPr>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26 (45.6)</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23 (40.3)</w:t>
            </w:r>
          </w:p>
        </w:tc>
        <w:tc>
          <w:tcPr>
            <w:tcW w:w="2394" w:type="dxa"/>
            <w:vMerge w:val="restart"/>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0.851</w:t>
            </w:r>
            <w:r w:rsidR="00CE6796">
              <w:rPr>
                <w:rFonts w:asciiTheme="majorBidi" w:hAnsiTheme="majorBidi" w:cstheme="majorBidi"/>
                <w:sz w:val="24"/>
                <w:szCs w:val="24"/>
              </w:rPr>
              <w:t>§</w:t>
            </w:r>
          </w:p>
        </w:tc>
      </w:tr>
      <w:tr w:rsidR="00AB6572" w:rsidRPr="00F271AB" w:rsidTr="0033160E">
        <w:trPr>
          <w:trHeight w:val="135"/>
        </w:trPr>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6</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22 (38.6)</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24 (42.1)</w:t>
            </w:r>
          </w:p>
        </w:tc>
        <w:tc>
          <w:tcPr>
            <w:tcW w:w="2394" w:type="dxa"/>
            <w:vMerge/>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r>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7</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9 (15.8)</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10 (17.6)</w:t>
            </w:r>
          </w:p>
        </w:tc>
        <w:tc>
          <w:tcPr>
            <w:tcW w:w="2394" w:type="dxa"/>
            <w:vMerge/>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p>
        </w:tc>
      </w:tr>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N of Anesthetic Cartridges (1/2)</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20 (35.1)/37 (64.9)</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16 (28.0)/41 (72.0)</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0.420</w:t>
            </w:r>
            <w:r w:rsidR="00CE6796">
              <w:rPr>
                <w:rFonts w:asciiTheme="majorBidi" w:hAnsiTheme="majorBidi" w:cstheme="majorBidi"/>
                <w:sz w:val="24"/>
                <w:szCs w:val="24"/>
              </w:rPr>
              <w:t>§</w:t>
            </w:r>
          </w:p>
        </w:tc>
      </w:tr>
      <w:tr w:rsidR="00AB6572" w:rsidRPr="00F271AB" w:rsidTr="0033160E">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Age</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24.35 ± 4.92</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24.35 ± 4.92</w:t>
            </w:r>
          </w:p>
        </w:tc>
        <w:tc>
          <w:tcPr>
            <w:tcW w:w="2394" w:type="dxa"/>
          </w:tcPr>
          <w:p w:rsidR="00AB6572" w:rsidRPr="00F271AB" w:rsidRDefault="00AB6572"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1.000</w:t>
            </w:r>
            <w:r w:rsidR="00F331F0" w:rsidRPr="00F271AB">
              <w:rPr>
                <w:rFonts w:asciiTheme="majorBidi" w:hAnsiTheme="majorBidi" w:cstheme="majorBidi"/>
                <w:sz w:val="24"/>
                <w:szCs w:val="24"/>
              </w:rPr>
              <w:t>‡</w:t>
            </w:r>
          </w:p>
        </w:tc>
      </w:tr>
    </w:tbl>
    <w:p w:rsidR="00AB6572" w:rsidRPr="00F271AB" w:rsidRDefault="00AB6572"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Data </w:t>
      </w:r>
      <w:r w:rsidRPr="00F271AB">
        <w:rPr>
          <w:rFonts w:asciiTheme="majorBidi" w:hAnsiTheme="majorBidi" w:cstheme="majorBidi"/>
          <w:sz w:val="24"/>
          <w:szCs w:val="24"/>
          <w:lang w:bidi="fa-IR"/>
        </w:rPr>
        <w:t xml:space="preserve">are </w:t>
      </w:r>
      <w:r w:rsidR="00020CE8" w:rsidRPr="00F271AB">
        <w:rPr>
          <w:rFonts w:asciiTheme="majorBidi" w:hAnsiTheme="majorBidi" w:cstheme="majorBidi"/>
          <w:sz w:val="24"/>
          <w:szCs w:val="24"/>
        </w:rPr>
        <w:t>reported</w:t>
      </w:r>
      <w:r w:rsidRPr="00F271AB">
        <w:rPr>
          <w:rFonts w:asciiTheme="majorBidi" w:hAnsiTheme="majorBidi" w:cstheme="majorBidi"/>
          <w:sz w:val="24"/>
          <w:szCs w:val="24"/>
        </w:rPr>
        <w:t xml:space="preserve"> in numbers with percentages in parentheses or mean ± standard deviation.</w:t>
      </w:r>
    </w:p>
    <w:p w:rsidR="00AB6572" w:rsidRPr="00F271AB" w:rsidRDefault="00AB6572"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*Reference group.</w:t>
      </w:r>
    </w:p>
    <w:p w:rsidR="00AB6572" w:rsidRPr="00F271AB" w:rsidRDefault="00AB6572"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†According to the sum score of the tooth spatial direction, depth of impaction, and relationship with the </w:t>
      </w:r>
      <w:proofErr w:type="spellStart"/>
      <w:r w:rsidRPr="00F271AB">
        <w:rPr>
          <w:rFonts w:asciiTheme="majorBidi" w:hAnsiTheme="majorBidi" w:cstheme="majorBidi"/>
          <w:sz w:val="24"/>
          <w:szCs w:val="24"/>
        </w:rPr>
        <w:t>ramus</w:t>
      </w:r>
      <w:proofErr w:type="spellEnd"/>
      <w:r w:rsidRPr="00F271AB">
        <w:rPr>
          <w:rFonts w:asciiTheme="majorBidi" w:hAnsiTheme="majorBidi" w:cstheme="majorBidi"/>
          <w:sz w:val="24"/>
          <w:szCs w:val="24"/>
        </w:rPr>
        <w:t xml:space="preserve"> on the preoperative panoramic radiograph.</w:t>
      </w:r>
    </w:p>
    <w:p w:rsidR="00AB6572" w:rsidRPr="00F271AB" w:rsidRDefault="00F331F0"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w:t>
      </w:r>
      <w:r w:rsidR="000A72FF" w:rsidRPr="00F271AB">
        <w:rPr>
          <w:rFonts w:asciiTheme="majorBidi" w:hAnsiTheme="majorBidi" w:cstheme="majorBidi"/>
          <w:sz w:val="24"/>
          <w:szCs w:val="24"/>
        </w:rPr>
        <w:t xml:space="preserve"> </w:t>
      </w:r>
      <w:r w:rsidR="00AB6572" w:rsidRPr="00F271AB">
        <w:rPr>
          <w:rFonts w:asciiTheme="majorBidi" w:hAnsiTheme="majorBidi" w:cstheme="majorBidi"/>
          <w:sz w:val="24"/>
          <w:szCs w:val="24"/>
        </w:rPr>
        <w:t>Based on t-</w:t>
      </w:r>
      <w:r w:rsidR="00020CE8" w:rsidRPr="00F271AB">
        <w:rPr>
          <w:rFonts w:asciiTheme="majorBidi" w:hAnsiTheme="majorBidi" w:cstheme="majorBidi"/>
          <w:sz w:val="24"/>
          <w:szCs w:val="24"/>
        </w:rPr>
        <w:t>test</w:t>
      </w:r>
    </w:p>
    <w:p w:rsidR="00F331F0" w:rsidRPr="00F271AB" w:rsidRDefault="00CE6796" w:rsidP="00F271AB">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w:t>
      </w:r>
      <w:r w:rsidR="00F331F0" w:rsidRPr="00F271AB">
        <w:rPr>
          <w:rFonts w:asciiTheme="majorBidi" w:hAnsiTheme="majorBidi" w:cstheme="majorBidi"/>
          <w:sz w:val="24"/>
          <w:szCs w:val="24"/>
        </w:rPr>
        <w:t>Based on Chi-square</w:t>
      </w:r>
    </w:p>
    <w:p w:rsidR="00AB6572" w:rsidRDefault="00AB6572"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Default="00CE6796" w:rsidP="00F271AB">
      <w:pPr>
        <w:autoSpaceDE w:val="0"/>
        <w:autoSpaceDN w:val="0"/>
        <w:adjustRightInd w:val="0"/>
        <w:spacing w:after="0" w:line="480" w:lineRule="auto"/>
        <w:jc w:val="both"/>
        <w:rPr>
          <w:rFonts w:asciiTheme="majorBidi" w:hAnsiTheme="majorBidi" w:cstheme="majorBidi"/>
          <w:sz w:val="24"/>
          <w:szCs w:val="24"/>
        </w:rPr>
      </w:pPr>
    </w:p>
    <w:p w:rsidR="00CE6796" w:rsidRPr="00F271AB" w:rsidRDefault="00CE6796" w:rsidP="00F271AB">
      <w:pPr>
        <w:autoSpaceDE w:val="0"/>
        <w:autoSpaceDN w:val="0"/>
        <w:adjustRightInd w:val="0"/>
        <w:spacing w:after="0" w:line="480" w:lineRule="auto"/>
        <w:jc w:val="both"/>
        <w:rPr>
          <w:rFonts w:asciiTheme="majorBidi" w:hAnsiTheme="majorBidi" w:cstheme="majorBidi"/>
          <w:sz w:val="24"/>
          <w:szCs w:val="24"/>
        </w:rPr>
      </w:pPr>
    </w:p>
    <w:p w:rsidR="00C21770" w:rsidRPr="00F271AB" w:rsidRDefault="00707D6E"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 xml:space="preserve">Table 2: Distribution of </w:t>
      </w:r>
      <w:r w:rsidR="009537A0" w:rsidRPr="00F271AB">
        <w:rPr>
          <w:rFonts w:asciiTheme="majorBidi" w:hAnsiTheme="majorBidi" w:cstheme="majorBidi"/>
          <w:sz w:val="24"/>
          <w:szCs w:val="24"/>
        </w:rPr>
        <w:t>demographic and surgical variables according to the AO development</w:t>
      </w:r>
    </w:p>
    <w:tbl>
      <w:tblPr>
        <w:tblStyle w:val="TableGrid"/>
        <w:tblW w:w="0" w:type="auto"/>
        <w:tblLook w:val="04A0"/>
      </w:tblPr>
      <w:tblGrid>
        <w:gridCol w:w="2718"/>
        <w:gridCol w:w="2070"/>
        <w:gridCol w:w="2394"/>
        <w:gridCol w:w="2394"/>
      </w:tblGrid>
      <w:tr w:rsidR="009537A0" w:rsidRPr="00F271AB" w:rsidTr="00CE6796">
        <w:trPr>
          <w:trHeight w:val="180"/>
        </w:trPr>
        <w:tc>
          <w:tcPr>
            <w:tcW w:w="2718" w:type="dxa"/>
            <w:vMerge w:val="restart"/>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Variable</w:t>
            </w:r>
          </w:p>
        </w:tc>
        <w:tc>
          <w:tcPr>
            <w:tcW w:w="4464" w:type="dxa"/>
            <w:gridSpan w:val="2"/>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AO</w:t>
            </w:r>
          </w:p>
        </w:tc>
        <w:tc>
          <w:tcPr>
            <w:tcW w:w="2394" w:type="dxa"/>
            <w:vMerge w:val="restart"/>
          </w:tcPr>
          <w:p w:rsidR="009537A0"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P-value</w:t>
            </w:r>
          </w:p>
        </w:tc>
      </w:tr>
      <w:tr w:rsidR="009537A0" w:rsidRPr="00F271AB" w:rsidTr="00CE6796">
        <w:trPr>
          <w:trHeight w:val="165"/>
        </w:trPr>
        <w:tc>
          <w:tcPr>
            <w:tcW w:w="2718" w:type="dxa"/>
            <w:vMerge/>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c>
          <w:tcPr>
            <w:tcW w:w="2070"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Yes</w:t>
            </w:r>
          </w:p>
        </w:tc>
        <w:tc>
          <w:tcPr>
            <w:tcW w:w="2394"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No</w:t>
            </w:r>
            <w:r w:rsidR="00020CE8" w:rsidRPr="00F271AB">
              <w:rPr>
                <w:rFonts w:asciiTheme="majorBidi" w:hAnsiTheme="majorBidi" w:cstheme="majorBidi"/>
                <w:sz w:val="24"/>
                <w:szCs w:val="24"/>
              </w:rPr>
              <w:t>*</w:t>
            </w:r>
          </w:p>
        </w:tc>
        <w:tc>
          <w:tcPr>
            <w:tcW w:w="2394" w:type="dxa"/>
            <w:vMerge/>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r>
      <w:tr w:rsidR="009537A0" w:rsidRPr="00F271AB" w:rsidTr="00CE6796">
        <w:tc>
          <w:tcPr>
            <w:tcW w:w="2718" w:type="dxa"/>
          </w:tcPr>
          <w:p w:rsidR="009537A0" w:rsidRPr="00F271AB" w:rsidRDefault="009537A0"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Gender</w:t>
            </w:r>
            <w:r w:rsidR="007A2634" w:rsidRPr="00F271AB">
              <w:rPr>
                <w:rFonts w:asciiTheme="majorBidi" w:hAnsiTheme="majorBidi" w:cstheme="majorBidi"/>
                <w:b/>
                <w:bCs/>
                <w:sz w:val="24"/>
                <w:szCs w:val="24"/>
              </w:rPr>
              <w:t xml:space="preserve"> (N of patients)</w:t>
            </w:r>
          </w:p>
        </w:tc>
        <w:tc>
          <w:tcPr>
            <w:tcW w:w="2070"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Male</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4</w:t>
            </w:r>
            <w:r w:rsidR="00D64C84" w:rsidRPr="00F271AB">
              <w:rPr>
                <w:rFonts w:asciiTheme="majorBidi" w:hAnsiTheme="majorBidi" w:cstheme="majorBidi"/>
                <w:sz w:val="24"/>
                <w:szCs w:val="24"/>
              </w:rPr>
              <w:t xml:space="preserve"> (30.7)</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19</w:t>
            </w:r>
            <w:r w:rsidR="00D64C84" w:rsidRPr="00F271AB">
              <w:rPr>
                <w:rFonts w:asciiTheme="majorBidi" w:hAnsiTheme="majorBidi" w:cstheme="majorBidi"/>
                <w:sz w:val="24"/>
                <w:szCs w:val="24"/>
              </w:rPr>
              <w:t xml:space="preserve"> (43.2)</w:t>
            </w:r>
          </w:p>
        </w:tc>
        <w:tc>
          <w:tcPr>
            <w:tcW w:w="2394" w:type="dxa"/>
            <w:vMerge w:val="restart"/>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0.423</w:t>
            </w:r>
            <w:r w:rsidR="00020CE8" w:rsidRPr="00F271AB">
              <w:rPr>
                <w:rFonts w:asciiTheme="majorBidi" w:hAnsiTheme="majorBidi" w:cstheme="majorBidi"/>
                <w:sz w:val="24"/>
                <w:szCs w:val="24"/>
              </w:rPr>
              <w:t>‡</w:t>
            </w: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Female</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9</w:t>
            </w:r>
            <w:r w:rsidR="00D64C84" w:rsidRPr="00F271AB">
              <w:rPr>
                <w:rFonts w:asciiTheme="majorBidi" w:hAnsiTheme="majorBidi" w:cstheme="majorBidi"/>
                <w:sz w:val="24"/>
                <w:szCs w:val="24"/>
              </w:rPr>
              <w:t xml:space="preserve"> (69.3)</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25</w:t>
            </w:r>
            <w:r w:rsidR="00D64C84" w:rsidRPr="00F271AB">
              <w:rPr>
                <w:rFonts w:asciiTheme="majorBidi" w:hAnsiTheme="majorBidi" w:cstheme="majorBidi"/>
                <w:sz w:val="24"/>
                <w:szCs w:val="24"/>
              </w:rPr>
              <w:t xml:space="preserve"> (</w:t>
            </w:r>
            <w:r w:rsidR="00FC684D" w:rsidRPr="00F271AB">
              <w:rPr>
                <w:rFonts w:asciiTheme="majorBidi" w:hAnsiTheme="majorBidi" w:cstheme="majorBidi"/>
                <w:sz w:val="24"/>
                <w:szCs w:val="24"/>
              </w:rPr>
              <w:t>56.8)</w:t>
            </w:r>
          </w:p>
        </w:tc>
        <w:tc>
          <w:tcPr>
            <w:tcW w:w="2394" w:type="dxa"/>
            <w:vMerge/>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p>
        </w:tc>
      </w:tr>
      <w:tr w:rsidR="009537A0" w:rsidRPr="00F271AB" w:rsidTr="00CE6796">
        <w:tc>
          <w:tcPr>
            <w:tcW w:w="2718" w:type="dxa"/>
          </w:tcPr>
          <w:p w:rsidR="009537A0" w:rsidRPr="00F271AB" w:rsidRDefault="009537A0"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Difficulty Score</w:t>
            </w:r>
            <w:r w:rsidR="007A2634" w:rsidRPr="00F271AB">
              <w:rPr>
                <w:rFonts w:asciiTheme="majorBidi" w:hAnsiTheme="majorBidi" w:cstheme="majorBidi"/>
                <w:b/>
                <w:bCs/>
                <w:sz w:val="24"/>
                <w:szCs w:val="24"/>
              </w:rPr>
              <w:t xml:space="preserve"> (N of tooth)</w:t>
            </w:r>
            <w:r w:rsidR="00020CE8" w:rsidRPr="00F271AB">
              <w:rPr>
                <w:rFonts w:asciiTheme="majorBidi" w:hAnsiTheme="majorBidi" w:cstheme="majorBidi"/>
                <w:b/>
                <w:bCs/>
                <w:sz w:val="24"/>
                <w:szCs w:val="24"/>
              </w:rPr>
              <w:t>†</w:t>
            </w:r>
          </w:p>
        </w:tc>
        <w:tc>
          <w:tcPr>
            <w:tcW w:w="2070"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9537A0" w:rsidRPr="00F271AB" w:rsidRDefault="009537A0" w:rsidP="00F271AB">
            <w:pPr>
              <w:autoSpaceDE w:val="0"/>
              <w:autoSpaceDN w:val="0"/>
              <w:adjustRightInd w:val="0"/>
              <w:spacing w:line="480" w:lineRule="auto"/>
              <w:jc w:val="both"/>
              <w:rPr>
                <w:rFonts w:asciiTheme="majorBidi" w:hAnsiTheme="majorBidi" w:cstheme="majorBidi"/>
                <w:sz w:val="24"/>
                <w:szCs w:val="24"/>
              </w:rPr>
            </w:pP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6</w:t>
            </w:r>
            <w:r w:rsidR="00FC684D" w:rsidRPr="00F271AB">
              <w:rPr>
                <w:rFonts w:asciiTheme="majorBidi" w:hAnsiTheme="majorBidi" w:cstheme="majorBidi"/>
                <w:sz w:val="24"/>
                <w:szCs w:val="24"/>
              </w:rPr>
              <w:t xml:space="preserve"> (31.6)</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43</w:t>
            </w:r>
            <w:r w:rsidR="007B72E4" w:rsidRPr="00F271AB">
              <w:rPr>
                <w:rFonts w:asciiTheme="majorBidi" w:hAnsiTheme="majorBidi" w:cstheme="majorBidi"/>
                <w:sz w:val="24"/>
                <w:szCs w:val="24"/>
              </w:rPr>
              <w:t xml:space="preserve"> (45.3)</w:t>
            </w:r>
          </w:p>
        </w:tc>
        <w:tc>
          <w:tcPr>
            <w:tcW w:w="2394" w:type="dxa"/>
            <w:vMerge w:val="restart"/>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0.540</w:t>
            </w:r>
            <w:r w:rsidR="00020CE8" w:rsidRPr="00F271AB">
              <w:rPr>
                <w:rFonts w:asciiTheme="majorBidi" w:hAnsiTheme="majorBidi" w:cstheme="majorBidi"/>
                <w:sz w:val="24"/>
                <w:szCs w:val="24"/>
              </w:rPr>
              <w:t>‡</w:t>
            </w: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6</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9</w:t>
            </w:r>
            <w:r w:rsidR="00FC684D" w:rsidRPr="00F271AB">
              <w:rPr>
                <w:rFonts w:asciiTheme="majorBidi" w:hAnsiTheme="majorBidi" w:cstheme="majorBidi"/>
                <w:sz w:val="24"/>
                <w:szCs w:val="24"/>
              </w:rPr>
              <w:t xml:space="preserve"> (47.4)</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37</w:t>
            </w:r>
            <w:r w:rsidR="007B72E4" w:rsidRPr="00F271AB">
              <w:rPr>
                <w:rFonts w:asciiTheme="majorBidi" w:hAnsiTheme="majorBidi" w:cstheme="majorBidi"/>
                <w:sz w:val="24"/>
                <w:szCs w:val="24"/>
              </w:rPr>
              <w:t xml:space="preserve"> (38.9)</w:t>
            </w:r>
          </w:p>
        </w:tc>
        <w:tc>
          <w:tcPr>
            <w:tcW w:w="2394" w:type="dxa"/>
            <w:vMerge/>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7</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4</w:t>
            </w:r>
            <w:r w:rsidR="00FC684D" w:rsidRPr="00F271AB">
              <w:rPr>
                <w:rFonts w:asciiTheme="majorBidi" w:hAnsiTheme="majorBidi" w:cstheme="majorBidi"/>
                <w:sz w:val="24"/>
                <w:szCs w:val="24"/>
              </w:rPr>
              <w:t xml:space="preserve"> (21.0)</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15</w:t>
            </w:r>
            <w:r w:rsidR="007B72E4" w:rsidRPr="00F271AB">
              <w:rPr>
                <w:rFonts w:asciiTheme="majorBidi" w:hAnsiTheme="majorBidi" w:cstheme="majorBidi"/>
                <w:sz w:val="24"/>
                <w:szCs w:val="24"/>
              </w:rPr>
              <w:t xml:space="preserve"> (15.8)</w:t>
            </w:r>
          </w:p>
        </w:tc>
        <w:tc>
          <w:tcPr>
            <w:tcW w:w="2394" w:type="dxa"/>
            <w:vMerge/>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p>
        </w:tc>
      </w:tr>
      <w:tr w:rsidR="007A2634" w:rsidRPr="00F271AB" w:rsidTr="00CE6796">
        <w:trPr>
          <w:trHeight w:val="165"/>
        </w:trPr>
        <w:tc>
          <w:tcPr>
            <w:tcW w:w="2718" w:type="dxa"/>
          </w:tcPr>
          <w:p w:rsidR="007A2634" w:rsidRPr="00F271AB" w:rsidRDefault="007A2634"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 xml:space="preserve">N of Anesthetic Cartridges (N of tooth) </w:t>
            </w:r>
          </w:p>
        </w:tc>
        <w:tc>
          <w:tcPr>
            <w:tcW w:w="2070" w:type="dxa"/>
          </w:tcPr>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tc>
      </w:tr>
      <w:tr w:rsidR="00992583" w:rsidRPr="00F271AB" w:rsidTr="00CE6796">
        <w:trPr>
          <w:trHeight w:val="180"/>
        </w:trPr>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4</w:t>
            </w:r>
            <w:r w:rsidR="007B72E4" w:rsidRPr="00F271AB">
              <w:rPr>
                <w:rFonts w:asciiTheme="majorBidi" w:hAnsiTheme="majorBidi" w:cstheme="majorBidi"/>
                <w:sz w:val="24"/>
                <w:szCs w:val="24"/>
              </w:rPr>
              <w:t xml:space="preserve"> (21.1)</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32</w:t>
            </w:r>
            <w:r w:rsidR="007B72E4" w:rsidRPr="00F271AB">
              <w:rPr>
                <w:rFonts w:asciiTheme="majorBidi" w:hAnsiTheme="majorBidi" w:cstheme="majorBidi"/>
                <w:sz w:val="24"/>
                <w:szCs w:val="24"/>
              </w:rPr>
              <w:t xml:space="preserve"> (33.7)</w:t>
            </w:r>
          </w:p>
        </w:tc>
        <w:tc>
          <w:tcPr>
            <w:tcW w:w="2394" w:type="dxa"/>
            <w:vMerge w:val="restart"/>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0.281</w:t>
            </w:r>
            <w:r w:rsidR="00020CE8" w:rsidRPr="00F271AB">
              <w:rPr>
                <w:rFonts w:asciiTheme="majorBidi" w:hAnsiTheme="majorBidi" w:cstheme="majorBidi"/>
                <w:sz w:val="24"/>
                <w:szCs w:val="24"/>
              </w:rPr>
              <w:t>‡</w:t>
            </w:r>
          </w:p>
        </w:tc>
      </w:tr>
      <w:tr w:rsidR="00992583" w:rsidRPr="00F271AB" w:rsidTr="00CE6796">
        <w:tc>
          <w:tcPr>
            <w:tcW w:w="2718"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w:t>
            </w:r>
          </w:p>
        </w:tc>
        <w:tc>
          <w:tcPr>
            <w:tcW w:w="2070"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15</w:t>
            </w:r>
            <w:r w:rsidR="007B72E4" w:rsidRPr="00F271AB">
              <w:rPr>
                <w:rFonts w:asciiTheme="majorBidi" w:hAnsiTheme="majorBidi" w:cstheme="majorBidi"/>
                <w:sz w:val="24"/>
                <w:szCs w:val="24"/>
              </w:rPr>
              <w:t xml:space="preserve"> (78.9)</w:t>
            </w:r>
          </w:p>
        </w:tc>
        <w:tc>
          <w:tcPr>
            <w:tcW w:w="2394" w:type="dxa"/>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63</w:t>
            </w:r>
            <w:r w:rsidR="007B72E4" w:rsidRPr="00F271AB">
              <w:rPr>
                <w:rFonts w:asciiTheme="majorBidi" w:hAnsiTheme="majorBidi" w:cstheme="majorBidi"/>
                <w:sz w:val="24"/>
                <w:szCs w:val="24"/>
              </w:rPr>
              <w:t xml:space="preserve"> (66.3)</w:t>
            </w:r>
          </w:p>
        </w:tc>
        <w:tc>
          <w:tcPr>
            <w:tcW w:w="2394" w:type="dxa"/>
            <w:vMerge/>
          </w:tcPr>
          <w:p w:rsidR="00992583" w:rsidRPr="00F271AB" w:rsidRDefault="00992583" w:rsidP="00F271AB">
            <w:pPr>
              <w:autoSpaceDE w:val="0"/>
              <w:autoSpaceDN w:val="0"/>
              <w:adjustRightInd w:val="0"/>
              <w:spacing w:line="480" w:lineRule="auto"/>
              <w:jc w:val="both"/>
              <w:rPr>
                <w:rFonts w:asciiTheme="majorBidi" w:hAnsiTheme="majorBidi" w:cstheme="majorBidi"/>
                <w:sz w:val="24"/>
                <w:szCs w:val="24"/>
              </w:rPr>
            </w:pPr>
          </w:p>
        </w:tc>
      </w:tr>
      <w:tr w:rsidR="003E3B80" w:rsidRPr="00F271AB" w:rsidTr="00CE6796">
        <w:tc>
          <w:tcPr>
            <w:tcW w:w="2718" w:type="dxa"/>
          </w:tcPr>
          <w:p w:rsidR="003E3B80" w:rsidRPr="00F271AB" w:rsidRDefault="003E3B80" w:rsidP="00F271AB">
            <w:pPr>
              <w:autoSpaceDE w:val="0"/>
              <w:autoSpaceDN w:val="0"/>
              <w:adjustRightInd w:val="0"/>
              <w:spacing w:line="480" w:lineRule="auto"/>
              <w:jc w:val="both"/>
              <w:rPr>
                <w:rFonts w:asciiTheme="majorBidi" w:hAnsiTheme="majorBidi" w:cstheme="majorBidi"/>
                <w:b/>
                <w:bCs/>
                <w:sz w:val="24"/>
                <w:szCs w:val="24"/>
              </w:rPr>
            </w:pPr>
            <w:r w:rsidRPr="00F271AB">
              <w:rPr>
                <w:rFonts w:asciiTheme="majorBidi" w:hAnsiTheme="majorBidi" w:cstheme="majorBidi"/>
                <w:b/>
                <w:bCs/>
                <w:sz w:val="24"/>
                <w:szCs w:val="24"/>
              </w:rPr>
              <w:t>Age</w:t>
            </w:r>
          </w:p>
        </w:tc>
        <w:tc>
          <w:tcPr>
            <w:tcW w:w="2070" w:type="dxa"/>
          </w:tcPr>
          <w:p w:rsidR="003E3B80" w:rsidRPr="00F271AB" w:rsidRDefault="003E3B8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25.67 ± 5.33</w:t>
            </w:r>
          </w:p>
        </w:tc>
        <w:tc>
          <w:tcPr>
            <w:tcW w:w="2394" w:type="dxa"/>
          </w:tcPr>
          <w:p w:rsidR="003E3B80" w:rsidRPr="00F271AB" w:rsidRDefault="003E3B8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23.</w:t>
            </w:r>
            <w:r w:rsidR="0022519C" w:rsidRPr="00F271AB">
              <w:rPr>
                <w:rFonts w:asciiTheme="majorBidi" w:hAnsiTheme="majorBidi" w:cstheme="majorBidi"/>
                <w:sz w:val="24"/>
                <w:szCs w:val="24"/>
              </w:rPr>
              <w:t>67</w:t>
            </w:r>
            <w:r w:rsidRPr="00F271AB">
              <w:rPr>
                <w:rFonts w:asciiTheme="majorBidi" w:hAnsiTheme="majorBidi" w:cstheme="majorBidi"/>
                <w:sz w:val="24"/>
                <w:szCs w:val="24"/>
              </w:rPr>
              <w:t xml:space="preserve"> ± 4.</w:t>
            </w:r>
            <w:r w:rsidR="0022519C" w:rsidRPr="00F271AB">
              <w:rPr>
                <w:rFonts w:asciiTheme="majorBidi" w:hAnsiTheme="majorBidi" w:cstheme="majorBidi"/>
                <w:sz w:val="24"/>
                <w:szCs w:val="24"/>
              </w:rPr>
              <w:t>78</w:t>
            </w:r>
          </w:p>
        </w:tc>
        <w:tc>
          <w:tcPr>
            <w:tcW w:w="2394" w:type="dxa"/>
          </w:tcPr>
          <w:p w:rsidR="003E3B80" w:rsidRPr="00F271AB" w:rsidRDefault="003E3B80"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0.367</w:t>
            </w:r>
            <w:r w:rsidR="00CE6796">
              <w:rPr>
                <w:rFonts w:asciiTheme="majorBidi" w:hAnsiTheme="majorBidi" w:cstheme="majorBidi"/>
                <w:sz w:val="24"/>
                <w:szCs w:val="24"/>
              </w:rPr>
              <w:t>§</w:t>
            </w:r>
          </w:p>
        </w:tc>
      </w:tr>
    </w:tbl>
    <w:p w:rsidR="00217F8C" w:rsidRPr="00F271AB" w:rsidRDefault="00217F8C"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Data </w:t>
      </w:r>
      <w:r w:rsidRPr="00F271AB">
        <w:rPr>
          <w:rFonts w:asciiTheme="majorBidi" w:hAnsiTheme="majorBidi" w:cstheme="majorBidi"/>
          <w:sz w:val="24"/>
          <w:szCs w:val="24"/>
          <w:lang w:bidi="fa-IR"/>
        </w:rPr>
        <w:t xml:space="preserve">are </w:t>
      </w:r>
      <w:r w:rsidR="00020CE8" w:rsidRPr="00F271AB">
        <w:rPr>
          <w:rFonts w:asciiTheme="majorBidi" w:hAnsiTheme="majorBidi" w:cstheme="majorBidi"/>
          <w:sz w:val="24"/>
          <w:szCs w:val="24"/>
        </w:rPr>
        <w:t>reported</w:t>
      </w:r>
      <w:r w:rsidRPr="00F271AB">
        <w:rPr>
          <w:rFonts w:asciiTheme="majorBidi" w:hAnsiTheme="majorBidi" w:cstheme="majorBidi"/>
          <w:sz w:val="24"/>
          <w:szCs w:val="24"/>
        </w:rPr>
        <w:t xml:space="preserve"> in numbers with percentages in parentheses or mean ± standard deviation.</w:t>
      </w:r>
    </w:p>
    <w:p w:rsidR="00217F8C" w:rsidRPr="00F271AB" w:rsidRDefault="00217F8C"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*Reference group.</w:t>
      </w:r>
    </w:p>
    <w:p w:rsidR="00217F8C" w:rsidRPr="00F271AB" w:rsidRDefault="00217F8C"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†According to the sum score of the tooth spatial direction, depth of impaction, and relationship with the </w:t>
      </w:r>
      <w:proofErr w:type="spellStart"/>
      <w:r w:rsidRPr="00F271AB">
        <w:rPr>
          <w:rFonts w:asciiTheme="majorBidi" w:hAnsiTheme="majorBidi" w:cstheme="majorBidi"/>
          <w:sz w:val="24"/>
          <w:szCs w:val="24"/>
        </w:rPr>
        <w:t>ramus</w:t>
      </w:r>
      <w:proofErr w:type="spellEnd"/>
      <w:r w:rsidRPr="00F271AB">
        <w:rPr>
          <w:rFonts w:asciiTheme="majorBidi" w:hAnsiTheme="majorBidi" w:cstheme="majorBidi"/>
          <w:sz w:val="24"/>
          <w:szCs w:val="24"/>
        </w:rPr>
        <w:t xml:space="preserve"> on the preoperative panoramic radiograph.</w:t>
      </w:r>
    </w:p>
    <w:p w:rsidR="00020CE8" w:rsidRPr="00F271AB" w:rsidRDefault="00020CE8"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‡Based on Chi-square</w:t>
      </w:r>
    </w:p>
    <w:p w:rsidR="00217F8C" w:rsidRPr="00F271AB" w:rsidRDefault="00CE6796" w:rsidP="00F271AB">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w:t>
      </w:r>
      <w:r w:rsidR="00020CE8" w:rsidRPr="00F271AB">
        <w:rPr>
          <w:rFonts w:asciiTheme="majorBidi" w:hAnsiTheme="majorBidi" w:cstheme="majorBidi"/>
          <w:sz w:val="24"/>
          <w:szCs w:val="24"/>
        </w:rPr>
        <w:t xml:space="preserve"> </w:t>
      </w:r>
      <w:r w:rsidR="00217F8C" w:rsidRPr="00F271AB">
        <w:rPr>
          <w:rFonts w:asciiTheme="majorBidi" w:hAnsiTheme="majorBidi" w:cstheme="majorBidi"/>
          <w:sz w:val="24"/>
          <w:szCs w:val="24"/>
        </w:rPr>
        <w:t>Based on t-</w:t>
      </w:r>
      <w:r w:rsidR="00020CE8" w:rsidRPr="00F271AB">
        <w:rPr>
          <w:rFonts w:asciiTheme="majorBidi" w:hAnsiTheme="majorBidi" w:cstheme="majorBidi"/>
          <w:sz w:val="24"/>
          <w:szCs w:val="24"/>
        </w:rPr>
        <w:t>test</w:t>
      </w:r>
    </w:p>
    <w:p w:rsidR="00020CE8" w:rsidRPr="00F271AB" w:rsidRDefault="00020CE8" w:rsidP="00F271AB">
      <w:pPr>
        <w:autoSpaceDE w:val="0"/>
        <w:autoSpaceDN w:val="0"/>
        <w:adjustRightInd w:val="0"/>
        <w:spacing w:after="0" w:line="480" w:lineRule="auto"/>
        <w:jc w:val="both"/>
        <w:rPr>
          <w:rFonts w:asciiTheme="majorBidi" w:hAnsiTheme="majorBidi" w:cstheme="majorBidi"/>
          <w:sz w:val="24"/>
          <w:szCs w:val="24"/>
        </w:rPr>
      </w:pPr>
    </w:p>
    <w:p w:rsidR="00C21770" w:rsidRPr="00F271AB" w:rsidRDefault="009537A0"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lastRenderedPageBreak/>
        <w:t>Table 3: Frequency of AO based on the type of mouthwash</w:t>
      </w:r>
    </w:p>
    <w:tbl>
      <w:tblPr>
        <w:tblStyle w:val="TableGrid"/>
        <w:tblW w:w="0" w:type="auto"/>
        <w:tblLook w:val="04A0"/>
      </w:tblPr>
      <w:tblGrid>
        <w:gridCol w:w="2394"/>
        <w:gridCol w:w="2394"/>
        <w:gridCol w:w="2394"/>
        <w:gridCol w:w="2394"/>
      </w:tblGrid>
      <w:tr w:rsidR="00A90968" w:rsidRPr="00F271AB" w:rsidTr="00E143DA">
        <w:trPr>
          <w:trHeight w:val="210"/>
        </w:trPr>
        <w:tc>
          <w:tcPr>
            <w:tcW w:w="2394" w:type="dxa"/>
            <w:vMerge w:val="restart"/>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Type of Mouthwash</w:t>
            </w:r>
          </w:p>
        </w:tc>
        <w:tc>
          <w:tcPr>
            <w:tcW w:w="4788" w:type="dxa"/>
            <w:gridSpan w:val="2"/>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AO</w:t>
            </w:r>
          </w:p>
        </w:tc>
        <w:tc>
          <w:tcPr>
            <w:tcW w:w="2394" w:type="dxa"/>
            <w:vMerge w:val="restart"/>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p>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Total</w:t>
            </w:r>
          </w:p>
        </w:tc>
      </w:tr>
      <w:tr w:rsidR="00A90968" w:rsidRPr="00F271AB" w:rsidTr="00A90968">
        <w:trPr>
          <w:trHeight w:val="135"/>
        </w:trPr>
        <w:tc>
          <w:tcPr>
            <w:tcW w:w="2394" w:type="dxa"/>
            <w:vMerge/>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Yes</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No</w:t>
            </w:r>
          </w:p>
        </w:tc>
        <w:tc>
          <w:tcPr>
            <w:tcW w:w="2394" w:type="dxa"/>
            <w:vMerge/>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p>
        </w:tc>
      </w:tr>
      <w:tr w:rsidR="00A90968" w:rsidRPr="00F271AB" w:rsidTr="00A90968">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Green Tea</w:t>
            </w:r>
            <w:r w:rsidR="00020CE8" w:rsidRPr="00F271AB">
              <w:rPr>
                <w:rFonts w:asciiTheme="majorBidi" w:hAnsiTheme="majorBidi" w:cstheme="majorBidi"/>
                <w:sz w:val="24"/>
                <w:szCs w:val="24"/>
              </w:rPr>
              <w:t>*</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7</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50</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w:t>
            </w:r>
          </w:p>
        </w:tc>
      </w:tr>
      <w:tr w:rsidR="00A90968" w:rsidRPr="00F271AB" w:rsidTr="00A90968">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Placebo</w:t>
            </w:r>
            <w:r w:rsidR="00020CE8" w:rsidRPr="00F271AB">
              <w:rPr>
                <w:rFonts w:asciiTheme="majorBidi" w:hAnsiTheme="majorBidi" w:cstheme="majorBidi"/>
                <w:sz w:val="24"/>
                <w:szCs w:val="24"/>
              </w:rPr>
              <w:t>*†</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12</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45</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57</w:t>
            </w:r>
          </w:p>
        </w:tc>
      </w:tr>
      <w:tr w:rsidR="00A90968" w:rsidRPr="00F271AB" w:rsidTr="00A90968">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Total</w:t>
            </w:r>
          </w:p>
        </w:tc>
        <w:tc>
          <w:tcPr>
            <w:tcW w:w="2394" w:type="dxa"/>
          </w:tcPr>
          <w:p w:rsidR="00A90968" w:rsidRPr="00F271AB" w:rsidRDefault="00A90968"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19</w:t>
            </w:r>
          </w:p>
        </w:tc>
        <w:tc>
          <w:tcPr>
            <w:tcW w:w="2394" w:type="dxa"/>
          </w:tcPr>
          <w:p w:rsidR="00A90968" w:rsidRPr="00F271AB" w:rsidRDefault="00FC684D"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95</w:t>
            </w:r>
          </w:p>
        </w:tc>
        <w:tc>
          <w:tcPr>
            <w:tcW w:w="2394" w:type="dxa"/>
          </w:tcPr>
          <w:p w:rsidR="00A90968" w:rsidRPr="00F271AB" w:rsidRDefault="00FC684D" w:rsidP="00F271AB">
            <w:pPr>
              <w:autoSpaceDE w:val="0"/>
              <w:autoSpaceDN w:val="0"/>
              <w:adjustRightInd w:val="0"/>
              <w:spacing w:line="480" w:lineRule="auto"/>
              <w:jc w:val="both"/>
              <w:rPr>
                <w:rFonts w:asciiTheme="majorBidi" w:hAnsiTheme="majorBidi" w:cstheme="majorBidi"/>
                <w:sz w:val="24"/>
                <w:szCs w:val="24"/>
              </w:rPr>
            </w:pPr>
            <w:r w:rsidRPr="00F271AB">
              <w:rPr>
                <w:rFonts w:asciiTheme="majorBidi" w:hAnsiTheme="majorBidi" w:cstheme="majorBidi"/>
                <w:sz w:val="24"/>
                <w:szCs w:val="24"/>
              </w:rPr>
              <w:t>114</w:t>
            </w:r>
          </w:p>
        </w:tc>
      </w:tr>
    </w:tbl>
    <w:p w:rsidR="00020CE8" w:rsidRPr="00F271AB" w:rsidRDefault="00020CE8"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 xml:space="preserve">*patients who rinsed with green tea mouthwash had lower risk of developing AO in comparison to placebo; however, the difference was statistically insignificant (relative risk = 0.58; P-value = 0.209) </w:t>
      </w:r>
    </w:p>
    <w:p w:rsidR="009537A0" w:rsidRPr="00F271AB" w:rsidRDefault="00020CE8" w:rsidP="00F271AB">
      <w:pPr>
        <w:autoSpaceDE w:val="0"/>
        <w:autoSpaceDN w:val="0"/>
        <w:adjustRightInd w:val="0"/>
        <w:spacing w:after="0" w:line="480" w:lineRule="auto"/>
        <w:jc w:val="both"/>
        <w:rPr>
          <w:rFonts w:asciiTheme="majorBidi" w:hAnsiTheme="majorBidi" w:cstheme="majorBidi"/>
          <w:sz w:val="24"/>
          <w:szCs w:val="24"/>
        </w:rPr>
      </w:pPr>
      <w:r w:rsidRPr="00F271AB">
        <w:rPr>
          <w:rFonts w:asciiTheme="majorBidi" w:hAnsiTheme="majorBidi" w:cstheme="majorBidi"/>
          <w:sz w:val="24"/>
          <w:szCs w:val="24"/>
        </w:rPr>
        <w:t>†Reference group.</w:t>
      </w:r>
    </w:p>
    <w:p w:rsidR="009537A0" w:rsidRPr="00F271AB" w:rsidRDefault="009537A0" w:rsidP="00F271AB">
      <w:pPr>
        <w:autoSpaceDE w:val="0"/>
        <w:autoSpaceDN w:val="0"/>
        <w:adjustRightInd w:val="0"/>
        <w:spacing w:after="0" w:line="480" w:lineRule="auto"/>
        <w:jc w:val="both"/>
        <w:rPr>
          <w:rFonts w:asciiTheme="majorBidi" w:hAnsiTheme="majorBidi" w:cstheme="majorBidi"/>
          <w:sz w:val="24"/>
          <w:szCs w:val="24"/>
        </w:rPr>
      </w:pPr>
    </w:p>
    <w:p w:rsidR="000E4C5D" w:rsidRPr="00F271AB" w:rsidRDefault="000E4C5D" w:rsidP="00F271AB">
      <w:pPr>
        <w:autoSpaceDE w:val="0"/>
        <w:autoSpaceDN w:val="0"/>
        <w:adjustRightInd w:val="0"/>
        <w:spacing w:line="480" w:lineRule="auto"/>
        <w:jc w:val="both"/>
        <w:rPr>
          <w:rFonts w:asciiTheme="majorBidi" w:hAnsiTheme="majorBidi" w:cstheme="majorBidi"/>
          <w:sz w:val="24"/>
          <w:szCs w:val="24"/>
        </w:rPr>
      </w:pPr>
    </w:p>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p w:rsidR="007A2634" w:rsidRPr="00F271AB" w:rsidRDefault="007A2634" w:rsidP="00F271AB">
      <w:pPr>
        <w:autoSpaceDE w:val="0"/>
        <w:autoSpaceDN w:val="0"/>
        <w:adjustRightInd w:val="0"/>
        <w:spacing w:line="480" w:lineRule="auto"/>
        <w:jc w:val="both"/>
        <w:rPr>
          <w:rFonts w:asciiTheme="majorBidi" w:hAnsiTheme="majorBidi" w:cstheme="majorBidi"/>
          <w:sz w:val="24"/>
          <w:szCs w:val="24"/>
        </w:rPr>
      </w:pPr>
    </w:p>
    <w:p w:rsidR="006A7869" w:rsidRPr="00F271AB" w:rsidRDefault="006A7869" w:rsidP="00F271AB">
      <w:pPr>
        <w:autoSpaceDE w:val="0"/>
        <w:autoSpaceDN w:val="0"/>
        <w:adjustRightInd w:val="0"/>
        <w:spacing w:line="480" w:lineRule="auto"/>
        <w:jc w:val="both"/>
        <w:rPr>
          <w:rFonts w:asciiTheme="majorBidi" w:hAnsiTheme="majorBidi" w:cstheme="majorBidi"/>
          <w:sz w:val="24"/>
          <w:szCs w:val="24"/>
        </w:rPr>
      </w:pPr>
    </w:p>
    <w:p w:rsidR="006A7869" w:rsidRPr="00F271AB" w:rsidRDefault="006A7869" w:rsidP="00F271AB">
      <w:pPr>
        <w:autoSpaceDE w:val="0"/>
        <w:autoSpaceDN w:val="0"/>
        <w:adjustRightInd w:val="0"/>
        <w:spacing w:line="480" w:lineRule="auto"/>
        <w:jc w:val="both"/>
        <w:rPr>
          <w:rFonts w:asciiTheme="majorBidi" w:hAnsiTheme="majorBidi" w:cstheme="majorBidi"/>
          <w:sz w:val="24"/>
          <w:szCs w:val="24"/>
        </w:rPr>
      </w:pPr>
    </w:p>
    <w:sectPr w:rsidR="006A7869" w:rsidRPr="00F271AB" w:rsidSect="00E655A5">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73" w:rsidRDefault="00136073" w:rsidP="00F271AB">
      <w:pPr>
        <w:spacing w:after="0" w:line="240" w:lineRule="auto"/>
      </w:pPr>
      <w:r>
        <w:separator/>
      </w:r>
    </w:p>
  </w:endnote>
  <w:endnote w:type="continuationSeparator" w:id="0">
    <w:p w:rsidR="00136073" w:rsidRDefault="00136073" w:rsidP="00F2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PS7C8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986"/>
      <w:docPartObj>
        <w:docPartGallery w:val="Page Numbers (Bottom of Page)"/>
        <w:docPartUnique/>
      </w:docPartObj>
    </w:sdtPr>
    <w:sdtContent>
      <w:p w:rsidR="00F271AB" w:rsidRDefault="00F271AB">
        <w:pPr>
          <w:pStyle w:val="Footer"/>
          <w:jc w:val="center"/>
        </w:pPr>
        <w:fldSimple w:instr=" PAGE   \* MERGEFORMAT ">
          <w:r w:rsidR="00931EEF">
            <w:rPr>
              <w:noProof/>
            </w:rPr>
            <w:t>4</w:t>
          </w:r>
        </w:fldSimple>
      </w:p>
    </w:sdtContent>
  </w:sdt>
  <w:p w:rsidR="00F271AB" w:rsidRDefault="00F27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73" w:rsidRDefault="00136073" w:rsidP="00F271AB">
      <w:pPr>
        <w:spacing w:after="0" w:line="240" w:lineRule="auto"/>
      </w:pPr>
      <w:r>
        <w:separator/>
      </w:r>
    </w:p>
  </w:footnote>
  <w:footnote w:type="continuationSeparator" w:id="0">
    <w:p w:rsidR="00136073" w:rsidRDefault="00136073" w:rsidP="00F27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428F"/>
    <w:multiLevelType w:val="hybridMultilevel"/>
    <w:tmpl w:val="C350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8D3"/>
    <w:rsid w:val="000125C1"/>
    <w:rsid w:val="00020CE8"/>
    <w:rsid w:val="00041355"/>
    <w:rsid w:val="00075D68"/>
    <w:rsid w:val="000A72FF"/>
    <w:rsid w:val="000B7F62"/>
    <w:rsid w:val="000C4651"/>
    <w:rsid w:val="000D31AF"/>
    <w:rsid w:val="000E4C5D"/>
    <w:rsid w:val="000F783D"/>
    <w:rsid w:val="001103BD"/>
    <w:rsid w:val="00121DA7"/>
    <w:rsid w:val="00136073"/>
    <w:rsid w:val="001C484E"/>
    <w:rsid w:val="001E260B"/>
    <w:rsid w:val="001F38DC"/>
    <w:rsid w:val="00206C9A"/>
    <w:rsid w:val="00217F8C"/>
    <w:rsid w:val="0022519C"/>
    <w:rsid w:val="002379B3"/>
    <w:rsid w:val="00246A98"/>
    <w:rsid w:val="002730B4"/>
    <w:rsid w:val="002A2A4E"/>
    <w:rsid w:val="002B7B66"/>
    <w:rsid w:val="002D1E31"/>
    <w:rsid w:val="002D3813"/>
    <w:rsid w:val="0030380C"/>
    <w:rsid w:val="003468D3"/>
    <w:rsid w:val="00353F06"/>
    <w:rsid w:val="003D35C1"/>
    <w:rsid w:val="003E3B80"/>
    <w:rsid w:val="003F000B"/>
    <w:rsid w:val="003F16F6"/>
    <w:rsid w:val="003F3D82"/>
    <w:rsid w:val="00414027"/>
    <w:rsid w:val="00420DEC"/>
    <w:rsid w:val="00432242"/>
    <w:rsid w:val="00443C49"/>
    <w:rsid w:val="00445F72"/>
    <w:rsid w:val="00450078"/>
    <w:rsid w:val="00483579"/>
    <w:rsid w:val="00483E7C"/>
    <w:rsid w:val="00495299"/>
    <w:rsid w:val="004C2A8D"/>
    <w:rsid w:val="004D0405"/>
    <w:rsid w:val="004F62C5"/>
    <w:rsid w:val="00503525"/>
    <w:rsid w:val="00510DBC"/>
    <w:rsid w:val="0053633B"/>
    <w:rsid w:val="00552E47"/>
    <w:rsid w:val="005606CE"/>
    <w:rsid w:val="005661DB"/>
    <w:rsid w:val="00567CDE"/>
    <w:rsid w:val="005A4E52"/>
    <w:rsid w:val="005D1DF6"/>
    <w:rsid w:val="005E01F7"/>
    <w:rsid w:val="005F664B"/>
    <w:rsid w:val="00602131"/>
    <w:rsid w:val="00611611"/>
    <w:rsid w:val="0061512C"/>
    <w:rsid w:val="006314C6"/>
    <w:rsid w:val="00641471"/>
    <w:rsid w:val="00693AD8"/>
    <w:rsid w:val="006A7869"/>
    <w:rsid w:val="006B3129"/>
    <w:rsid w:val="006B585A"/>
    <w:rsid w:val="006E10E7"/>
    <w:rsid w:val="007008D3"/>
    <w:rsid w:val="00707D6E"/>
    <w:rsid w:val="00716FB5"/>
    <w:rsid w:val="00743E5D"/>
    <w:rsid w:val="00750804"/>
    <w:rsid w:val="00750961"/>
    <w:rsid w:val="00760B3C"/>
    <w:rsid w:val="007646E3"/>
    <w:rsid w:val="00783042"/>
    <w:rsid w:val="007A2634"/>
    <w:rsid w:val="007A3BA8"/>
    <w:rsid w:val="007A506F"/>
    <w:rsid w:val="007B72E4"/>
    <w:rsid w:val="007C0210"/>
    <w:rsid w:val="007F5189"/>
    <w:rsid w:val="00827059"/>
    <w:rsid w:val="008478AB"/>
    <w:rsid w:val="008926D4"/>
    <w:rsid w:val="008A265F"/>
    <w:rsid w:val="008B7795"/>
    <w:rsid w:val="008F6EB6"/>
    <w:rsid w:val="00931EEF"/>
    <w:rsid w:val="00934E7E"/>
    <w:rsid w:val="009537A0"/>
    <w:rsid w:val="00982C0B"/>
    <w:rsid w:val="00992583"/>
    <w:rsid w:val="00994E2F"/>
    <w:rsid w:val="00995D09"/>
    <w:rsid w:val="009D3B77"/>
    <w:rsid w:val="009D6B64"/>
    <w:rsid w:val="009E3C73"/>
    <w:rsid w:val="00A0045B"/>
    <w:rsid w:val="00A146DF"/>
    <w:rsid w:val="00A31BB2"/>
    <w:rsid w:val="00A4479B"/>
    <w:rsid w:val="00A47D77"/>
    <w:rsid w:val="00A72B18"/>
    <w:rsid w:val="00A756AE"/>
    <w:rsid w:val="00A832FA"/>
    <w:rsid w:val="00A84DD3"/>
    <w:rsid w:val="00A90968"/>
    <w:rsid w:val="00AB5A66"/>
    <w:rsid w:val="00AB6572"/>
    <w:rsid w:val="00AC278B"/>
    <w:rsid w:val="00AD2A30"/>
    <w:rsid w:val="00AD6C23"/>
    <w:rsid w:val="00AE5A09"/>
    <w:rsid w:val="00AE79C0"/>
    <w:rsid w:val="00AF0674"/>
    <w:rsid w:val="00AF687A"/>
    <w:rsid w:val="00B05641"/>
    <w:rsid w:val="00B1715B"/>
    <w:rsid w:val="00B3393E"/>
    <w:rsid w:val="00B33E48"/>
    <w:rsid w:val="00B42E92"/>
    <w:rsid w:val="00B80A88"/>
    <w:rsid w:val="00B86FAB"/>
    <w:rsid w:val="00B918D2"/>
    <w:rsid w:val="00B95A82"/>
    <w:rsid w:val="00BA31A4"/>
    <w:rsid w:val="00BC3426"/>
    <w:rsid w:val="00BC53A7"/>
    <w:rsid w:val="00BF3039"/>
    <w:rsid w:val="00C215A5"/>
    <w:rsid w:val="00C21770"/>
    <w:rsid w:val="00C22DDC"/>
    <w:rsid w:val="00C23208"/>
    <w:rsid w:val="00C60CF0"/>
    <w:rsid w:val="00C76400"/>
    <w:rsid w:val="00C82789"/>
    <w:rsid w:val="00C87A45"/>
    <w:rsid w:val="00CB1083"/>
    <w:rsid w:val="00CE6796"/>
    <w:rsid w:val="00D0357D"/>
    <w:rsid w:val="00D410B1"/>
    <w:rsid w:val="00D57075"/>
    <w:rsid w:val="00D64C84"/>
    <w:rsid w:val="00DA7CEC"/>
    <w:rsid w:val="00DF23A4"/>
    <w:rsid w:val="00DF42D8"/>
    <w:rsid w:val="00DF52E9"/>
    <w:rsid w:val="00E14996"/>
    <w:rsid w:val="00E31054"/>
    <w:rsid w:val="00E655A5"/>
    <w:rsid w:val="00E864F5"/>
    <w:rsid w:val="00EA1C26"/>
    <w:rsid w:val="00EA7301"/>
    <w:rsid w:val="00EA76A0"/>
    <w:rsid w:val="00EE3B02"/>
    <w:rsid w:val="00EE7F15"/>
    <w:rsid w:val="00EF0078"/>
    <w:rsid w:val="00EF7273"/>
    <w:rsid w:val="00F0720D"/>
    <w:rsid w:val="00F271AB"/>
    <w:rsid w:val="00F331F0"/>
    <w:rsid w:val="00F3548B"/>
    <w:rsid w:val="00F37B6D"/>
    <w:rsid w:val="00F70457"/>
    <w:rsid w:val="00F87987"/>
    <w:rsid w:val="00F87BBF"/>
    <w:rsid w:val="00F87E60"/>
    <w:rsid w:val="00FA5636"/>
    <w:rsid w:val="00FB1C77"/>
    <w:rsid w:val="00FC684D"/>
    <w:rsid w:val="00FD35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5D"/>
    <w:pPr>
      <w:ind w:left="720"/>
      <w:contextualSpacing/>
    </w:pPr>
  </w:style>
  <w:style w:type="character" w:styleId="Hyperlink">
    <w:name w:val="Hyperlink"/>
    <w:basedOn w:val="DefaultParagraphFont"/>
    <w:uiPriority w:val="99"/>
    <w:unhideWhenUsed/>
    <w:rsid w:val="000E4C5D"/>
    <w:rPr>
      <w:color w:val="0000FF" w:themeColor="hyperlink"/>
      <w:u w:val="single"/>
    </w:rPr>
  </w:style>
  <w:style w:type="paragraph" w:styleId="Header">
    <w:name w:val="header"/>
    <w:basedOn w:val="Normal"/>
    <w:link w:val="HeaderChar"/>
    <w:uiPriority w:val="99"/>
    <w:semiHidden/>
    <w:unhideWhenUsed/>
    <w:rsid w:val="00F271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1AB"/>
  </w:style>
  <w:style w:type="paragraph" w:styleId="Footer">
    <w:name w:val="footer"/>
    <w:basedOn w:val="Normal"/>
    <w:link w:val="FooterChar"/>
    <w:uiPriority w:val="99"/>
    <w:unhideWhenUsed/>
    <w:rsid w:val="00F2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eechan%20JG%5BAuthor%5D&amp;cauthor=true&amp;cauthor_uid=3263883" TargetMode="External"/><Relationship Id="rId13" Type="http://schemas.openxmlformats.org/officeDocument/2006/relationships/hyperlink" Target="http://www.ncbi.nlm.nih.gov/pubmed?term=Dennison%20M%5BAuthor%5D&amp;cauthor=true&amp;cauthor_uid=3263883" TargetMode="External"/><Relationship Id="rId18" Type="http://schemas.openxmlformats.org/officeDocument/2006/relationships/hyperlink" Target="http://www.ncbi.nlm.nih.gov/pubmed?term=Nejat%20A%5BAuthor%5D&amp;cauthor=true&amp;cauthor_uid=25037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1016/j.ijom.2014.05.017" TargetMode="External"/><Relationship Id="rId12" Type="http://schemas.openxmlformats.org/officeDocument/2006/relationships/hyperlink" Target="http://www.ncbi.nlm.nih.gov/pubmed?term=Bate%20JP%5BAuthor%5D&amp;cauthor=true&amp;cauthor_uid=3263883" TargetMode="External"/><Relationship Id="rId17" Type="http://schemas.openxmlformats.org/officeDocument/2006/relationships/hyperlink" Target="http://www.ncbi.nlm.nih.gov/pubmed?term=Nekooei%20AH%5BAuthor%5D&amp;cauthor=true&amp;cauthor_uid=25037182" TargetMode="External"/><Relationship Id="rId2" Type="http://schemas.openxmlformats.org/officeDocument/2006/relationships/styles" Target="styles.xml"/><Relationship Id="rId16" Type="http://schemas.openxmlformats.org/officeDocument/2006/relationships/hyperlink" Target="http://www.ncbi.nlm.nih.gov/pubmed?term=Dastmalchi%20P%5BAuthor%5D&amp;cauthor=true&amp;cauthor_uid=250371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bson%20RS%5BAuthor%5D&amp;cauthor=true&amp;cauthor_uid=3263883" TargetMode="External"/><Relationship Id="rId5" Type="http://schemas.openxmlformats.org/officeDocument/2006/relationships/footnotes" Target="footnotes.xml"/><Relationship Id="rId15" Type="http://schemas.openxmlformats.org/officeDocument/2006/relationships/hyperlink" Target="http://www.ncbi.nlm.nih.gov/pubmed?term=Eshghpour%20M%5BAuthor%5D&amp;cauthor=true&amp;cauthor_uid=25037182" TargetMode="External"/><Relationship Id="rId10" Type="http://schemas.openxmlformats.org/officeDocument/2006/relationships/hyperlink" Target="http://www.ncbi.nlm.nih.gov/pubmed?term=Rogers%20SN%5BAuthor%5D&amp;cauthor=true&amp;cauthor_uid=3263883" TargetMode="External"/><Relationship Id="rId19" Type="http://schemas.openxmlformats.org/officeDocument/2006/relationships/hyperlink" Target="http://www.ncbi.nlm.nih.gov/pubmed/25037182" TargetMode="External"/><Relationship Id="rId4" Type="http://schemas.openxmlformats.org/officeDocument/2006/relationships/webSettings" Target="webSettings.xml"/><Relationship Id="rId9" Type="http://schemas.openxmlformats.org/officeDocument/2006/relationships/hyperlink" Target="http://www.ncbi.nlm.nih.gov/pubmed?term=Macgregor%20ID%5BAuthor%5D&amp;cauthor=true&amp;cauthor_uid=3263883" TargetMode="External"/><Relationship Id="rId14" Type="http://schemas.openxmlformats.org/officeDocument/2006/relationships/hyperlink" Target="http://www.ncbi.nlm.nih.gov/pubmed/32638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21</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Parsova</dc:creator>
  <cp:lastModifiedBy>Parsova</cp:lastModifiedBy>
  <cp:revision>57</cp:revision>
  <dcterms:created xsi:type="dcterms:W3CDTF">2014-08-16T07:50:00Z</dcterms:created>
  <dcterms:modified xsi:type="dcterms:W3CDTF">2014-10-12T10:42:00Z</dcterms:modified>
</cp:coreProperties>
</file>