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54" w:rsidRPr="00D5618B" w:rsidRDefault="00793B43" w:rsidP="00B749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D5618B">
        <w:rPr>
          <w:rFonts w:ascii="Times New Roman" w:hAnsi="Times New Roman" w:cs="Times New Roman"/>
          <w:b/>
          <w:sz w:val="24"/>
          <w:szCs w:val="24"/>
          <w:lang w:val="tr-TR"/>
        </w:rPr>
        <w:t>Facial</w:t>
      </w:r>
      <w:proofErr w:type="spellEnd"/>
      <w:r w:rsidRPr="00D5618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D5618B">
        <w:rPr>
          <w:rFonts w:ascii="Times New Roman" w:hAnsi="Times New Roman" w:cs="Times New Roman"/>
          <w:b/>
          <w:sz w:val="24"/>
          <w:szCs w:val="24"/>
          <w:lang w:val="tr-TR"/>
        </w:rPr>
        <w:t>Soft</w:t>
      </w:r>
      <w:proofErr w:type="spellEnd"/>
      <w:r w:rsidRPr="00D5618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D5618B">
        <w:rPr>
          <w:rFonts w:ascii="Times New Roman" w:hAnsi="Times New Roman" w:cs="Times New Roman"/>
          <w:b/>
          <w:sz w:val="24"/>
          <w:szCs w:val="24"/>
          <w:lang w:val="tr-TR"/>
        </w:rPr>
        <w:t>Tissue</w:t>
      </w:r>
      <w:proofErr w:type="spellEnd"/>
      <w:r w:rsidRPr="00D5618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D5618B">
        <w:rPr>
          <w:rFonts w:ascii="Times New Roman" w:hAnsi="Times New Roman" w:cs="Times New Roman"/>
          <w:b/>
          <w:sz w:val="24"/>
          <w:szCs w:val="24"/>
          <w:lang w:val="tr-TR"/>
        </w:rPr>
        <w:t>Changes</w:t>
      </w:r>
      <w:proofErr w:type="spellEnd"/>
      <w:r w:rsidRPr="00D5618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in Class III </w:t>
      </w:r>
      <w:proofErr w:type="spellStart"/>
      <w:r w:rsidRPr="00D5618B">
        <w:rPr>
          <w:rFonts w:ascii="Times New Roman" w:hAnsi="Times New Roman" w:cs="Times New Roman"/>
          <w:b/>
          <w:sz w:val="24"/>
          <w:szCs w:val="24"/>
          <w:lang w:val="tr-TR"/>
        </w:rPr>
        <w:t>Patients</w:t>
      </w:r>
      <w:proofErr w:type="spellEnd"/>
      <w:r w:rsidRPr="00D5618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D5618B">
        <w:rPr>
          <w:rFonts w:ascii="Times New Roman" w:hAnsi="Times New Roman" w:cs="Times New Roman"/>
          <w:b/>
          <w:sz w:val="24"/>
          <w:szCs w:val="24"/>
          <w:lang w:val="tr-TR"/>
        </w:rPr>
        <w:t>Treated</w:t>
      </w:r>
      <w:proofErr w:type="spellEnd"/>
      <w:r w:rsidRPr="00D5618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D5618B">
        <w:rPr>
          <w:rFonts w:ascii="Times New Roman" w:hAnsi="Times New Roman" w:cs="Times New Roman"/>
          <w:b/>
          <w:sz w:val="24"/>
          <w:szCs w:val="24"/>
          <w:lang w:val="tr-TR"/>
        </w:rPr>
        <w:t>With</w:t>
      </w:r>
      <w:proofErr w:type="spellEnd"/>
      <w:r w:rsidRPr="00D5618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871BE0" w:rsidRPr="00D5618B">
        <w:rPr>
          <w:rFonts w:ascii="Times New Roman" w:hAnsi="Times New Roman" w:cs="Times New Roman"/>
          <w:b/>
          <w:sz w:val="24"/>
          <w:szCs w:val="24"/>
          <w:lang w:val="tr-TR"/>
        </w:rPr>
        <w:t>Bimaxillary</w:t>
      </w:r>
      <w:proofErr w:type="spellEnd"/>
      <w:r w:rsidR="00871BE0" w:rsidRPr="00D5618B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proofErr w:type="spellStart"/>
      <w:r w:rsidR="00871BE0" w:rsidRPr="00D5618B">
        <w:rPr>
          <w:rFonts w:ascii="Times New Roman" w:hAnsi="Times New Roman" w:cs="Times New Roman"/>
          <w:b/>
          <w:sz w:val="24"/>
          <w:szCs w:val="24"/>
          <w:lang w:val="tr-TR"/>
        </w:rPr>
        <w:t>Maxillary</w:t>
      </w:r>
      <w:proofErr w:type="spellEnd"/>
      <w:r w:rsidR="00871BE0" w:rsidRPr="00D5618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871BE0" w:rsidRPr="00D5618B">
        <w:rPr>
          <w:rFonts w:ascii="Times New Roman" w:hAnsi="Times New Roman" w:cs="Times New Roman"/>
          <w:b/>
          <w:sz w:val="24"/>
          <w:szCs w:val="24"/>
          <w:lang w:val="tr-TR"/>
        </w:rPr>
        <w:t>Advancement</w:t>
      </w:r>
      <w:proofErr w:type="spellEnd"/>
      <w:r w:rsidR="00871BE0" w:rsidRPr="00D5618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871BE0" w:rsidRPr="00D5618B">
        <w:rPr>
          <w:rFonts w:ascii="Times New Roman" w:hAnsi="Times New Roman" w:cs="Times New Roman"/>
          <w:b/>
          <w:sz w:val="24"/>
          <w:szCs w:val="24"/>
          <w:lang w:val="tr-TR"/>
        </w:rPr>
        <w:t>or</w:t>
      </w:r>
      <w:proofErr w:type="spellEnd"/>
      <w:r w:rsidR="00871BE0" w:rsidRPr="00D5618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871BE0" w:rsidRPr="00D5618B">
        <w:rPr>
          <w:rFonts w:ascii="Times New Roman" w:hAnsi="Times New Roman" w:cs="Times New Roman"/>
          <w:b/>
          <w:sz w:val="24"/>
          <w:szCs w:val="24"/>
          <w:lang w:val="tr-TR"/>
        </w:rPr>
        <w:t>Mandibular</w:t>
      </w:r>
      <w:proofErr w:type="spellEnd"/>
      <w:r w:rsidR="00871BE0" w:rsidRPr="00D5618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Set </w:t>
      </w:r>
      <w:proofErr w:type="spellStart"/>
      <w:r w:rsidR="00871BE0" w:rsidRPr="00D5618B">
        <w:rPr>
          <w:rFonts w:ascii="Times New Roman" w:hAnsi="Times New Roman" w:cs="Times New Roman"/>
          <w:b/>
          <w:sz w:val="24"/>
          <w:szCs w:val="24"/>
          <w:lang w:val="tr-TR"/>
        </w:rPr>
        <w:t>Back</w:t>
      </w:r>
      <w:proofErr w:type="spellEnd"/>
      <w:r w:rsidR="00871BE0" w:rsidRPr="00D5618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871BE0" w:rsidRPr="00D5618B">
        <w:rPr>
          <w:rFonts w:ascii="Times New Roman" w:hAnsi="Times New Roman" w:cs="Times New Roman"/>
          <w:b/>
          <w:sz w:val="24"/>
          <w:szCs w:val="24"/>
          <w:lang w:val="tr-TR"/>
        </w:rPr>
        <w:t>Orthognathic</w:t>
      </w:r>
      <w:proofErr w:type="spellEnd"/>
      <w:r w:rsidR="00871BE0" w:rsidRPr="00D5618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871BE0" w:rsidRPr="00D5618B">
        <w:rPr>
          <w:rFonts w:ascii="Times New Roman" w:hAnsi="Times New Roman" w:cs="Times New Roman"/>
          <w:b/>
          <w:sz w:val="24"/>
          <w:szCs w:val="24"/>
          <w:lang w:val="tr-TR"/>
        </w:rPr>
        <w:t>Surgery</w:t>
      </w:r>
      <w:proofErr w:type="spellEnd"/>
    </w:p>
    <w:p w:rsidR="009F551C" w:rsidRDefault="009F551C" w:rsidP="00B749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Halise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Aydemir</w:t>
      </w:r>
      <w:r w:rsidR="002D3897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a</w:t>
      </w:r>
      <w:proofErr w:type="spellEnd"/>
      <w:r w:rsidR="002D3897">
        <w:rPr>
          <w:rFonts w:ascii="Times New Roman" w:hAnsi="Times New Roman" w:cs="Times New Roman"/>
          <w:sz w:val="24"/>
          <w:szCs w:val="24"/>
          <w:lang w:val="tr-TR"/>
        </w:rPr>
        <w:t>, Ufuk Toygar-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Memikoğlu</w:t>
      </w:r>
      <w:r w:rsidR="002D3897">
        <w:rPr>
          <w:rFonts w:ascii="Times New Roman" w:hAnsi="Times New Roman" w:cs="Times New Roman"/>
          <w:sz w:val="24"/>
          <w:szCs w:val="24"/>
          <w:vertAlign w:val="superscript"/>
          <w:lang w:val="tr-TR"/>
        </w:rPr>
        <w:t>b</w:t>
      </w:r>
      <w:proofErr w:type="spellEnd"/>
    </w:p>
    <w:p w:rsidR="000247D5" w:rsidRDefault="000247D5" w:rsidP="000247D5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0247D5" w:rsidRDefault="000247D5" w:rsidP="000247D5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0247D5" w:rsidRDefault="000247D5" w:rsidP="000247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Assistant Professor, Orthodontist, </w:t>
      </w:r>
      <w:proofErr w:type="spellStart"/>
      <w:r>
        <w:rPr>
          <w:rFonts w:ascii="Times New Roman" w:hAnsi="Times New Roman"/>
          <w:sz w:val="24"/>
          <w:szCs w:val="24"/>
        </w:rPr>
        <w:t>Turgut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Özal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Oral and Dental Health Care Center, Ankara, Turkey.</w:t>
      </w:r>
    </w:p>
    <w:p w:rsidR="000247D5" w:rsidRDefault="000247D5" w:rsidP="000247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>
          <w:rPr>
            <w:rStyle w:val="Kpr"/>
            <w:rFonts w:ascii="Times New Roman" w:hAnsi="Times New Roman"/>
            <w:sz w:val="24"/>
            <w:szCs w:val="24"/>
          </w:rPr>
          <w:t>hsbolatoglu@yahoo.com</w:t>
        </w:r>
      </w:hyperlink>
    </w:p>
    <w:p w:rsidR="000247D5" w:rsidRDefault="000247D5" w:rsidP="000247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7D5" w:rsidRDefault="000247D5" w:rsidP="000247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7D5" w:rsidRDefault="000247D5" w:rsidP="000247D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 Professor, University of Ankara, Faculty of Dentistry, Department of Orthodontics, Ankara, Turkey. Postal address: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Emniyet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Mah.İncitaş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sokak.Sabancı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Kız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yurdu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karşısı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Yenimahalle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Cs/>
          <w:color w:val="000000"/>
          <w:sz w:val="24"/>
          <w:szCs w:val="24"/>
        </w:rPr>
        <w:t>ANKARA</w:t>
      </w:r>
      <w:r>
        <w:rPr>
          <w:rFonts w:ascii="Times New Roman" w:hAnsi="Times New Roman"/>
          <w:color w:val="000000"/>
          <w:sz w:val="24"/>
          <w:szCs w:val="24"/>
        </w:rPr>
        <w:t xml:space="preserve">. Work </w:t>
      </w:r>
      <w:r>
        <w:rPr>
          <w:rFonts w:ascii="Times New Roman" w:hAnsi="Times New Roman"/>
          <w:sz w:val="24"/>
          <w:szCs w:val="24"/>
        </w:rPr>
        <w:t xml:space="preserve">phone: </w:t>
      </w:r>
      <w:r>
        <w:rPr>
          <w:rFonts w:ascii="Times New Roman" w:hAnsi="Times New Roman"/>
          <w:color w:val="000000"/>
          <w:sz w:val="24"/>
          <w:szCs w:val="24"/>
        </w:rPr>
        <w:t xml:space="preserve">312 296 55 55. </w:t>
      </w:r>
    </w:p>
    <w:p w:rsidR="000247D5" w:rsidRDefault="000247D5" w:rsidP="000247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>
          <w:rPr>
            <w:rStyle w:val="Kpr"/>
            <w:rFonts w:ascii="Times New Roman" w:hAnsi="Times New Roman"/>
            <w:sz w:val="24"/>
            <w:szCs w:val="24"/>
          </w:rPr>
          <w:t>ufuktoygar@yahoo.com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>
          <w:rPr>
            <w:rStyle w:val="Kpr"/>
            <w:rFonts w:ascii="Times New Roman" w:hAnsi="Times New Roman"/>
            <w:sz w:val="24"/>
            <w:szCs w:val="24"/>
          </w:rPr>
          <w:t>ufuk.toygar@dentistry.ankara.edu.tr</w:t>
        </w:r>
      </w:hyperlink>
    </w:p>
    <w:p w:rsidR="000247D5" w:rsidRDefault="000247D5" w:rsidP="000247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7D5" w:rsidRDefault="000247D5" w:rsidP="000247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247D5" w:rsidRDefault="000247D5" w:rsidP="00024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Running title:</w:t>
      </w:r>
      <w:r>
        <w:rPr>
          <w:rFonts w:ascii="Times New Roman" w:hAnsi="Times New Roman"/>
          <w:sz w:val="24"/>
          <w:szCs w:val="24"/>
        </w:rPr>
        <w:t xml:space="preserve"> Soft Tissue Changes </w:t>
      </w:r>
      <w:proofErr w:type="gramStart"/>
      <w:r>
        <w:rPr>
          <w:rFonts w:ascii="Times New Roman" w:hAnsi="Times New Roman"/>
          <w:sz w:val="24"/>
          <w:szCs w:val="24"/>
        </w:rPr>
        <w:t>After</w:t>
      </w:r>
      <w:proofErr w:type="gramEnd"/>
      <w:r>
        <w:rPr>
          <w:rFonts w:ascii="Times New Roman" w:hAnsi="Times New Roman"/>
          <w:sz w:val="24"/>
          <w:szCs w:val="24"/>
        </w:rPr>
        <w:t xml:space="preserve"> Class III Surgery</w:t>
      </w:r>
    </w:p>
    <w:p w:rsidR="000247D5" w:rsidRDefault="000247D5" w:rsidP="000247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Corresponding Author:</w:t>
      </w:r>
    </w:p>
    <w:p w:rsidR="000247D5" w:rsidRDefault="000247D5" w:rsidP="000247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Halise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Aydemir</w:t>
      </w:r>
      <w:proofErr w:type="spellEnd"/>
      <w:r>
        <w:rPr>
          <w:rFonts w:ascii="Times New Roman" w:hAnsi="Times New Roman"/>
          <w:sz w:val="24"/>
          <w:szCs w:val="24"/>
        </w:rPr>
        <w:t>, DDS, PhD</w:t>
      </w:r>
    </w:p>
    <w:p w:rsidR="000247D5" w:rsidRDefault="000247D5" w:rsidP="000247D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Turgut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Özal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</w:t>
      </w:r>
    </w:p>
    <w:p w:rsidR="000247D5" w:rsidRDefault="000247D5" w:rsidP="000247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Oral and Dental Health Care Center</w:t>
      </w:r>
    </w:p>
    <w:p w:rsidR="000247D5" w:rsidRDefault="000247D5" w:rsidP="000247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Ankara, Turkey</w:t>
      </w:r>
    </w:p>
    <w:p w:rsidR="000247D5" w:rsidRDefault="000247D5" w:rsidP="000247D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Alparslan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Türkeş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caddesi</w:t>
      </w:r>
      <w:proofErr w:type="spellEnd"/>
      <w:r>
        <w:rPr>
          <w:rFonts w:ascii="Times New Roman" w:hAnsi="Times New Roman"/>
          <w:sz w:val="24"/>
          <w:szCs w:val="24"/>
        </w:rPr>
        <w:t xml:space="preserve"> no: 57 </w:t>
      </w:r>
    </w:p>
    <w:p w:rsidR="000247D5" w:rsidRDefault="000247D5" w:rsidP="000247D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Ankara ,</w:t>
      </w:r>
      <w:proofErr w:type="gramEnd"/>
      <w:r>
        <w:rPr>
          <w:rFonts w:ascii="Times New Roman" w:hAnsi="Times New Roman"/>
          <w:sz w:val="24"/>
          <w:szCs w:val="24"/>
        </w:rPr>
        <w:t xml:space="preserve"> Turkey.</w:t>
      </w:r>
    </w:p>
    <w:p w:rsidR="000247D5" w:rsidRDefault="000247D5" w:rsidP="000247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+90(312)2035352</w:t>
      </w:r>
    </w:p>
    <w:p w:rsidR="000247D5" w:rsidRDefault="000247D5" w:rsidP="000247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>
          <w:rPr>
            <w:rStyle w:val="Kpr"/>
            <w:rFonts w:ascii="Times New Roman" w:hAnsi="Times New Roman"/>
            <w:sz w:val="24"/>
            <w:szCs w:val="24"/>
          </w:rPr>
          <w:t>hsbolatoglu@yahoo.com</w:t>
        </w:r>
      </w:hyperlink>
    </w:p>
    <w:p w:rsidR="000247D5" w:rsidRDefault="000247D5" w:rsidP="000247D5">
      <w:pPr>
        <w:spacing w:after="0"/>
        <w:rPr>
          <w:rFonts w:ascii="Times New Roman" w:hAnsi="Times New Roman"/>
          <w:sz w:val="24"/>
          <w:szCs w:val="24"/>
        </w:rPr>
      </w:pPr>
    </w:p>
    <w:p w:rsidR="000247D5" w:rsidRDefault="000247D5" w:rsidP="000247D5">
      <w:pPr>
        <w:spacing w:after="0"/>
        <w:rPr>
          <w:rFonts w:ascii="Times New Roman" w:hAnsi="Times New Roman"/>
          <w:sz w:val="24"/>
          <w:szCs w:val="24"/>
        </w:rPr>
      </w:pPr>
    </w:p>
    <w:p w:rsidR="00E93E40" w:rsidRDefault="00E93E40" w:rsidP="00E93E40">
      <w:pPr>
        <w:rPr>
          <w:rFonts w:ascii="Arial" w:hAnsi="Arial" w:cs="Arial"/>
        </w:rPr>
      </w:pPr>
    </w:p>
    <w:p w:rsidR="00B934E2" w:rsidRDefault="00B934E2" w:rsidP="000247D5">
      <w:pPr>
        <w:spacing w:line="360" w:lineRule="auto"/>
        <w:rPr>
          <w:rFonts w:ascii="Arial" w:hAnsi="Arial" w:cs="Arial"/>
          <w:b/>
        </w:rPr>
      </w:pPr>
    </w:p>
    <w:p w:rsidR="008F5290" w:rsidRDefault="008F5290" w:rsidP="000247D5">
      <w:pPr>
        <w:spacing w:line="360" w:lineRule="auto"/>
        <w:rPr>
          <w:rFonts w:ascii="Arial" w:hAnsi="Arial" w:cs="Arial"/>
          <w:b/>
        </w:rPr>
      </w:pPr>
    </w:p>
    <w:p w:rsidR="008F5290" w:rsidRDefault="008F5290" w:rsidP="000247D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934E2" w:rsidRPr="000247D5" w:rsidRDefault="00B934E2" w:rsidP="000247D5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D5618B" w:rsidRDefault="00D5618B" w:rsidP="00D5618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D5618B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Abstract</w:t>
      </w:r>
      <w:proofErr w:type="spellEnd"/>
    </w:p>
    <w:p w:rsidR="00D5618B" w:rsidRPr="00D5618B" w:rsidRDefault="00D5618B" w:rsidP="00D56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Objective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Pr="00D5618B">
        <w:rPr>
          <w:rFonts w:ascii="Times New Roman" w:hAnsi="Times New Roman" w:cs="Times New Roman"/>
          <w:sz w:val="24"/>
          <w:szCs w:val="24"/>
        </w:rPr>
        <w:t xml:space="preserve">To determine the effect of </w:t>
      </w:r>
      <w:proofErr w:type="spellStart"/>
      <w:r w:rsidRPr="00D5618B">
        <w:rPr>
          <w:rFonts w:ascii="Times New Roman" w:hAnsi="Times New Roman" w:cs="Times New Roman"/>
          <w:sz w:val="24"/>
          <w:szCs w:val="24"/>
        </w:rPr>
        <w:t>orthognathic</w:t>
      </w:r>
      <w:proofErr w:type="spellEnd"/>
      <w:r w:rsidRPr="00D5618B">
        <w:rPr>
          <w:rFonts w:ascii="Times New Roman" w:hAnsi="Times New Roman" w:cs="Times New Roman"/>
          <w:sz w:val="24"/>
          <w:szCs w:val="24"/>
        </w:rPr>
        <w:t xml:space="preserve"> surgery on </w:t>
      </w:r>
      <w:r>
        <w:rPr>
          <w:rFonts w:ascii="Times New Roman" w:hAnsi="Times New Roman" w:cs="Times New Roman"/>
          <w:sz w:val="24"/>
          <w:szCs w:val="24"/>
        </w:rPr>
        <w:t>soft tissue</w:t>
      </w:r>
      <w:r w:rsidRPr="00D5618B">
        <w:rPr>
          <w:rFonts w:ascii="Times New Roman" w:hAnsi="Times New Roman" w:cs="Times New Roman"/>
          <w:sz w:val="24"/>
          <w:szCs w:val="24"/>
        </w:rPr>
        <w:t xml:space="preserve"> in Class III</w:t>
      </w:r>
    </w:p>
    <w:p w:rsidR="00D5618B" w:rsidRDefault="00D5618B" w:rsidP="00D56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to</w:t>
      </w:r>
      <w:r w:rsidRPr="00D5618B">
        <w:rPr>
          <w:rFonts w:ascii="Times New Roman" w:hAnsi="Times New Roman" w:cs="Times New Roman"/>
          <w:sz w:val="24"/>
          <w:szCs w:val="24"/>
        </w:rPr>
        <w:t xml:space="preserve"> compare the results of </w:t>
      </w:r>
      <w:r>
        <w:rPr>
          <w:rFonts w:ascii="Times New Roman" w:hAnsi="Times New Roman" w:cs="Times New Roman"/>
          <w:sz w:val="24"/>
          <w:szCs w:val="24"/>
        </w:rPr>
        <w:t>different surgical techniques</w:t>
      </w:r>
    </w:p>
    <w:p w:rsidR="00D5618B" w:rsidRPr="00D5618B" w:rsidRDefault="00D5618B" w:rsidP="00D56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618B">
        <w:rPr>
          <w:rFonts w:ascii="Times New Roman" w:hAnsi="Times New Roman" w:cs="Times New Roman"/>
          <w:b/>
          <w:sz w:val="24"/>
          <w:szCs w:val="24"/>
        </w:rPr>
        <w:t>Materials and Methods:</w:t>
      </w:r>
      <w:r w:rsidRPr="00D5618B">
        <w:rPr>
          <w:rFonts w:ascii="Times New Roman" w:hAnsi="Times New Roman" w:cs="Times New Roman"/>
          <w:sz w:val="24"/>
          <w:szCs w:val="24"/>
        </w:rPr>
        <w:t xml:space="preserve"> Forty-eight Class III adult patients were included in the study to assess</w:t>
      </w:r>
    </w:p>
    <w:p w:rsidR="00D5618B" w:rsidRDefault="00D5618B" w:rsidP="00D56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tissue change</w:t>
      </w:r>
      <w:r w:rsidRPr="00D5618B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Pr="00D5618B">
        <w:rPr>
          <w:rFonts w:ascii="Times New Roman" w:hAnsi="Times New Roman" w:cs="Times New Roman"/>
          <w:sz w:val="24"/>
          <w:szCs w:val="24"/>
        </w:rPr>
        <w:t>orthognathic</w:t>
      </w:r>
      <w:proofErr w:type="spellEnd"/>
      <w:r w:rsidRPr="00D5618B">
        <w:rPr>
          <w:rFonts w:ascii="Times New Roman" w:hAnsi="Times New Roman" w:cs="Times New Roman"/>
          <w:sz w:val="24"/>
          <w:szCs w:val="24"/>
        </w:rPr>
        <w:t xml:space="preserve"> surgery. Nine patients were trea</w:t>
      </w:r>
      <w:r>
        <w:rPr>
          <w:rFonts w:ascii="Times New Roman" w:hAnsi="Times New Roman" w:cs="Times New Roman"/>
          <w:sz w:val="24"/>
          <w:szCs w:val="24"/>
        </w:rPr>
        <w:t xml:space="preserve">ted with maxillary advancement (MA), </w:t>
      </w:r>
      <w:r w:rsidRPr="00D5618B">
        <w:rPr>
          <w:rFonts w:ascii="Times New Roman" w:hAnsi="Times New Roman" w:cs="Times New Roman"/>
          <w:sz w:val="24"/>
          <w:szCs w:val="24"/>
        </w:rPr>
        <w:t>seven patients were treated with mandibular set back</w:t>
      </w:r>
      <w:r>
        <w:rPr>
          <w:rFonts w:ascii="Times New Roman" w:hAnsi="Times New Roman" w:cs="Times New Roman"/>
          <w:sz w:val="24"/>
          <w:szCs w:val="24"/>
        </w:rPr>
        <w:t xml:space="preserve"> (MS)</w:t>
      </w:r>
      <w:r w:rsidRPr="00D5618B">
        <w:rPr>
          <w:rFonts w:ascii="Times New Roman" w:hAnsi="Times New Roman" w:cs="Times New Roman"/>
          <w:sz w:val="24"/>
          <w:szCs w:val="24"/>
        </w:rPr>
        <w:t>, and 32 patient</w:t>
      </w:r>
      <w:r>
        <w:rPr>
          <w:rFonts w:ascii="Times New Roman" w:hAnsi="Times New Roman" w:cs="Times New Roman"/>
          <w:sz w:val="24"/>
          <w:szCs w:val="24"/>
        </w:rPr>
        <w:t xml:space="preserve">s were treated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bimaxillary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(BM) </w:t>
      </w:r>
      <w:r w:rsidRPr="00D5618B">
        <w:rPr>
          <w:rFonts w:ascii="Times New Roman" w:hAnsi="Times New Roman" w:cs="Times New Roman"/>
          <w:sz w:val="24"/>
          <w:szCs w:val="24"/>
        </w:rPr>
        <w:t xml:space="preserve">surgery. </w:t>
      </w:r>
      <w:proofErr w:type="spellStart"/>
      <w:r w:rsidRPr="00D5618B">
        <w:rPr>
          <w:rFonts w:ascii="Times New Roman" w:hAnsi="Times New Roman" w:cs="Times New Roman"/>
          <w:sz w:val="24"/>
          <w:szCs w:val="24"/>
        </w:rPr>
        <w:t>Cephalometric</w:t>
      </w:r>
      <w:proofErr w:type="spellEnd"/>
      <w:r w:rsidRPr="00D5618B">
        <w:rPr>
          <w:rFonts w:ascii="Times New Roman" w:hAnsi="Times New Roman" w:cs="Times New Roman"/>
          <w:sz w:val="24"/>
          <w:szCs w:val="24"/>
        </w:rPr>
        <w:t xml:space="preserve"> records were taken before treatment, after </w:t>
      </w:r>
      <w:r>
        <w:rPr>
          <w:rFonts w:ascii="Times New Roman" w:hAnsi="Times New Roman" w:cs="Times New Roman"/>
          <w:sz w:val="24"/>
          <w:szCs w:val="24"/>
        </w:rPr>
        <w:t xml:space="preserve">surgery, and about 1 year after </w:t>
      </w:r>
      <w:r w:rsidRPr="00D5618B">
        <w:rPr>
          <w:rFonts w:ascii="Times New Roman" w:hAnsi="Times New Roman" w:cs="Times New Roman"/>
          <w:sz w:val="24"/>
          <w:szCs w:val="24"/>
        </w:rPr>
        <w:t>surgery (at the end of the treatment).</w:t>
      </w:r>
    </w:p>
    <w:p w:rsidR="00D5618B" w:rsidRDefault="00D5618B" w:rsidP="00D56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618B">
        <w:rPr>
          <w:rFonts w:ascii="Times New Roman" w:hAnsi="Times New Roman" w:cs="Times New Roman"/>
          <w:b/>
          <w:sz w:val="24"/>
          <w:szCs w:val="24"/>
        </w:rPr>
        <w:t xml:space="preserve">Results: </w:t>
      </w:r>
      <w:r w:rsidR="00C4477B">
        <w:rPr>
          <w:rFonts w:ascii="Times New Roman" w:hAnsi="Times New Roman" w:cs="Times New Roman"/>
          <w:sz w:val="24"/>
          <w:szCs w:val="24"/>
        </w:rPr>
        <w:t xml:space="preserve">A significant change in </w:t>
      </w:r>
      <w:proofErr w:type="spellStart"/>
      <w:r w:rsidRPr="00D5618B">
        <w:rPr>
          <w:rFonts w:ascii="Times New Roman" w:hAnsi="Times New Roman" w:cs="Times New Roman"/>
          <w:sz w:val="24"/>
          <w:szCs w:val="24"/>
        </w:rPr>
        <w:t>mentolabial</w:t>
      </w:r>
      <w:proofErr w:type="spellEnd"/>
      <w:r w:rsidRPr="00D5618B">
        <w:rPr>
          <w:rFonts w:ascii="Times New Roman" w:hAnsi="Times New Roman" w:cs="Times New Roman"/>
          <w:sz w:val="24"/>
          <w:szCs w:val="24"/>
        </w:rPr>
        <w:t xml:space="preserve"> sulcus</w:t>
      </w:r>
      <w:r w:rsidR="00C447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77B">
        <w:rPr>
          <w:rFonts w:ascii="Times New Roman" w:hAnsi="Times New Roman" w:cs="Times New Roman"/>
          <w:sz w:val="24"/>
          <w:szCs w:val="24"/>
        </w:rPr>
        <w:t>Gl</w:t>
      </w:r>
      <w:proofErr w:type="spellEnd"/>
      <w:r w:rsidR="00C4477B">
        <w:rPr>
          <w:rFonts w:ascii="Times New Roman" w:hAnsi="Times New Roman" w:cs="Times New Roman"/>
          <w:sz w:val="24"/>
          <w:szCs w:val="24"/>
        </w:rPr>
        <w:t xml:space="preserve">-Sn/Sn-Me, St-Me, Sn-Me, </w:t>
      </w:r>
      <w:proofErr w:type="spellStart"/>
      <w:r w:rsidR="00C4477B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C4477B">
        <w:rPr>
          <w:rFonts w:ascii="Times New Roman" w:hAnsi="Times New Roman" w:cs="Times New Roman"/>
          <w:sz w:val="24"/>
          <w:szCs w:val="24"/>
        </w:rPr>
        <w:t>^-HR</w:t>
      </w:r>
      <w:r w:rsidRPr="00D5618B">
        <w:rPr>
          <w:rFonts w:ascii="Times New Roman" w:hAnsi="Times New Roman" w:cs="Times New Roman"/>
          <w:sz w:val="24"/>
          <w:szCs w:val="24"/>
        </w:rPr>
        <w:t xml:space="preserve"> was observed </w:t>
      </w:r>
      <w:r w:rsidR="00C4477B">
        <w:rPr>
          <w:rFonts w:ascii="Times New Roman" w:hAnsi="Times New Roman" w:cs="Times New Roman"/>
          <w:sz w:val="24"/>
          <w:szCs w:val="24"/>
        </w:rPr>
        <w:t>in</w:t>
      </w:r>
      <w:r w:rsidRPr="00D5618B">
        <w:rPr>
          <w:rFonts w:ascii="Times New Roman" w:hAnsi="Times New Roman" w:cs="Times New Roman"/>
          <w:sz w:val="24"/>
          <w:szCs w:val="24"/>
        </w:rPr>
        <w:t xml:space="preserve"> BM</w:t>
      </w:r>
      <w:r w:rsidR="00C4477B">
        <w:rPr>
          <w:rFonts w:ascii="Times New Roman" w:hAnsi="Times New Roman" w:cs="Times New Roman"/>
          <w:sz w:val="24"/>
          <w:szCs w:val="24"/>
        </w:rPr>
        <w:t xml:space="preserve"> group. B^-VR and LLA-VR differed significantly in BM and MS groups after surgery. ULA- VR and Sn-VR </w:t>
      </w:r>
      <w:proofErr w:type="spellStart"/>
      <w:r w:rsidR="00C4477B">
        <w:rPr>
          <w:rFonts w:ascii="Times New Roman" w:hAnsi="Times New Roman" w:cs="Times New Roman"/>
          <w:sz w:val="24"/>
          <w:szCs w:val="24"/>
        </w:rPr>
        <w:t>parametres</w:t>
      </w:r>
      <w:proofErr w:type="spellEnd"/>
      <w:r w:rsidR="00C4477B">
        <w:rPr>
          <w:rFonts w:ascii="Times New Roman" w:hAnsi="Times New Roman" w:cs="Times New Roman"/>
          <w:sz w:val="24"/>
          <w:szCs w:val="24"/>
        </w:rPr>
        <w:t xml:space="preserve"> differed significantly in MA and BM groups. </w:t>
      </w:r>
      <w:r w:rsidR="00A8432D">
        <w:rPr>
          <w:rFonts w:ascii="Times New Roman" w:hAnsi="Times New Roman" w:cs="Times New Roman"/>
          <w:sz w:val="24"/>
          <w:szCs w:val="24"/>
        </w:rPr>
        <w:t>Sn-HR, ULA-HR, LLA-HR, B^-HR, Sn-LLV change differed significantly between MA-BM groups, whereas B-B^, Sn-St change differed significantly between MA-MS groups</w:t>
      </w:r>
      <w:r w:rsidR="001E6344">
        <w:rPr>
          <w:rFonts w:ascii="Times New Roman" w:hAnsi="Times New Roman" w:cs="Times New Roman"/>
          <w:sz w:val="24"/>
          <w:szCs w:val="24"/>
        </w:rPr>
        <w:t xml:space="preserve">. In BM surgery group; </w:t>
      </w:r>
      <w:proofErr w:type="spellStart"/>
      <w:r w:rsidR="001E6344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1E6344">
        <w:rPr>
          <w:rFonts w:ascii="Times New Roman" w:hAnsi="Times New Roman" w:cs="Times New Roman"/>
          <w:sz w:val="24"/>
          <w:szCs w:val="24"/>
        </w:rPr>
        <w:t xml:space="preserve">, Sn and ULA-VR was affected more with the underlying hard tissue movement when compared with MA surgery. In MS surgery LLA-VR and </w:t>
      </w:r>
      <w:proofErr w:type="spellStart"/>
      <w:r w:rsidR="001E634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1E6344">
        <w:rPr>
          <w:rFonts w:ascii="Times New Roman" w:hAnsi="Times New Roman" w:cs="Times New Roman"/>
          <w:sz w:val="24"/>
          <w:szCs w:val="24"/>
        </w:rPr>
        <w:t xml:space="preserve">^ was affected more from mandibular posterior movement when compared with BM group.   </w:t>
      </w:r>
    </w:p>
    <w:p w:rsidR="002D477A" w:rsidRDefault="002D477A" w:rsidP="00D56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477A">
        <w:rPr>
          <w:rFonts w:ascii="Times New Roman" w:hAnsi="Times New Roman" w:cs="Times New Roman"/>
          <w:b/>
          <w:sz w:val="24"/>
          <w:szCs w:val="24"/>
        </w:rPr>
        <w:t>Conclusion:</w:t>
      </w:r>
      <w:r>
        <w:rPr>
          <w:rFonts w:ascii="Times New Roman" w:hAnsi="Times New Roman" w:cs="Times New Roman"/>
          <w:sz w:val="24"/>
          <w:szCs w:val="24"/>
        </w:rPr>
        <w:t xml:space="preserve"> Different surgical </w:t>
      </w:r>
      <w:r w:rsidR="00B03935">
        <w:rPr>
          <w:rFonts w:ascii="Times New Roman" w:hAnsi="Times New Roman" w:cs="Times New Roman"/>
          <w:sz w:val="24"/>
          <w:szCs w:val="24"/>
        </w:rPr>
        <w:t>procedures</w:t>
      </w:r>
      <w:r>
        <w:rPr>
          <w:rFonts w:ascii="Times New Roman" w:hAnsi="Times New Roman" w:cs="Times New Roman"/>
          <w:sz w:val="24"/>
          <w:szCs w:val="24"/>
        </w:rPr>
        <w:t xml:space="preserve"> have different effect on soft tissue. </w:t>
      </w:r>
    </w:p>
    <w:bookmarkEnd w:id="0"/>
    <w:p w:rsidR="00706C20" w:rsidRPr="00706C20" w:rsidRDefault="00706C20" w:rsidP="00D56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C20">
        <w:rPr>
          <w:rFonts w:ascii="Times New Roman" w:hAnsi="Times New Roman" w:cs="Times New Roman"/>
          <w:b/>
          <w:sz w:val="24"/>
          <w:szCs w:val="24"/>
        </w:rPr>
        <w:t>Key words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Soft Tissue,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orthognathic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surgery</w:t>
      </w:r>
    </w:p>
    <w:p w:rsidR="00B74954" w:rsidRPr="00B74954" w:rsidRDefault="00B74954" w:rsidP="00B749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2D477A" w:rsidRDefault="002D477A" w:rsidP="00B7495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D477A" w:rsidRDefault="002D477A" w:rsidP="00B7495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D477A" w:rsidRDefault="002D477A" w:rsidP="00B7495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D477A" w:rsidRDefault="002D477A" w:rsidP="00B7495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247D5" w:rsidRDefault="000247D5" w:rsidP="00B7495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03935" w:rsidRDefault="00B03935" w:rsidP="00B7495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87922" w:rsidRDefault="00987922" w:rsidP="00B7495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87922" w:rsidRDefault="00987922" w:rsidP="00B7495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37B8E" w:rsidRPr="00EF4867" w:rsidRDefault="00537B8E" w:rsidP="00B7495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EF4867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Introduction</w:t>
      </w:r>
      <w:proofErr w:type="spellEnd"/>
      <w:r w:rsidR="00CA286E" w:rsidRPr="00EF486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</w:t>
      </w:r>
    </w:p>
    <w:p w:rsidR="006A1549" w:rsidRDefault="00537B8E" w:rsidP="00B74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2A6">
        <w:rPr>
          <w:rFonts w:ascii="Times New Roman" w:hAnsi="Times New Roman" w:cs="Times New Roman"/>
          <w:sz w:val="24"/>
          <w:szCs w:val="24"/>
        </w:rPr>
        <w:t xml:space="preserve">Treatment of a severe Class III malocclusion frequently requires a combination of orthodontics and </w:t>
      </w:r>
      <w:proofErr w:type="spellStart"/>
      <w:r w:rsidRPr="008822A6">
        <w:rPr>
          <w:rFonts w:ascii="Times New Roman" w:hAnsi="Times New Roman" w:cs="Times New Roman"/>
          <w:sz w:val="24"/>
          <w:szCs w:val="24"/>
        </w:rPr>
        <w:t>orthognatic</w:t>
      </w:r>
      <w:proofErr w:type="spellEnd"/>
      <w:r w:rsidRPr="008822A6">
        <w:rPr>
          <w:rFonts w:ascii="Times New Roman" w:hAnsi="Times New Roman" w:cs="Times New Roman"/>
          <w:sz w:val="24"/>
          <w:szCs w:val="24"/>
        </w:rPr>
        <w:t xml:space="preserve"> surgical procedures.</w:t>
      </w:r>
      <w:r w:rsidR="0019408F">
        <w:rPr>
          <w:rFonts w:ascii="Times New Roman" w:hAnsi="Times New Roman" w:cs="Times New Roman"/>
          <w:sz w:val="24"/>
          <w:szCs w:val="24"/>
        </w:rPr>
        <w:t xml:space="preserve"> During recent decades, </w:t>
      </w:r>
      <w:proofErr w:type="spellStart"/>
      <w:r w:rsidR="0019408F">
        <w:rPr>
          <w:rFonts w:ascii="Times New Roman" w:hAnsi="Times New Roman" w:cs="Times New Roman"/>
          <w:sz w:val="24"/>
          <w:szCs w:val="24"/>
        </w:rPr>
        <w:t>orthognathic</w:t>
      </w:r>
      <w:proofErr w:type="spellEnd"/>
      <w:r w:rsidR="0019408F">
        <w:rPr>
          <w:rFonts w:ascii="Times New Roman" w:hAnsi="Times New Roman" w:cs="Times New Roman"/>
          <w:sz w:val="24"/>
          <w:szCs w:val="24"/>
        </w:rPr>
        <w:t xml:space="preserve"> surgery has become widely accepted as the prefer</w:t>
      </w:r>
      <w:r w:rsidR="00B74954">
        <w:rPr>
          <w:rFonts w:ascii="Times New Roman" w:hAnsi="Times New Roman" w:cs="Times New Roman"/>
          <w:sz w:val="24"/>
          <w:szCs w:val="24"/>
        </w:rPr>
        <w:t>r</w:t>
      </w:r>
      <w:r w:rsidR="0019408F">
        <w:rPr>
          <w:rFonts w:ascii="Times New Roman" w:hAnsi="Times New Roman" w:cs="Times New Roman"/>
          <w:sz w:val="24"/>
          <w:szCs w:val="24"/>
        </w:rPr>
        <w:t>ed method of correcting moderate to severe skeletal deformities.</w:t>
      </w:r>
      <w:r w:rsidRPr="008822A6">
        <w:rPr>
          <w:rFonts w:ascii="Times New Roman" w:hAnsi="Times New Roman" w:cs="Times New Roman"/>
          <w:sz w:val="24"/>
          <w:szCs w:val="24"/>
        </w:rPr>
        <w:t xml:space="preserve"> </w:t>
      </w:r>
      <w:r w:rsidR="00D064C2" w:rsidRPr="008822A6">
        <w:rPr>
          <w:rFonts w:ascii="Times New Roman" w:hAnsi="Times New Roman" w:cs="Times New Roman"/>
          <w:sz w:val="24"/>
          <w:szCs w:val="24"/>
        </w:rPr>
        <w:t>The aim</w:t>
      </w:r>
      <w:r w:rsidRPr="008822A6">
        <w:rPr>
          <w:rFonts w:ascii="Times New Roman" w:hAnsi="Times New Roman" w:cs="Times New Roman"/>
          <w:sz w:val="24"/>
          <w:szCs w:val="24"/>
        </w:rPr>
        <w:t xml:space="preserve"> of such procedures is to improve</w:t>
      </w:r>
      <w:r w:rsidR="00D064C2" w:rsidRPr="008822A6">
        <w:rPr>
          <w:rFonts w:ascii="Times New Roman" w:hAnsi="Times New Roman" w:cs="Times New Roman"/>
          <w:sz w:val="24"/>
          <w:szCs w:val="24"/>
        </w:rPr>
        <w:t xml:space="preserve"> and harmonize facial esthetics. Therefore it is crucial to predict soft tissue changes after </w:t>
      </w:r>
      <w:proofErr w:type="spellStart"/>
      <w:r w:rsidR="00D064C2" w:rsidRPr="008822A6">
        <w:rPr>
          <w:rFonts w:ascii="Times New Roman" w:hAnsi="Times New Roman" w:cs="Times New Roman"/>
          <w:sz w:val="24"/>
          <w:szCs w:val="24"/>
        </w:rPr>
        <w:t>orthognathic</w:t>
      </w:r>
      <w:proofErr w:type="spellEnd"/>
      <w:r w:rsidR="00D064C2" w:rsidRPr="008822A6">
        <w:rPr>
          <w:rFonts w:ascii="Times New Roman" w:hAnsi="Times New Roman" w:cs="Times New Roman"/>
          <w:sz w:val="24"/>
          <w:szCs w:val="24"/>
        </w:rPr>
        <w:t xml:space="preserve"> surgery in order to best treatment planning.</w:t>
      </w:r>
      <w:r w:rsidRPr="0088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4A7" w:rsidRPr="003664A7" w:rsidRDefault="001A7B3F" w:rsidP="003664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31413"/>
          <w:sz w:val="24"/>
          <w:szCs w:val="24"/>
        </w:rPr>
      </w:pPr>
      <w:r w:rsidRPr="003664A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664A7">
        <w:rPr>
          <w:rFonts w:ascii="Times New Roman" w:hAnsi="Times New Roman" w:cs="Times New Roman"/>
          <w:sz w:val="24"/>
          <w:szCs w:val="24"/>
        </w:rPr>
        <w:t>orthognathic</w:t>
      </w:r>
      <w:proofErr w:type="spellEnd"/>
      <w:r w:rsidRPr="003664A7">
        <w:rPr>
          <w:rFonts w:ascii="Times New Roman" w:hAnsi="Times New Roman" w:cs="Times New Roman"/>
          <w:sz w:val="24"/>
          <w:szCs w:val="24"/>
        </w:rPr>
        <w:t xml:space="preserve"> approach is expected to</w:t>
      </w:r>
      <w:r w:rsidR="008E6700" w:rsidRPr="003664A7">
        <w:rPr>
          <w:rFonts w:ascii="Times New Roman" w:hAnsi="Times New Roman" w:cs="Times New Roman"/>
          <w:sz w:val="24"/>
          <w:szCs w:val="24"/>
        </w:rPr>
        <w:t xml:space="preserve"> </w:t>
      </w:r>
      <w:r w:rsidRPr="003664A7">
        <w:rPr>
          <w:rFonts w:ascii="Times New Roman" w:hAnsi="Times New Roman" w:cs="Times New Roman"/>
          <w:sz w:val="24"/>
          <w:szCs w:val="24"/>
        </w:rPr>
        <w:t>lead to optimal functional, esthetic and stable results, thus</w:t>
      </w:r>
      <w:r w:rsidR="008E6700" w:rsidRPr="003664A7">
        <w:rPr>
          <w:rFonts w:ascii="Times New Roman" w:hAnsi="Times New Roman" w:cs="Times New Roman"/>
          <w:sz w:val="24"/>
          <w:szCs w:val="24"/>
        </w:rPr>
        <w:t xml:space="preserve"> satisfying the patient’s needs</w:t>
      </w:r>
      <w:r w:rsidRPr="003664A7">
        <w:rPr>
          <w:rFonts w:ascii="Times New Roman" w:hAnsi="Times New Roman" w:cs="Times New Roman"/>
          <w:sz w:val="24"/>
          <w:szCs w:val="24"/>
        </w:rPr>
        <w:t xml:space="preserve">. The success of </w:t>
      </w:r>
      <w:proofErr w:type="spellStart"/>
      <w:r w:rsidRPr="003664A7">
        <w:rPr>
          <w:rFonts w:ascii="Times New Roman" w:hAnsi="Times New Roman" w:cs="Times New Roman"/>
          <w:sz w:val="24"/>
          <w:szCs w:val="24"/>
        </w:rPr>
        <w:t>ortho</w:t>
      </w:r>
      <w:r w:rsidR="00572271" w:rsidRPr="003664A7">
        <w:rPr>
          <w:rFonts w:ascii="Times New Roman" w:hAnsi="Times New Roman" w:cs="Times New Roman"/>
          <w:sz w:val="24"/>
          <w:szCs w:val="24"/>
        </w:rPr>
        <w:t>gnathic</w:t>
      </w:r>
      <w:proofErr w:type="spellEnd"/>
      <w:r w:rsidR="00572271" w:rsidRPr="003664A7">
        <w:rPr>
          <w:rFonts w:ascii="Times New Roman" w:hAnsi="Times New Roman" w:cs="Times New Roman"/>
          <w:sz w:val="24"/>
          <w:szCs w:val="24"/>
        </w:rPr>
        <w:t xml:space="preserve"> surgery depends upon,</w:t>
      </w:r>
      <w:r w:rsidRPr="003664A7">
        <w:rPr>
          <w:rFonts w:ascii="Times New Roman" w:hAnsi="Times New Roman" w:cs="Times New Roman"/>
          <w:sz w:val="24"/>
          <w:szCs w:val="24"/>
        </w:rPr>
        <w:t xml:space="preserve"> anatomical details of the</w:t>
      </w:r>
      <w:r w:rsidR="008E6700" w:rsidRPr="003664A7">
        <w:rPr>
          <w:rFonts w:ascii="Times New Roman" w:hAnsi="Times New Roman" w:cs="Times New Roman"/>
          <w:sz w:val="24"/>
          <w:szCs w:val="24"/>
        </w:rPr>
        <w:t xml:space="preserve"> </w:t>
      </w:r>
      <w:r w:rsidRPr="003664A7">
        <w:rPr>
          <w:rFonts w:ascii="Times New Roman" w:hAnsi="Times New Roman" w:cs="Times New Roman"/>
          <w:sz w:val="24"/>
          <w:szCs w:val="24"/>
        </w:rPr>
        <w:t>patient, the direction and extent of the necess</w:t>
      </w:r>
      <w:r w:rsidR="008E6700" w:rsidRPr="003664A7">
        <w:rPr>
          <w:rFonts w:ascii="Times New Roman" w:hAnsi="Times New Roman" w:cs="Times New Roman"/>
          <w:sz w:val="24"/>
          <w:szCs w:val="24"/>
        </w:rPr>
        <w:t>ary displacement,</w:t>
      </w:r>
      <w:r w:rsidRPr="003664A7">
        <w:rPr>
          <w:rFonts w:ascii="Times New Roman" w:hAnsi="Times New Roman" w:cs="Times New Roman"/>
          <w:sz w:val="24"/>
          <w:szCs w:val="24"/>
        </w:rPr>
        <w:t xml:space="preserve"> and the precision of </w:t>
      </w:r>
      <w:proofErr w:type="spellStart"/>
      <w:r w:rsidRPr="003664A7">
        <w:rPr>
          <w:rFonts w:ascii="Times New Roman" w:hAnsi="Times New Roman" w:cs="Times New Roman"/>
          <w:sz w:val="24"/>
          <w:szCs w:val="24"/>
        </w:rPr>
        <w:t>presurgical</w:t>
      </w:r>
      <w:proofErr w:type="spellEnd"/>
      <w:r w:rsidR="008E6700" w:rsidRPr="003664A7">
        <w:rPr>
          <w:rFonts w:ascii="Times New Roman" w:hAnsi="Times New Roman" w:cs="Times New Roman"/>
          <w:sz w:val="24"/>
          <w:szCs w:val="24"/>
        </w:rPr>
        <w:t xml:space="preserve"> </w:t>
      </w:r>
      <w:r w:rsidRPr="003664A7">
        <w:rPr>
          <w:rFonts w:ascii="Times New Roman" w:hAnsi="Times New Roman" w:cs="Times New Roman"/>
          <w:sz w:val="24"/>
          <w:szCs w:val="24"/>
        </w:rPr>
        <w:t>orthodontic planning.</w:t>
      </w:r>
      <w:r w:rsidR="008E6700" w:rsidRPr="003664A7">
        <w:rPr>
          <w:rFonts w:ascii="Times New Roman" w:hAnsi="Times New Roman" w:cs="Times New Roman"/>
          <w:sz w:val="24"/>
          <w:szCs w:val="24"/>
          <w:lang w:val="tr-TR"/>
        </w:rPr>
        <w:t xml:space="preserve"> Class III </w:t>
      </w:r>
      <w:proofErr w:type="spellStart"/>
      <w:r w:rsidR="008E6700" w:rsidRPr="003664A7">
        <w:rPr>
          <w:rFonts w:ascii="Times New Roman" w:hAnsi="Times New Roman" w:cs="Times New Roman"/>
          <w:sz w:val="24"/>
          <w:szCs w:val="24"/>
          <w:lang w:val="tr-TR"/>
        </w:rPr>
        <w:t>skeletal</w:t>
      </w:r>
      <w:proofErr w:type="spellEnd"/>
      <w:r w:rsidR="008E6700" w:rsidRPr="003664A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6700" w:rsidRPr="003664A7">
        <w:rPr>
          <w:rFonts w:ascii="Times New Roman" w:hAnsi="Times New Roman" w:cs="Times New Roman"/>
          <w:sz w:val="24"/>
          <w:szCs w:val="24"/>
          <w:lang w:val="tr-TR"/>
        </w:rPr>
        <w:t>deformity</w:t>
      </w:r>
      <w:proofErr w:type="spellEnd"/>
      <w:r w:rsidR="008E6700" w:rsidRPr="003664A7">
        <w:rPr>
          <w:rFonts w:ascii="Times New Roman" w:hAnsi="Times New Roman" w:cs="Times New Roman"/>
          <w:sz w:val="24"/>
          <w:szCs w:val="24"/>
          <w:lang w:val="tr-TR"/>
        </w:rPr>
        <w:t xml:space="preserve"> can be </w:t>
      </w:r>
      <w:proofErr w:type="spellStart"/>
      <w:r w:rsidR="008E6700" w:rsidRPr="003664A7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8E6700" w:rsidRPr="003664A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6700" w:rsidRPr="003664A7">
        <w:rPr>
          <w:rFonts w:ascii="Times New Roman" w:hAnsi="Times New Roman" w:cs="Times New Roman"/>
          <w:sz w:val="24"/>
          <w:szCs w:val="24"/>
          <w:lang w:val="tr-TR"/>
        </w:rPr>
        <w:t>result</w:t>
      </w:r>
      <w:proofErr w:type="spellEnd"/>
      <w:r w:rsidR="008E6700" w:rsidRPr="003664A7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r w:rsidR="008E6700" w:rsidRPr="003664A7">
        <w:rPr>
          <w:rFonts w:ascii="Times New Roman" w:hAnsi="Times New Roman" w:cs="Times New Roman"/>
          <w:sz w:val="24"/>
          <w:szCs w:val="24"/>
        </w:rPr>
        <w:t xml:space="preserve">mandibular </w:t>
      </w:r>
      <w:proofErr w:type="spellStart"/>
      <w:r w:rsidR="008E6700" w:rsidRPr="003664A7">
        <w:rPr>
          <w:rFonts w:ascii="Times New Roman" w:hAnsi="Times New Roman" w:cs="Times New Roman"/>
          <w:sz w:val="24"/>
          <w:szCs w:val="24"/>
        </w:rPr>
        <w:t>prognathism</w:t>
      </w:r>
      <w:proofErr w:type="spellEnd"/>
      <w:r w:rsidR="008E6700" w:rsidRPr="003664A7">
        <w:rPr>
          <w:rFonts w:ascii="Times New Roman" w:hAnsi="Times New Roman" w:cs="Times New Roman"/>
          <w:sz w:val="24"/>
          <w:szCs w:val="24"/>
        </w:rPr>
        <w:t xml:space="preserve"> and/or maxillary deficiency. Before </w:t>
      </w:r>
      <w:proofErr w:type="spellStart"/>
      <w:r w:rsidR="008E6700" w:rsidRPr="003664A7">
        <w:rPr>
          <w:rFonts w:ascii="Times New Roman" w:hAnsi="Times New Roman" w:cs="Times New Roman"/>
          <w:sz w:val="24"/>
          <w:szCs w:val="24"/>
        </w:rPr>
        <w:t>orthognathic</w:t>
      </w:r>
      <w:proofErr w:type="spellEnd"/>
      <w:r w:rsidR="008E6700" w:rsidRPr="003664A7">
        <w:rPr>
          <w:rFonts w:ascii="Times New Roman" w:hAnsi="Times New Roman" w:cs="Times New Roman"/>
          <w:sz w:val="24"/>
          <w:szCs w:val="24"/>
        </w:rPr>
        <w:t xml:space="preserve"> surgery the amount of deficiency in the maxilla and/or mandible</w:t>
      </w:r>
      <w:r w:rsidR="00572271" w:rsidRPr="003664A7">
        <w:rPr>
          <w:rFonts w:ascii="Times New Roman" w:hAnsi="Times New Roman" w:cs="Times New Roman"/>
          <w:sz w:val="24"/>
          <w:szCs w:val="24"/>
        </w:rPr>
        <w:t xml:space="preserve"> and </w:t>
      </w:r>
      <w:r w:rsidR="003664A7">
        <w:rPr>
          <w:rFonts w:ascii="Times New Roman" w:hAnsi="Times New Roman" w:cs="Times New Roman"/>
          <w:sz w:val="24"/>
          <w:szCs w:val="24"/>
        </w:rPr>
        <w:t>r</w:t>
      </w:r>
      <w:r w:rsidR="003664A7" w:rsidRPr="003664A7">
        <w:rPr>
          <w:rFonts w:ascii="Times New Roman" w:hAnsi="Times New Roman" w:cs="Times New Roman"/>
          <w:color w:val="131413"/>
          <w:sz w:val="24"/>
          <w:szCs w:val="24"/>
        </w:rPr>
        <w:t>ecognition of aesthetic factors and prediction of the final</w:t>
      </w:r>
    </w:p>
    <w:p w:rsidR="003664A7" w:rsidRDefault="003664A7" w:rsidP="003664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 w:rsidRPr="003664A7">
        <w:rPr>
          <w:rFonts w:ascii="Times New Roman" w:hAnsi="Times New Roman" w:cs="Times New Roman"/>
          <w:color w:val="131413"/>
          <w:sz w:val="24"/>
          <w:szCs w:val="24"/>
        </w:rPr>
        <w:t>facial</w:t>
      </w:r>
      <w:proofErr w:type="gramEnd"/>
      <w:r w:rsidRPr="003664A7">
        <w:rPr>
          <w:rFonts w:ascii="Times New Roman" w:hAnsi="Times New Roman" w:cs="Times New Roman"/>
          <w:color w:val="131413"/>
          <w:sz w:val="24"/>
          <w:szCs w:val="24"/>
        </w:rPr>
        <w:t xml:space="preserve"> profile play an increasingly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important role in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orthognathic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treatment planning</w:t>
      </w:r>
      <w:r w:rsidR="00260A4F">
        <w:rPr>
          <w:rFonts w:ascii="Times New Roman" w:hAnsi="Times New Roman" w:cs="Times New Roman"/>
          <w:color w:val="131413"/>
          <w:sz w:val="24"/>
          <w:szCs w:val="24"/>
        </w:rPr>
        <w:t xml:space="preserve"> [1]</w:t>
      </w:r>
      <w:r w:rsidR="00FD5156">
        <w:rPr>
          <w:rFonts w:ascii="Times New Roman" w:hAnsi="Times New Roman" w:cs="Times New Roman"/>
          <w:color w:val="131413"/>
          <w:sz w:val="24"/>
          <w:szCs w:val="24"/>
        </w:rPr>
        <w:t>.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</w:p>
    <w:p w:rsidR="003664A7" w:rsidRDefault="003664A7" w:rsidP="003664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31413"/>
          <w:sz w:val="24"/>
          <w:szCs w:val="24"/>
        </w:rPr>
      </w:pPr>
    </w:p>
    <w:p w:rsidR="00084111" w:rsidRPr="00171396" w:rsidRDefault="006A1549" w:rsidP="003664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111">
        <w:rPr>
          <w:rFonts w:ascii="Times New Roman" w:hAnsi="Times New Roman" w:cs="Times New Roman"/>
          <w:sz w:val="24"/>
          <w:szCs w:val="24"/>
        </w:rPr>
        <w:t>Studies have attempted to evaluate the relationship between hard tissue surgery and its effect on soft tissue</w:t>
      </w:r>
      <w:r w:rsidR="00084111">
        <w:rPr>
          <w:rFonts w:ascii="Times New Roman" w:hAnsi="Times New Roman" w:cs="Times New Roman"/>
          <w:sz w:val="24"/>
          <w:szCs w:val="24"/>
        </w:rPr>
        <w:t>s</w:t>
      </w:r>
      <w:r w:rsidR="00260A4F">
        <w:rPr>
          <w:rFonts w:ascii="Times New Roman" w:hAnsi="Times New Roman" w:cs="Times New Roman"/>
          <w:sz w:val="24"/>
          <w:szCs w:val="24"/>
        </w:rPr>
        <w:t xml:space="preserve"> </w:t>
      </w:r>
      <w:r w:rsidR="00260A4F">
        <w:rPr>
          <w:rFonts w:ascii="Times New Roman" w:hAnsi="Times New Roman" w:cs="Times New Roman"/>
          <w:color w:val="131413"/>
          <w:sz w:val="24"/>
          <w:szCs w:val="24"/>
        </w:rPr>
        <w:t>[2-8]</w:t>
      </w:r>
      <w:r w:rsidR="00FD5156">
        <w:rPr>
          <w:rFonts w:ascii="Times New Roman" w:hAnsi="Times New Roman" w:cs="Times New Roman"/>
          <w:sz w:val="24"/>
          <w:szCs w:val="24"/>
        </w:rPr>
        <w:t>.</w:t>
      </w:r>
      <w:r w:rsidR="00BC6501" w:rsidRPr="00084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501" w:rsidRPr="00084111">
        <w:rPr>
          <w:rFonts w:ascii="Times New Roman" w:hAnsi="Times New Roman" w:cs="Times New Roman"/>
          <w:sz w:val="24"/>
          <w:szCs w:val="24"/>
        </w:rPr>
        <w:t xml:space="preserve">However most of the studies </w:t>
      </w:r>
      <w:r w:rsidR="00084111" w:rsidRPr="00084111">
        <w:rPr>
          <w:rFonts w:ascii="Times New Roman" w:hAnsi="Times New Roman" w:cs="Times New Roman"/>
          <w:sz w:val="24"/>
          <w:szCs w:val="24"/>
        </w:rPr>
        <w:t>evaluated post-operative soft tissue changes in one type of surgery group</w:t>
      </w:r>
      <w:r w:rsidR="00260A4F">
        <w:rPr>
          <w:rFonts w:ascii="Times New Roman" w:hAnsi="Times New Roman" w:cs="Times New Roman"/>
          <w:sz w:val="24"/>
          <w:szCs w:val="24"/>
        </w:rPr>
        <w:t xml:space="preserve"> </w:t>
      </w:r>
      <w:r w:rsidR="00260A4F">
        <w:rPr>
          <w:rFonts w:ascii="Times New Roman" w:hAnsi="Times New Roman" w:cs="Times New Roman"/>
          <w:color w:val="131413"/>
          <w:sz w:val="24"/>
          <w:szCs w:val="24"/>
        </w:rPr>
        <w:t>[9-14]</w:t>
      </w:r>
      <w:r w:rsidR="00FD51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1396">
        <w:rPr>
          <w:rFonts w:ascii="Times New Roman" w:hAnsi="Times New Roman" w:cs="Times New Roman"/>
          <w:sz w:val="24"/>
          <w:szCs w:val="24"/>
        </w:rPr>
        <w:t xml:space="preserve"> </w:t>
      </w:r>
      <w:r w:rsidR="00171396" w:rsidRPr="00171396">
        <w:rPr>
          <w:rFonts w:ascii="Times New Roman" w:eastAsia="Times New Roman" w:hAnsi="Times New Roman" w:cs="Times New Roman"/>
          <w:sz w:val="24"/>
          <w:szCs w:val="24"/>
        </w:rPr>
        <w:t xml:space="preserve">The purpose </w:t>
      </w:r>
      <w:r w:rsidR="00171396">
        <w:rPr>
          <w:rFonts w:ascii="Times New Roman" w:eastAsia="Times New Roman" w:hAnsi="Times New Roman" w:cs="Times New Roman"/>
          <w:sz w:val="24"/>
          <w:szCs w:val="24"/>
        </w:rPr>
        <w:t xml:space="preserve">of the study </w:t>
      </w:r>
      <w:r w:rsidR="00171396" w:rsidRPr="00171396">
        <w:rPr>
          <w:rFonts w:ascii="Times New Roman" w:eastAsia="Times New Roman" w:hAnsi="Times New Roman" w:cs="Times New Roman"/>
          <w:sz w:val="24"/>
          <w:szCs w:val="24"/>
        </w:rPr>
        <w:t xml:space="preserve">was to quantify the soft tissue changes after </w:t>
      </w:r>
      <w:proofErr w:type="spellStart"/>
      <w:r w:rsidR="00171396" w:rsidRPr="00171396">
        <w:rPr>
          <w:rFonts w:ascii="Times New Roman" w:eastAsia="Times New Roman" w:hAnsi="Times New Roman" w:cs="Times New Roman"/>
          <w:sz w:val="24"/>
          <w:szCs w:val="24"/>
        </w:rPr>
        <w:t>orthognathic</w:t>
      </w:r>
      <w:proofErr w:type="spellEnd"/>
      <w:r w:rsidR="00171396" w:rsidRPr="00171396">
        <w:rPr>
          <w:rFonts w:ascii="Times New Roman" w:eastAsia="Times New Roman" w:hAnsi="Times New Roman" w:cs="Times New Roman"/>
          <w:sz w:val="24"/>
          <w:szCs w:val="24"/>
        </w:rPr>
        <w:t xml:space="preserve"> surgery, as well as</w:t>
      </w:r>
      <w:r w:rsidR="00171396">
        <w:rPr>
          <w:rFonts w:ascii="Times New Roman" w:eastAsia="Times New Roman" w:hAnsi="Times New Roman" w:cs="Times New Roman"/>
          <w:sz w:val="24"/>
          <w:szCs w:val="24"/>
        </w:rPr>
        <w:t xml:space="preserve"> to assess the differences in</w:t>
      </w:r>
      <w:r w:rsidR="00171396" w:rsidRPr="00171396">
        <w:rPr>
          <w:rFonts w:ascii="Times New Roman" w:eastAsia="Times New Roman" w:hAnsi="Times New Roman" w:cs="Times New Roman"/>
          <w:sz w:val="24"/>
          <w:szCs w:val="24"/>
        </w:rPr>
        <w:t xml:space="preserve"> soft tissue changes in the middle and lower third of the face between the 1- and 2-jaw surgery groups, in </w:t>
      </w:r>
      <w:r w:rsidR="008F2F5D">
        <w:rPr>
          <w:rFonts w:ascii="Times New Roman" w:eastAsia="Times New Roman" w:hAnsi="Times New Roman" w:cs="Times New Roman"/>
          <w:sz w:val="24"/>
          <w:szCs w:val="24"/>
        </w:rPr>
        <w:t>Class III</w:t>
      </w:r>
      <w:r w:rsidR="00171396" w:rsidRPr="00171396">
        <w:rPr>
          <w:rFonts w:ascii="Times New Roman" w:eastAsia="Times New Roman" w:hAnsi="Times New Roman" w:cs="Times New Roman"/>
          <w:sz w:val="24"/>
          <w:szCs w:val="24"/>
        </w:rPr>
        <w:t xml:space="preserve"> patients</w:t>
      </w:r>
      <w:r w:rsidR="001713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396" w:rsidRDefault="00171396" w:rsidP="00B74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22A6" w:rsidRPr="008822A6" w:rsidRDefault="008822A6" w:rsidP="00B749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22A6">
        <w:rPr>
          <w:rFonts w:ascii="Times New Roman" w:hAnsi="Times New Roman" w:cs="Times New Roman"/>
          <w:b/>
          <w:sz w:val="24"/>
          <w:szCs w:val="24"/>
        </w:rPr>
        <w:t>Material and Methods</w:t>
      </w:r>
    </w:p>
    <w:p w:rsidR="008822A6" w:rsidRPr="008822A6" w:rsidRDefault="008822A6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2A6">
        <w:rPr>
          <w:rFonts w:ascii="Times New Roman" w:hAnsi="Times New Roman" w:cs="Times New Roman"/>
          <w:sz w:val="24"/>
          <w:szCs w:val="24"/>
        </w:rPr>
        <w:t xml:space="preserve">The patients were selected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8822A6">
        <w:rPr>
          <w:rFonts w:ascii="Times New Roman" w:hAnsi="Times New Roman" w:cs="Times New Roman"/>
          <w:sz w:val="24"/>
          <w:szCs w:val="24"/>
        </w:rPr>
        <w:t xml:space="preserve"> University of Ankara, F</w:t>
      </w:r>
      <w:r>
        <w:rPr>
          <w:rFonts w:ascii="Times New Roman" w:hAnsi="Times New Roman" w:cs="Times New Roman"/>
          <w:sz w:val="24"/>
          <w:szCs w:val="24"/>
        </w:rPr>
        <w:t xml:space="preserve">aculty of Dentistry, </w:t>
      </w:r>
      <w:proofErr w:type="gram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of Orthodon</w:t>
      </w:r>
      <w:r w:rsidR="00B02FED">
        <w:rPr>
          <w:rFonts w:ascii="Times New Roman" w:hAnsi="Times New Roman" w:cs="Times New Roman"/>
          <w:sz w:val="24"/>
          <w:szCs w:val="24"/>
        </w:rPr>
        <w:t>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2A6">
        <w:rPr>
          <w:rFonts w:ascii="Times New Roman" w:hAnsi="Times New Roman" w:cs="Times New Roman"/>
          <w:sz w:val="24"/>
          <w:szCs w:val="24"/>
        </w:rPr>
        <w:t>Inclusion criteria were adult patients with skeletal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dental Class III deformity, surgical treatment consisting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of mandibular set back</w:t>
      </w:r>
      <w:r>
        <w:rPr>
          <w:rFonts w:ascii="Times New Roman" w:hAnsi="Times New Roman" w:cs="Times New Roman"/>
          <w:sz w:val="24"/>
          <w:szCs w:val="24"/>
        </w:rPr>
        <w:t xml:space="preserve"> and/or maxillary advancement, </w:t>
      </w:r>
      <w:r w:rsidRPr="008822A6">
        <w:rPr>
          <w:rFonts w:ascii="Times New Roman" w:hAnsi="Times New Roman" w:cs="Times New Roman"/>
          <w:sz w:val="24"/>
          <w:szCs w:val="24"/>
        </w:rPr>
        <w:t xml:space="preserve">and lateral </w:t>
      </w:r>
      <w:proofErr w:type="spellStart"/>
      <w:r w:rsidRPr="008822A6">
        <w:rPr>
          <w:rFonts w:ascii="Times New Roman" w:hAnsi="Times New Roman" w:cs="Times New Roman"/>
          <w:sz w:val="24"/>
          <w:szCs w:val="24"/>
        </w:rPr>
        <w:t>cephalog</w:t>
      </w:r>
      <w:r>
        <w:rPr>
          <w:rFonts w:ascii="Times New Roman" w:hAnsi="Times New Roman" w:cs="Times New Roman"/>
          <w:sz w:val="24"/>
          <w:szCs w:val="24"/>
        </w:rPr>
        <w:t>rams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good quality. Exclusion </w:t>
      </w:r>
      <w:r w:rsidRPr="008822A6">
        <w:rPr>
          <w:rFonts w:ascii="Times New Roman" w:hAnsi="Times New Roman" w:cs="Times New Roman"/>
          <w:sz w:val="24"/>
          <w:szCs w:val="24"/>
        </w:rPr>
        <w:t xml:space="preserve">criteria included previous </w:t>
      </w:r>
      <w:proofErr w:type="spellStart"/>
      <w:r w:rsidRPr="008822A6">
        <w:rPr>
          <w:rFonts w:ascii="Times New Roman" w:hAnsi="Times New Roman" w:cs="Times New Roman"/>
          <w:sz w:val="24"/>
          <w:szCs w:val="24"/>
        </w:rPr>
        <w:t>orthognathic</w:t>
      </w:r>
      <w:proofErr w:type="spellEnd"/>
      <w:r w:rsidRPr="008822A6">
        <w:rPr>
          <w:rFonts w:ascii="Times New Roman" w:hAnsi="Times New Roman" w:cs="Times New Roman"/>
          <w:sz w:val="24"/>
          <w:szCs w:val="24"/>
        </w:rPr>
        <w:t xml:space="preserve"> surgery, </w:t>
      </w:r>
      <w:proofErr w:type="spellStart"/>
      <w:r w:rsidRPr="008822A6">
        <w:rPr>
          <w:rFonts w:ascii="Times New Roman" w:hAnsi="Times New Roman" w:cs="Times New Roman"/>
          <w:sz w:val="24"/>
          <w:szCs w:val="24"/>
        </w:rPr>
        <w:t>genioplasty</w:t>
      </w:r>
      <w:proofErr w:type="spellEnd"/>
      <w:r w:rsidRPr="008822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OSA, cleft, and craniofacial anomalies. Ethical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committee approval fr</w:t>
      </w:r>
      <w:r>
        <w:rPr>
          <w:rFonts w:ascii="Times New Roman" w:hAnsi="Times New Roman" w:cs="Times New Roman"/>
          <w:sz w:val="24"/>
          <w:szCs w:val="24"/>
        </w:rPr>
        <w:t xml:space="preserve">om Ankara University Faculty of </w:t>
      </w:r>
      <w:r w:rsidRPr="008822A6">
        <w:rPr>
          <w:rFonts w:ascii="Times New Roman" w:hAnsi="Times New Roman" w:cs="Times New Roman"/>
          <w:sz w:val="24"/>
          <w:szCs w:val="24"/>
        </w:rPr>
        <w:t>Dentistry and patient consent from each patient were</w:t>
      </w:r>
      <w:r>
        <w:rPr>
          <w:rFonts w:ascii="Times New Roman" w:hAnsi="Times New Roman" w:cs="Times New Roman"/>
          <w:sz w:val="24"/>
          <w:szCs w:val="24"/>
        </w:rPr>
        <w:t xml:space="preserve"> received for this study. </w:t>
      </w:r>
      <w:r w:rsidRPr="008822A6">
        <w:rPr>
          <w:rFonts w:ascii="Times New Roman" w:hAnsi="Times New Roman" w:cs="Times New Roman"/>
          <w:sz w:val="24"/>
          <w:szCs w:val="24"/>
        </w:rPr>
        <w:t>Twenty of the pa</w:t>
      </w:r>
      <w:r>
        <w:rPr>
          <w:rFonts w:ascii="Times New Roman" w:hAnsi="Times New Roman" w:cs="Times New Roman"/>
          <w:sz w:val="24"/>
          <w:szCs w:val="24"/>
        </w:rPr>
        <w:t xml:space="preserve">tient radiographs were obtained </w:t>
      </w:r>
      <w:r w:rsidRPr="008822A6">
        <w:rPr>
          <w:rFonts w:ascii="Times New Roman" w:hAnsi="Times New Roman" w:cs="Times New Roman"/>
          <w:sz w:val="24"/>
          <w:szCs w:val="24"/>
        </w:rPr>
        <w:t>from the university archive. Twenty-eight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patients were treated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orthodontically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surgically with the same doctor and </w:t>
      </w:r>
      <w:r w:rsidRPr="008822A6">
        <w:rPr>
          <w:rFonts w:ascii="Times New Roman" w:hAnsi="Times New Roman" w:cs="Times New Roman"/>
          <w:sz w:val="24"/>
          <w:szCs w:val="24"/>
        </w:rPr>
        <w:t xml:space="preserve">treatment </w:t>
      </w:r>
      <w:r w:rsidRPr="008822A6">
        <w:rPr>
          <w:rFonts w:ascii="Times New Roman" w:hAnsi="Times New Roman" w:cs="Times New Roman"/>
          <w:sz w:val="24"/>
          <w:szCs w:val="24"/>
        </w:rPr>
        <w:lastRenderedPageBreak/>
        <w:t>protocol. Nine of the patients were treated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wit</w:t>
      </w:r>
      <w:r w:rsidR="00171396">
        <w:rPr>
          <w:rFonts w:ascii="Times New Roman" w:hAnsi="Times New Roman" w:cs="Times New Roman"/>
          <w:sz w:val="24"/>
          <w:szCs w:val="24"/>
        </w:rPr>
        <w:t>h maxillary advancement (MA)</w:t>
      </w:r>
      <w:r w:rsidRPr="008822A6">
        <w:rPr>
          <w:rFonts w:ascii="Times New Roman" w:hAnsi="Times New Roman" w:cs="Times New Roman"/>
          <w:sz w:val="24"/>
          <w:szCs w:val="24"/>
        </w:rPr>
        <w:t>, seven of the</w:t>
      </w:r>
      <w:r w:rsidR="00171396">
        <w:rPr>
          <w:rFonts w:ascii="Times New Roman" w:hAnsi="Times New Roman" w:cs="Times New Roman"/>
          <w:sz w:val="24"/>
          <w:szCs w:val="24"/>
        </w:rPr>
        <w:t xml:space="preserve"> patients were treated with mandibular set back (MS)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22A6">
        <w:rPr>
          <w:rFonts w:ascii="Times New Roman" w:hAnsi="Times New Roman" w:cs="Times New Roman"/>
          <w:sz w:val="24"/>
          <w:szCs w:val="24"/>
        </w:rPr>
        <w:t>and 32 of the pa</w:t>
      </w:r>
      <w:r>
        <w:rPr>
          <w:rFonts w:ascii="Times New Roman" w:hAnsi="Times New Roman" w:cs="Times New Roman"/>
          <w:sz w:val="24"/>
          <w:szCs w:val="24"/>
        </w:rPr>
        <w:t xml:space="preserve">tients were treated with the </w:t>
      </w:r>
      <w:proofErr w:type="spellStart"/>
      <w:r w:rsidR="00171396">
        <w:rPr>
          <w:rFonts w:ascii="Times New Roman" w:hAnsi="Times New Roman" w:cs="Times New Roman"/>
          <w:sz w:val="24"/>
          <w:szCs w:val="24"/>
        </w:rPr>
        <w:t>bimaxillary</w:t>
      </w:r>
      <w:proofErr w:type="spellEnd"/>
      <w:r w:rsidR="001713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BM</w:t>
      </w:r>
      <w:r w:rsidR="001713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surgical procedure. The distribution of patients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respect to surgical t</w:t>
      </w:r>
      <w:r>
        <w:rPr>
          <w:rFonts w:ascii="Times New Roman" w:hAnsi="Times New Roman" w:cs="Times New Roman"/>
          <w:sz w:val="24"/>
          <w:szCs w:val="24"/>
        </w:rPr>
        <w:t xml:space="preserve">echnique and gender is shown in </w:t>
      </w:r>
      <w:r w:rsidRPr="008822A6">
        <w:rPr>
          <w:rFonts w:ascii="Times New Roman" w:hAnsi="Times New Roman" w:cs="Times New Roman"/>
          <w:sz w:val="24"/>
          <w:szCs w:val="24"/>
        </w:rPr>
        <w:t>Table 1. Bilateral sagittal split ramus osteotomy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semi-rigid fixation and/or Le Fort I osteotomy with rigid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fixation were used for the mandible and m</w:t>
      </w:r>
      <w:r>
        <w:rPr>
          <w:rFonts w:ascii="Times New Roman" w:hAnsi="Times New Roman" w:cs="Times New Roman"/>
          <w:sz w:val="24"/>
          <w:szCs w:val="24"/>
        </w:rPr>
        <w:t xml:space="preserve">axilla. In the </w:t>
      </w:r>
      <w:r w:rsidRPr="008822A6">
        <w:rPr>
          <w:rFonts w:ascii="Times New Roman" w:hAnsi="Times New Roman" w:cs="Times New Roman"/>
          <w:sz w:val="24"/>
          <w:szCs w:val="24"/>
        </w:rPr>
        <w:t>Le Fort I surgical techni</w:t>
      </w:r>
      <w:r>
        <w:rPr>
          <w:rFonts w:ascii="Times New Roman" w:hAnsi="Times New Roman" w:cs="Times New Roman"/>
          <w:sz w:val="24"/>
          <w:szCs w:val="24"/>
        </w:rPr>
        <w:t xml:space="preserve">que, the maxilla was positioned </w:t>
      </w:r>
      <w:r w:rsidRPr="008822A6">
        <w:rPr>
          <w:rFonts w:ascii="Times New Roman" w:hAnsi="Times New Roman" w:cs="Times New Roman"/>
          <w:sz w:val="24"/>
          <w:szCs w:val="24"/>
        </w:rPr>
        <w:t>upwards when needed.</w:t>
      </w:r>
    </w:p>
    <w:p w:rsidR="00B02FED" w:rsidRDefault="00B02FED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2FED" w:rsidRPr="00B02FED" w:rsidRDefault="008822A6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2FED">
        <w:rPr>
          <w:rFonts w:ascii="Times New Roman" w:hAnsi="Times New Roman" w:cs="Times New Roman"/>
          <w:i/>
          <w:sz w:val="24"/>
          <w:szCs w:val="24"/>
        </w:rPr>
        <w:t>Cephalometric</w:t>
      </w:r>
      <w:proofErr w:type="spellEnd"/>
      <w:r w:rsidRPr="00B02FED">
        <w:rPr>
          <w:rFonts w:ascii="Times New Roman" w:hAnsi="Times New Roman" w:cs="Times New Roman"/>
          <w:i/>
          <w:sz w:val="24"/>
          <w:szCs w:val="24"/>
        </w:rPr>
        <w:t xml:space="preserve"> Analysis</w:t>
      </w:r>
    </w:p>
    <w:p w:rsidR="00B52CA5" w:rsidRPr="00B52CA5" w:rsidRDefault="008822A6" w:rsidP="00B52C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2CA5">
        <w:rPr>
          <w:rFonts w:ascii="Times New Roman" w:hAnsi="Times New Roman" w:cs="Times New Roman"/>
          <w:sz w:val="24"/>
          <w:szCs w:val="24"/>
        </w:rPr>
        <w:t xml:space="preserve">The lateral </w:t>
      </w:r>
      <w:proofErr w:type="spellStart"/>
      <w:r w:rsidRPr="00B52CA5">
        <w:rPr>
          <w:rFonts w:ascii="Times New Roman" w:hAnsi="Times New Roman" w:cs="Times New Roman"/>
          <w:sz w:val="24"/>
          <w:szCs w:val="24"/>
        </w:rPr>
        <w:t>cephalometric</w:t>
      </w:r>
      <w:proofErr w:type="spellEnd"/>
      <w:r w:rsidRPr="00B52CA5">
        <w:rPr>
          <w:rFonts w:ascii="Times New Roman" w:hAnsi="Times New Roman" w:cs="Times New Roman"/>
          <w:sz w:val="24"/>
          <w:szCs w:val="24"/>
        </w:rPr>
        <w:t xml:space="preserve"> radiographs were taken by the same operator on the same machine before treatment (T1), before surgery (T2), and at the end of the fixed treatment (T3). </w:t>
      </w:r>
      <w:proofErr w:type="spellStart"/>
      <w:r w:rsidRPr="00B52CA5">
        <w:rPr>
          <w:rFonts w:ascii="Times New Roman" w:hAnsi="Times New Roman" w:cs="Times New Roman"/>
          <w:sz w:val="24"/>
          <w:szCs w:val="24"/>
        </w:rPr>
        <w:t>Cephalograms</w:t>
      </w:r>
      <w:proofErr w:type="spellEnd"/>
      <w:r w:rsidRPr="00B52CA5">
        <w:rPr>
          <w:rFonts w:ascii="Times New Roman" w:hAnsi="Times New Roman" w:cs="Times New Roman"/>
          <w:sz w:val="24"/>
          <w:szCs w:val="24"/>
        </w:rPr>
        <w:t xml:space="preserve"> were obtained under standardized conditions in natural head position</w:t>
      </w:r>
      <w:r w:rsidR="00171396" w:rsidRPr="00B52CA5">
        <w:rPr>
          <w:rFonts w:ascii="Times New Roman" w:hAnsi="Times New Roman" w:cs="Times New Roman"/>
          <w:sz w:val="24"/>
          <w:szCs w:val="24"/>
        </w:rPr>
        <w:t xml:space="preserve"> </w:t>
      </w:r>
      <w:r w:rsidRPr="00B52CA5">
        <w:rPr>
          <w:rFonts w:ascii="Times New Roman" w:hAnsi="Times New Roman" w:cs="Times New Roman"/>
          <w:sz w:val="24"/>
          <w:szCs w:val="24"/>
        </w:rPr>
        <w:t>with the mandible in centric relation;</w:t>
      </w:r>
      <w:r w:rsidR="00B52CA5">
        <w:rPr>
          <w:rFonts w:ascii="Times New Roman" w:hAnsi="Times New Roman" w:cs="Times New Roman"/>
          <w:sz w:val="24"/>
          <w:szCs w:val="24"/>
        </w:rPr>
        <w:t xml:space="preserve"> </w:t>
      </w:r>
      <w:r w:rsidR="00B52CA5" w:rsidRPr="00B52CA5">
        <w:rPr>
          <w:rFonts w:ascii="Times New Roman" w:hAnsi="Times New Roman" w:cs="Times New Roman"/>
          <w:sz w:val="24"/>
          <w:szCs w:val="24"/>
        </w:rPr>
        <w:t>and a</w:t>
      </w:r>
      <w:r w:rsidR="00B52CA5">
        <w:rPr>
          <w:rFonts w:ascii="Times New Roman" w:hAnsi="Times New Roman" w:cs="Times New Roman"/>
          <w:sz w:val="24"/>
          <w:szCs w:val="24"/>
        </w:rPr>
        <w:t xml:space="preserve"> </w:t>
      </w:r>
      <w:r w:rsidR="00B52CA5" w:rsidRPr="00B52CA5">
        <w:rPr>
          <w:rFonts w:ascii="Times New Roman" w:hAnsi="Times New Roman" w:cs="Times New Roman"/>
          <w:sz w:val="24"/>
          <w:szCs w:val="24"/>
        </w:rPr>
        <w:t>relaxed lip position was obtained by requesting the patients</w:t>
      </w:r>
    </w:p>
    <w:p w:rsidR="008822A6" w:rsidRPr="00DA333C" w:rsidRDefault="00B52CA5" w:rsidP="00B52C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proofErr w:type="gramStart"/>
      <w:r w:rsidRPr="00B52CA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52CA5">
        <w:rPr>
          <w:rFonts w:ascii="Times New Roman" w:hAnsi="Times New Roman" w:cs="Times New Roman"/>
          <w:sz w:val="24"/>
          <w:szCs w:val="24"/>
        </w:rPr>
        <w:t xml:space="preserve"> gently stroke their lips and relax</w:t>
      </w:r>
      <w:r w:rsidR="00260A4F">
        <w:rPr>
          <w:rFonts w:ascii="Times New Roman" w:hAnsi="Times New Roman" w:cs="Times New Roman"/>
          <w:sz w:val="24"/>
          <w:szCs w:val="24"/>
        </w:rPr>
        <w:t xml:space="preserve"> </w:t>
      </w:r>
      <w:r w:rsidR="00260A4F">
        <w:rPr>
          <w:rFonts w:ascii="Times New Roman" w:hAnsi="Times New Roman" w:cs="Times New Roman"/>
          <w:color w:val="131413"/>
          <w:sz w:val="24"/>
          <w:szCs w:val="24"/>
        </w:rPr>
        <w:t>[15]</w:t>
      </w:r>
      <w:r w:rsidRPr="00B52CA5">
        <w:rPr>
          <w:rFonts w:ascii="Times New Roman" w:hAnsi="Times New Roman" w:cs="Times New Roman"/>
          <w:sz w:val="24"/>
          <w:szCs w:val="24"/>
        </w:rPr>
        <w:t>.</w:t>
      </w:r>
    </w:p>
    <w:p w:rsidR="00B52CA5" w:rsidRPr="00B52CA5" w:rsidRDefault="00B52CA5" w:rsidP="00B52C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7C81" w:rsidRDefault="008822A6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2A6">
        <w:rPr>
          <w:rFonts w:ascii="Times New Roman" w:hAnsi="Times New Roman" w:cs="Times New Roman"/>
          <w:sz w:val="24"/>
          <w:szCs w:val="24"/>
        </w:rPr>
        <w:t xml:space="preserve">Lateral </w:t>
      </w:r>
      <w:proofErr w:type="spellStart"/>
      <w:r w:rsidRPr="008822A6">
        <w:rPr>
          <w:rFonts w:ascii="Times New Roman" w:hAnsi="Times New Roman" w:cs="Times New Roman"/>
          <w:sz w:val="24"/>
          <w:szCs w:val="24"/>
        </w:rPr>
        <w:t>cephalograms</w:t>
      </w:r>
      <w:proofErr w:type="spellEnd"/>
      <w:r w:rsidRPr="008822A6">
        <w:rPr>
          <w:rFonts w:ascii="Times New Roman" w:hAnsi="Times New Roman" w:cs="Times New Roman"/>
          <w:sz w:val="24"/>
          <w:szCs w:val="24"/>
        </w:rPr>
        <w:t xml:space="preserve"> were traced and </w:t>
      </w:r>
      <w:proofErr w:type="spellStart"/>
      <w:r w:rsidRPr="008822A6">
        <w:rPr>
          <w:rFonts w:ascii="Times New Roman" w:hAnsi="Times New Roman" w:cs="Times New Roman"/>
          <w:sz w:val="24"/>
          <w:szCs w:val="24"/>
        </w:rPr>
        <w:t>cephalometric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reference points were determined by using acetate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paper. Seven de</w:t>
      </w:r>
      <w:r>
        <w:rPr>
          <w:rFonts w:ascii="Times New Roman" w:hAnsi="Times New Roman" w:cs="Times New Roman"/>
          <w:sz w:val="24"/>
          <w:szCs w:val="24"/>
        </w:rPr>
        <w:t xml:space="preserve">grees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plane </w:t>
      </w:r>
      <w:r w:rsidRPr="008822A6">
        <w:rPr>
          <w:rFonts w:ascii="Times New Roman" w:hAnsi="Times New Roman" w:cs="Times New Roman"/>
          <w:sz w:val="24"/>
          <w:szCs w:val="24"/>
        </w:rPr>
        <w:t xml:space="preserve">through </w:t>
      </w:r>
      <w:proofErr w:type="spellStart"/>
      <w:r w:rsidRPr="008822A6">
        <w:rPr>
          <w:rFonts w:ascii="Times New Roman" w:hAnsi="Times New Roman" w:cs="Times New Roman"/>
          <w:sz w:val="24"/>
          <w:szCs w:val="24"/>
        </w:rPr>
        <w:t>sella</w:t>
      </w:r>
      <w:proofErr w:type="spellEnd"/>
      <w:r w:rsidRPr="008822A6">
        <w:rPr>
          <w:rFonts w:ascii="Times New Roman" w:hAnsi="Times New Roman" w:cs="Times New Roman"/>
          <w:sz w:val="24"/>
          <w:szCs w:val="24"/>
        </w:rPr>
        <w:t xml:space="preserve"> point was taken as the horizontal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reference plane (HR) and perpendicular</w:t>
      </w:r>
      <w:r>
        <w:rPr>
          <w:rFonts w:ascii="Times New Roman" w:hAnsi="Times New Roman" w:cs="Times New Roman"/>
          <w:sz w:val="24"/>
          <w:szCs w:val="24"/>
        </w:rPr>
        <w:t xml:space="preserve"> to HR through </w:t>
      </w:r>
      <w:r w:rsidRPr="008822A6">
        <w:rPr>
          <w:rFonts w:ascii="Times New Roman" w:hAnsi="Times New Roman" w:cs="Times New Roman"/>
          <w:sz w:val="24"/>
          <w:szCs w:val="24"/>
        </w:rPr>
        <w:t>S point was taken as the vertical reference plane (VR)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(Figure 1). These re</w:t>
      </w:r>
      <w:r>
        <w:rPr>
          <w:rFonts w:ascii="Times New Roman" w:hAnsi="Times New Roman" w:cs="Times New Roman"/>
          <w:sz w:val="24"/>
          <w:szCs w:val="24"/>
        </w:rPr>
        <w:t xml:space="preserve">ference planes were used as the </w:t>
      </w:r>
      <w:r w:rsidRPr="008822A6">
        <w:rPr>
          <w:rFonts w:ascii="Times New Roman" w:hAnsi="Times New Roman" w:cs="Times New Roman"/>
          <w:sz w:val="24"/>
          <w:szCs w:val="24"/>
        </w:rPr>
        <w:t>guides in measuring the projected distances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0F5">
        <w:rPr>
          <w:rFonts w:ascii="Times New Roman" w:hAnsi="Times New Roman" w:cs="Times New Roman"/>
          <w:sz w:val="24"/>
          <w:szCs w:val="24"/>
        </w:rPr>
        <w:t>reference landmarks</w:t>
      </w:r>
      <w:r w:rsidRPr="008822A6">
        <w:rPr>
          <w:rFonts w:ascii="Times New Roman" w:hAnsi="Times New Roman" w:cs="Times New Roman"/>
          <w:sz w:val="24"/>
          <w:szCs w:val="24"/>
        </w:rPr>
        <w:t>.</w:t>
      </w:r>
      <w:r w:rsidR="004801B8">
        <w:rPr>
          <w:rFonts w:ascii="Times New Roman" w:hAnsi="Times New Roman" w:cs="Times New Roman"/>
          <w:sz w:val="24"/>
          <w:szCs w:val="24"/>
        </w:rPr>
        <w:t xml:space="preserve"> The hard and soft tissue landmarks were measured in millimeters to horizontal and vertical reference lines in </w:t>
      </w:r>
      <w:proofErr w:type="spellStart"/>
      <w:r w:rsidR="004801B8">
        <w:rPr>
          <w:rFonts w:ascii="Times New Roman" w:hAnsi="Times New Roman" w:cs="Times New Roman"/>
          <w:sz w:val="24"/>
          <w:szCs w:val="24"/>
        </w:rPr>
        <w:t>presurgical</w:t>
      </w:r>
      <w:proofErr w:type="spellEnd"/>
      <w:r w:rsidR="004801B8">
        <w:rPr>
          <w:rFonts w:ascii="Times New Roman" w:hAnsi="Times New Roman" w:cs="Times New Roman"/>
          <w:sz w:val="24"/>
          <w:szCs w:val="24"/>
        </w:rPr>
        <w:t xml:space="preserve"> and postsurgical </w:t>
      </w:r>
      <w:proofErr w:type="spellStart"/>
      <w:r w:rsidR="004801B8">
        <w:rPr>
          <w:rFonts w:ascii="Times New Roman" w:hAnsi="Times New Roman" w:cs="Times New Roman"/>
          <w:sz w:val="24"/>
          <w:szCs w:val="24"/>
        </w:rPr>
        <w:t>cephalograms</w:t>
      </w:r>
      <w:proofErr w:type="spellEnd"/>
      <w:r w:rsidR="004801B8">
        <w:rPr>
          <w:rFonts w:ascii="Times New Roman" w:hAnsi="Times New Roman" w:cs="Times New Roman"/>
          <w:sz w:val="24"/>
          <w:szCs w:val="24"/>
        </w:rPr>
        <w:t xml:space="preserve"> and any differences in the distance we</w:t>
      </w:r>
      <w:r w:rsidR="004520F5">
        <w:rPr>
          <w:rFonts w:ascii="Times New Roman" w:hAnsi="Times New Roman" w:cs="Times New Roman"/>
          <w:sz w:val="24"/>
          <w:szCs w:val="24"/>
        </w:rPr>
        <w:t>re recorded as surgical change.</w:t>
      </w:r>
      <w:r w:rsidRPr="008822A6">
        <w:rPr>
          <w:rFonts w:ascii="Times New Roman" w:hAnsi="Times New Roman" w:cs="Times New Roman"/>
          <w:sz w:val="24"/>
          <w:szCs w:val="24"/>
        </w:rPr>
        <w:t xml:space="preserve"> </w:t>
      </w:r>
      <w:r w:rsidR="00EF4867" w:rsidRPr="00EF4867">
        <w:rPr>
          <w:rFonts w:ascii="Times New Roman" w:hAnsi="Times New Roman" w:cs="Times New Roman"/>
          <w:sz w:val="24"/>
          <w:szCs w:val="24"/>
        </w:rPr>
        <w:t>8</w:t>
      </w:r>
      <w:r w:rsidRPr="00EF4867">
        <w:rPr>
          <w:rFonts w:ascii="Times New Roman" w:hAnsi="Times New Roman" w:cs="Times New Roman"/>
          <w:sz w:val="24"/>
          <w:szCs w:val="24"/>
        </w:rPr>
        <w:t xml:space="preserve"> skeletal and</w:t>
      </w:r>
      <w:r w:rsidR="00EF4867" w:rsidRPr="00EF4867">
        <w:rPr>
          <w:rFonts w:ascii="Times New Roman" w:hAnsi="Times New Roman" w:cs="Times New Roman"/>
          <w:sz w:val="24"/>
          <w:szCs w:val="24"/>
        </w:rPr>
        <w:t xml:space="preserve"> 25 soft tissue </w:t>
      </w:r>
      <w:proofErr w:type="spellStart"/>
      <w:r w:rsidR="00EF4867" w:rsidRPr="00EF4867">
        <w:rPr>
          <w:rFonts w:ascii="Times New Roman" w:hAnsi="Times New Roman" w:cs="Times New Roman"/>
          <w:sz w:val="24"/>
          <w:szCs w:val="24"/>
        </w:rPr>
        <w:t>parametres</w:t>
      </w:r>
      <w:proofErr w:type="spellEnd"/>
      <w:r w:rsidR="00EF4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8822A6">
        <w:rPr>
          <w:rFonts w:ascii="Times New Roman" w:hAnsi="Times New Roman" w:cs="Times New Roman"/>
          <w:sz w:val="24"/>
          <w:szCs w:val="24"/>
        </w:rPr>
        <w:t>used in the study</w:t>
      </w:r>
      <w:r w:rsidR="00171396">
        <w:rPr>
          <w:rFonts w:ascii="Times New Roman" w:hAnsi="Times New Roman" w:cs="Times New Roman"/>
          <w:sz w:val="24"/>
          <w:szCs w:val="24"/>
        </w:rPr>
        <w:t xml:space="preserve"> (Figure 1, 2, 3)</w:t>
      </w:r>
      <w:r w:rsidRPr="008822A6">
        <w:rPr>
          <w:rFonts w:ascii="Times New Roman" w:hAnsi="Times New Roman" w:cs="Times New Roman"/>
          <w:sz w:val="24"/>
          <w:szCs w:val="24"/>
        </w:rPr>
        <w:t>. Linear and angular measurements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were done with th</w:t>
      </w:r>
      <w:r>
        <w:rPr>
          <w:rFonts w:ascii="Times New Roman" w:hAnsi="Times New Roman" w:cs="Times New Roman"/>
          <w:sz w:val="24"/>
          <w:szCs w:val="24"/>
        </w:rPr>
        <w:t xml:space="preserve">e help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r w:rsidR="007E56C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program. </w:t>
      </w:r>
    </w:p>
    <w:p w:rsidR="000669AB" w:rsidRDefault="000669AB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22A6" w:rsidRPr="000669AB" w:rsidRDefault="008822A6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669AB">
        <w:rPr>
          <w:rFonts w:ascii="Times New Roman" w:hAnsi="Times New Roman" w:cs="Times New Roman"/>
          <w:i/>
          <w:sz w:val="24"/>
          <w:szCs w:val="24"/>
        </w:rPr>
        <w:t>Statistical Analysis</w:t>
      </w:r>
    </w:p>
    <w:p w:rsidR="008822A6" w:rsidRPr="007715AB" w:rsidRDefault="008822A6" w:rsidP="00F470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2A6">
        <w:rPr>
          <w:rFonts w:ascii="Times New Roman" w:hAnsi="Times New Roman" w:cs="Times New Roman"/>
          <w:sz w:val="24"/>
          <w:szCs w:val="24"/>
        </w:rPr>
        <w:t>The statistical analysis of the study was performed</w:t>
      </w:r>
      <w:r w:rsidR="00ED5D7E"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by using repeated-measures analysis of variance and</w:t>
      </w:r>
      <w:r w:rsidR="00ED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2A6"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 w:rsidRPr="008822A6">
        <w:rPr>
          <w:rFonts w:ascii="Times New Roman" w:hAnsi="Times New Roman" w:cs="Times New Roman"/>
          <w:sz w:val="24"/>
          <w:szCs w:val="24"/>
        </w:rPr>
        <w:t xml:space="preserve"> test. Repeated-measures analysis of variance</w:t>
      </w:r>
      <w:r w:rsidR="00ED5D7E"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was used to compare intragroup and intergroup</w:t>
      </w:r>
      <w:r w:rsidR="00ED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589">
        <w:rPr>
          <w:rFonts w:ascii="Times New Roman" w:hAnsi="Times New Roman" w:cs="Times New Roman"/>
          <w:sz w:val="24"/>
          <w:szCs w:val="24"/>
        </w:rPr>
        <w:t>cephalometric</w:t>
      </w:r>
      <w:proofErr w:type="spellEnd"/>
      <w:r w:rsidRPr="008822A6">
        <w:rPr>
          <w:rFonts w:ascii="Times New Roman" w:hAnsi="Times New Roman" w:cs="Times New Roman"/>
          <w:sz w:val="24"/>
          <w:szCs w:val="24"/>
        </w:rPr>
        <w:t xml:space="preserve"> measurements at each</w:t>
      </w:r>
      <w:r w:rsidR="00ED5D7E"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 xml:space="preserve">time interval. The </w:t>
      </w:r>
      <w:proofErr w:type="spellStart"/>
      <w:r w:rsidRPr="008822A6"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 w:rsidRPr="008822A6">
        <w:rPr>
          <w:rFonts w:ascii="Times New Roman" w:hAnsi="Times New Roman" w:cs="Times New Roman"/>
          <w:sz w:val="24"/>
          <w:szCs w:val="24"/>
        </w:rPr>
        <w:t xml:space="preserve"> test was used when</w:t>
      </w:r>
      <w:r w:rsidR="00ED5D7E"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interaction was observed.</w:t>
      </w:r>
      <w:r w:rsidR="00771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9AB" w:rsidRDefault="000669AB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822A6" w:rsidRPr="000669AB" w:rsidRDefault="008822A6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669AB">
        <w:rPr>
          <w:rFonts w:ascii="Times New Roman" w:hAnsi="Times New Roman" w:cs="Times New Roman"/>
          <w:i/>
          <w:sz w:val="24"/>
          <w:szCs w:val="24"/>
        </w:rPr>
        <w:t>Error Study</w:t>
      </w:r>
    </w:p>
    <w:p w:rsidR="006A1549" w:rsidRDefault="008822A6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2A6">
        <w:rPr>
          <w:rFonts w:ascii="Times New Roman" w:hAnsi="Times New Roman" w:cs="Times New Roman"/>
          <w:sz w:val="24"/>
          <w:szCs w:val="24"/>
        </w:rPr>
        <w:lastRenderedPageBreak/>
        <w:t>All digitizing point</w:t>
      </w:r>
      <w:r w:rsidR="00ED5D7E">
        <w:rPr>
          <w:rFonts w:ascii="Times New Roman" w:hAnsi="Times New Roman" w:cs="Times New Roman"/>
          <w:sz w:val="24"/>
          <w:szCs w:val="24"/>
        </w:rPr>
        <w:t xml:space="preserve">s and measurements were repeated </w:t>
      </w:r>
      <w:r w:rsidRPr="008822A6">
        <w:rPr>
          <w:rFonts w:ascii="Times New Roman" w:hAnsi="Times New Roman" w:cs="Times New Roman"/>
          <w:sz w:val="24"/>
          <w:szCs w:val="24"/>
        </w:rPr>
        <w:t>on 35 randomly selected radiographs. Measurements</w:t>
      </w:r>
      <w:r w:rsidR="00ED5D7E"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were compared a</w:t>
      </w:r>
      <w:r w:rsidR="004520F5">
        <w:rPr>
          <w:rFonts w:ascii="Times New Roman" w:hAnsi="Times New Roman" w:cs="Times New Roman"/>
          <w:sz w:val="24"/>
          <w:szCs w:val="24"/>
        </w:rPr>
        <w:t xml:space="preserve">nd correlation coefficients (r </w:t>
      </w:r>
      <w:r w:rsidR="004520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22A6">
        <w:rPr>
          <w:rFonts w:ascii="Times New Roman" w:hAnsi="Times New Roman" w:cs="Times New Roman"/>
          <w:sz w:val="24"/>
          <w:szCs w:val="24"/>
        </w:rPr>
        <w:t>)</w:t>
      </w:r>
      <w:r w:rsidR="00ED5D7E"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 xml:space="preserve">were obtained. </w:t>
      </w:r>
      <w:proofErr w:type="spellStart"/>
      <w:r w:rsidRPr="008822A6">
        <w:rPr>
          <w:rFonts w:ascii="Times New Roman" w:hAnsi="Times New Roman" w:cs="Times New Roman"/>
          <w:sz w:val="24"/>
          <w:szCs w:val="24"/>
        </w:rPr>
        <w:t>Cephalometric</w:t>
      </w:r>
      <w:proofErr w:type="spellEnd"/>
      <w:r w:rsidRPr="008822A6">
        <w:rPr>
          <w:rFonts w:ascii="Times New Roman" w:hAnsi="Times New Roman" w:cs="Times New Roman"/>
          <w:sz w:val="24"/>
          <w:szCs w:val="24"/>
        </w:rPr>
        <w:t xml:space="preserve"> landmarks of the</w:t>
      </w:r>
      <w:r w:rsidR="00ED5D7E">
        <w:rPr>
          <w:rFonts w:ascii="Times New Roman" w:hAnsi="Times New Roman" w:cs="Times New Roman"/>
          <w:sz w:val="24"/>
          <w:szCs w:val="24"/>
        </w:rPr>
        <w:t xml:space="preserve"> </w:t>
      </w:r>
      <w:r w:rsidRPr="008822A6">
        <w:rPr>
          <w:rFonts w:ascii="Times New Roman" w:hAnsi="Times New Roman" w:cs="Times New Roman"/>
          <w:sz w:val="24"/>
          <w:szCs w:val="24"/>
        </w:rPr>
        <w:t>r</w:t>
      </w:r>
      <w:r w:rsidR="00171396">
        <w:rPr>
          <w:rFonts w:ascii="Times New Roman" w:hAnsi="Times New Roman" w:cs="Times New Roman"/>
          <w:sz w:val="24"/>
          <w:szCs w:val="24"/>
        </w:rPr>
        <w:t>adiographs were digitized twice</w:t>
      </w:r>
      <w:r w:rsidRPr="008822A6">
        <w:rPr>
          <w:rFonts w:ascii="Times New Roman" w:hAnsi="Times New Roman" w:cs="Times New Roman"/>
          <w:sz w:val="24"/>
          <w:szCs w:val="24"/>
        </w:rPr>
        <w:t xml:space="preserve"> to eliminate errors in measurements.</w:t>
      </w:r>
    </w:p>
    <w:p w:rsidR="00EF4867" w:rsidRDefault="00EF4867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7FF1" w:rsidRDefault="005F7FF1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2E264A" w:rsidRDefault="001E22F2" w:rsidP="00B74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9EC">
        <w:rPr>
          <w:rFonts w:ascii="Times New Roman" w:hAnsi="Times New Roman" w:cs="Times New Roman"/>
          <w:sz w:val="24"/>
          <w:szCs w:val="24"/>
        </w:rPr>
        <w:t>The reliability o</w:t>
      </w:r>
      <w:r w:rsidR="00FD69EC">
        <w:rPr>
          <w:rFonts w:ascii="Times New Roman" w:hAnsi="Times New Roman" w:cs="Times New Roman"/>
          <w:sz w:val="24"/>
          <w:szCs w:val="24"/>
        </w:rPr>
        <w:t xml:space="preserve">f the method was high, with the </w:t>
      </w:r>
      <w:r w:rsidRPr="00FD69EC">
        <w:rPr>
          <w:rFonts w:ascii="Times New Roman" w:hAnsi="Times New Roman" w:cs="Times New Roman"/>
          <w:sz w:val="24"/>
          <w:szCs w:val="24"/>
        </w:rPr>
        <w:t>correlation coefficients ranging between 0.9916 and</w:t>
      </w:r>
      <w:r w:rsidR="00FD69EC">
        <w:rPr>
          <w:rFonts w:ascii="Times New Roman" w:hAnsi="Times New Roman" w:cs="Times New Roman"/>
          <w:sz w:val="24"/>
          <w:szCs w:val="24"/>
        </w:rPr>
        <w:t xml:space="preserve"> </w:t>
      </w:r>
      <w:r w:rsidRPr="00FD69EC">
        <w:rPr>
          <w:rFonts w:ascii="Times New Roman" w:hAnsi="Times New Roman" w:cs="Times New Roman"/>
          <w:sz w:val="24"/>
          <w:szCs w:val="24"/>
        </w:rPr>
        <w:t xml:space="preserve">0.9985. </w:t>
      </w:r>
      <w:r w:rsidR="00FD69EC">
        <w:rPr>
          <w:rFonts w:ascii="Times New Roman" w:hAnsi="Times New Roman" w:cs="Times New Roman"/>
          <w:sz w:val="24"/>
          <w:szCs w:val="24"/>
        </w:rPr>
        <w:t>I</w:t>
      </w:r>
      <w:r w:rsidR="00FD69EC" w:rsidRPr="00FD69EC">
        <w:rPr>
          <w:rFonts w:ascii="Times New Roman" w:hAnsi="Times New Roman" w:cs="Times New Roman"/>
          <w:sz w:val="24"/>
          <w:szCs w:val="24"/>
        </w:rPr>
        <w:t>n Table 2</w:t>
      </w:r>
      <w:r w:rsidR="00FD69EC">
        <w:rPr>
          <w:rFonts w:ascii="Times New Roman" w:hAnsi="Times New Roman" w:cs="Times New Roman"/>
          <w:sz w:val="24"/>
          <w:szCs w:val="24"/>
        </w:rPr>
        <w:t>, t</w:t>
      </w:r>
      <w:r w:rsidRPr="00FD69EC">
        <w:rPr>
          <w:rFonts w:ascii="Times New Roman" w:hAnsi="Times New Roman" w:cs="Times New Roman"/>
          <w:sz w:val="24"/>
          <w:szCs w:val="24"/>
        </w:rPr>
        <w:t>he mean v</w:t>
      </w:r>
      <w:r w:rsidR="00FD69EC">
        <w:rPr>
          <w:rFonts w:ascii="Times New Roman" w:hAnsi="Times New Roman" w:cs="Times New Roman"/>
          <w:sz w:val="24"/>
          <w:szCs w:val="24"/>
        </w:rPr>
        <w:t xml:space="preserve">alues and standard error of the </w:t>
      </w:r>
      <w:r w:rsidRPr="00FD69EC">
        <w:rPr>
          <w:rFonts w:ascii="Times New Roman" w:hAnsi="Times New Roman" w:cs="Times New Roman"/>
          <w:sz w:val="24"/>
          <w:szCs w:val="24"/>
        </w:rPr>
        <w:t>means of the variables at each time interval for three</w:t>
      </w:r>
      <w:r w:rsidR="00FD69EC">
        <w:rPr>
          <w:rFonts w:ascii="Times New Roman" w:hAnsi="Times New Roman" w:cs="Times New Roman"/>
          <w:sz w:val="24"/>
          <w:szCs w:val="24"/>
        </w:rPr>
        <w:t xml:space="preserve"> </w:t>
      </w:r>
      <w:r w:rsidRPr="00FD69EC">
        <w:rPr>
          <w:rFonts w:ascii="Times New Roman" w:hAnsi="Times New Roman" w:cs="Times New Roman"/>
          <w:sz w:val="24"/>
          <w:szCs w:val="24"/>
        </w:rPr>
        <w:t xml:space="preserve">surgery groups are presented. </w:t>
      </w:r>
      <w:r w:rsidR="00FD69EC">
        <w:rPr>
          <w:rFonts w:ascii="Times New Roman" w:hAnsi="Times New Roman" w:cs="Times New Roman"/>
          <w:sz w:val="24"/>
          <w:szCs w:val="24"/>
        </w:rPr>
        <w:t>Table 3</w:t>
      </w:r>
      <w:r w:rsidRPr="00FD69EC">
        <w:rPr>
          <w:rFonts w:ascii="Times New Roman" w:hAnsi="Times New Roman" w:cs="Times New Roman"/>
          <w:sz w:val="24"/>
          <w:szCs w:val="24"/>
        </w:rPr>
        <w:t xml:space="preserve"> shows the comparison of the changes among</w:t>
      </w:r>
      <w:r w:rsidR="00FD69EC">
        <w:rPr>
          <w:rFonts w:ascii="Times New Roman" w:hAnsi="Times New Roman" w:cs="Times New Roman"/>
          <w:sz w:val="24"/>
          <w:szCs w:val="24"/>
        </w:rPr>
        <w:t xml:space="preserve"> </w:t>
      </w:r>
      <w:r w:rsidRPr="00FD69EC">
        <w:rPr>
          <w:rFonts w:ascii="Times New Roman" w:hAnsi="Times New Roman" w:cs="Times New Roman"/>
          <w:sz w:val="24"/>
          <w:szCs w:val="24"/>
        </w:rPr>
        <w:t>three surgery groups and time intervals (</w:t>
      </w:r>
      <w:r w:rsidR="00880BDC" w:rsidRPr="008822A6">
        <w:rPr>
          <w:rFonts w:ascii="Times New Roman" w:hAnsi="Times New Roman" w:cs="Times New Roman"/>
          <w:sz w:val="24"/>
          <w:szCs w:val="24"/>
        </w:rPr>
        <w:t>repeated-measures analysis of variance and</w:t>
      </w:r>
      <w:r w:rsidR="0088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BDC" w:rsidRPr="008822A6"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 w:rsidR="00880BDC" w:rsidRPr="008822A6">
        <w:rPr>
          <w:rFonts w:ascii="Times New Roman" w:hAnsi="Times New Roman" w:cs="Times New Roman"/>
          <w:sz w:val="24"/>
          <w:szCs w:val="24"/>
        </w:rPr>
        <w:t xml:space="preserve"> test</w:t>
      </w:r>
      <w:r w:rsidRPr="00FD69EC">
        <w:rPr>
          <w:rFonts w:ascii="Times New Roman" w:hAnsi="Times New Roman" w:cs="Times New Roman"/>
          <w:sz w:val="24"/>
          <w:szCs w:val="24"/>
        </w:rPr>
        <w:t>).</w:t>
      </w:r>
      <w:r w:rsidR="002E264A">
        <w:rPr>
          <w:rFonts w:ascii="Times New Roman" w:hAnsi="Times New Roman" w:cs="Times New Roman"/>
          <w:sz w:val="24"/>
          <w:szCs w:val="24"/>
        </w:rPr>
        <w:t xml:space="preserve"> According to Table 3;</w:t>
      </w:r>
      <w:r w:rsidRPr="00FD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79E" w:rsidRPr="00A7179E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A7179E" w:rsidRPr="00A7179E">
        <w:rPr>
          <w:rFonts w:ascii="Times New Roman" w:hAnsi="Times New Roman" w:cs="Times New Roman"/>
          <w:sz w:val="24"/>
          <w:szCs w:val="24"/>
        </w:rPr>
        <w:t>-HR</w:t>
      </w:r>
      <w:r w:rsidR="00A717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79E" w:rsidRPr="00A7179E">
        <w:rPr>
          <w:rFonts w:ascii="Times New Roman" w:hAnsi="Times New Roman" w:cs="Times New Roman"/>
          <w:sz w:val="24"/>
          <w:szCs w:val="24"/>
        </w:rPr>
        <w:t>Pg-Pg</w:t>
      </w:r>
      <w:proofErr w:type="spellEnd"/>
      <w:r w:rsidR="00A7179E">
        <w:rPr>
          <w:rFonts w:ascii="Times New Roman" w:hAnsi="Times New Roman" w:cs="Times New Roman"/>
          <w:sz w:val="24"/>
          <w:szCs w:val="24"/>
        </w:rPr>
        <w:t xml:space="preserve">^, </w:t>
      </w:r>
      <w:proofErr w:type="spellStart"/>
      <w:r w:rsidR="00A7179E" w:rsidRPr="00A7179E">
        <w:rPr>
          <w:rFonts w:ascii="Times New Roman" w:hAnsi="Times New Roman" w:cs="Times New Roman"/>
          <w:sz w:val="24"/>
          <w:szCs w:val="24"/>
        </w:rPr>
        <w:t>Gl</w:t>
      </w:r>
      <w:proofErr w:type="spellEnd"/>
      <w:r w:rsidR="00A7179E" w:rsidRPr="00A7179E">
        <w:rPr>
          <w:rFonts w:ascii="Times New Roman" w:hAnsi="Times New Roman" w:cs="Times New Roman"/>
          <w:sz w:val="24"/>
          <w:szCs w:val="24"/>
        </w:rPr>
        <w:t>-Sn</w:t>
      </w:r>
      <w:r w:rsidR="00A7179E">
        <w:rPr>
          <w:rFonts w:ascii="Times New Roman" w:hAnsi="Times New Roman" w:cs="Times New Roman"/>
          <w:sz w:val="24"/>
          <w:szCs w:val="24"/>
        </w:rPr>
        <w:t xml:space="preserve">, </w:t>
      </w:r>
      <w:r w:rsidR="00A7179E" w:rsidRPr="00A7179E">
        <w:rPr>
          <w:rFonts w:ascii="Times New Roman" w:hAnsi="Times New Roman" w:cs="Times New Roman"/>
          <w:sz w:val="24"/>
          <w:szCs w:val="24"/>
        </w:rPr>
        <w:t>Sn-St/St-Me</w:t>
      </w:r>
      <w:r w:rsidR="00A7179E">
        <w:rPr>
          <w:rFonts w:ascii="Times New Roman" w:hAnsi="Times New Roman" w:cs="Times New Roman"/>
          <w:sz w:val="24"/>
          <w:szCs w:val="24"/>
        </w:rPr>
        <w:t xml:space="preserve"> parameters did not differ significantly between time intervals and groups. Sn-HR, ULA-HR, LLA-HR, B^-HR parameters differed significantly between MA and BM groups</w:t>
      </w:r>
      <w:r w:rsidR="00F35E8B">
        <w:rPr>
          <w:rFonts w:ascii="Times New Roman" w:hAnsi="Times New Roman" w:cs="Times New Roman"/>
          <w:sz w:val="24"/>
          <w:szCs w:val="24"/>
        </w:rPr>
        <w:t xml:space="preserve"> while</w:t>
      </w:r>
      <w:r w:rsidR="00A7179E">
        <w:rPr>
          <w:rFonts w:ascii="Times New Roman" w:hAnsi="Times New Roman" w:cs="Times New Roman"/>
          <w:sz w:val="24"/>
          <w:szCs w:val="24"/>
        </w:rPr>
        <w:t xml:space="preserve"> B-B^ parameter differed significantly between MA and MS groups</w:t>
      </w:r>
      <w:r w:rsidR="00F35E8B">
        <w:rPr>
          <w:rFonts w:ascii="Times New Roman" w:hAnsi="Times New Roman" w:cs="Times New Roman"/>
          <w:sz w:val="24"/>
          <w:szCs w:val="24"/>
        </w:rPr>
        <w:t xml:space="preserve"> and</w:t>
      </w:r>
      <w:r w:rsidR="00A7179E">
        <w:rPr>
          <w:rFonts w:ascii="Times New Roman" w:hAnsi="Times New Roman" w:cs="Times New Roman"/>
          <w:sz w:val="24"/>
          <w:szCs w:val="24"/>
        </w:rPr>
        <w:t xml:space="preserve"> Sn-St </w:t>
      </w:r>
      <w:r w:rsidR="00B74954">
        <w:rPr>
          <w:rFonts w:ascii="Times New Roman" w:hAnsi="Times New Roman" w:cs="Times New Roman"/>
          <w:sz w:val="24"/>
          <w:szCs w:val="24"/>
        </w:rPr>
        <w:t>between MA-MS and MA-</w:t>
      </w:r>
      <w:r w:rsidR="00A7179E">
        <w:rPr>
          <w:rFonts w:ascii="Times New Roman" w:hAnsi="Times New Roman" w:cs="Times New Roman"/>
          <w:sz w:val="24"/>
          <w:szCs w:val="24"/>
        </w:rPr>
        <w:t xml:space="preserve">BM groups. </w:t>
      </w:r>
      <w:proofErr w:type="spellStart"/>
      <w:r w:rsidR="00A7179E">
        <w:rPr>
          <w:rFonts w:ascii="Times New Roman" w:hAnsi="Times New Roman" w:cs="Times New Roman"/>
          <w:sz w:val="24"/>
          <w:szCs w:val="24"/>
        </w:rPr>
        <w:t>Nasolabial</w:t>
      </w:r>
      <w:proofErr w:type="spellEnd"/>
      <w:r w:rsidR="00A7179E">
        <w:rPr>
          <w:rFonts w:ascii="Times New Roman" w:hAnsi="Times New Roman" w:cs="Times New Roman"/>
          <w:sz w:val="24"/>
          <w:szCs w:val="24"/>
        </w:rPr>
        <w:t xml:space="preserve"> angle differed significantly between MS and BM groups. </w:t>
      </w:r>
    </w:p>
    <w:p w:rsidR="00A7179E" w:rsidRDefault="002E264A" w:rsidP="00B74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Parameters showing interaction are evaluated on Table 4.</w:t>
      </w:r>
      <w:r w:rsidR="00A7179E">
        <w:rPr>
          <w:rFonts w:ascii="Times New Roman" w:hAnsi="Times New Roman" w:cs="Times New Roman"/>
          <w:sz w:val="24"/>
          <w:szCs w:val="24"/>
        </w:rPr>
        <w:t xml:space="preserve"> </w:t>
      </w:r>
      <w:r w:rsidR="00B74954">
        <w:rPr>
          <w:rFonts w:ascii="Times New Roman" w:hAnsi="Times New Roman" w:cs="Times New Roman"/>
          <w:sz w:val="24"/>
          <w:szCs w:val="24"/>
        </w:rPr>
        <w:t xml:space="preserve">Sn-VR and ULA-VR </w:t>
      </w:r>
      <w:r w:rsidR="00F35E8B">
        <w:rPr>
          <w:rFonts w:ascii="Times New Roman" w:hAnsi="Times New Roman" w:cs="Times New Roman"/>
          <w:sz w:val="24"/>
          <w:szCs w:val="24"/>
        </w:rPr>
        <w:t xml:space="preserve">parameters </w:t>
      </w:r>
      <w:r w:rsidR="00B74954">
        <w:rPr>
          <w:rFonts w:ascii="Times New Roman" w:hAnsi="Times New Roman" w:cs="Times New Roman"/>
          <w:sz w:val="24"/>
          <w:szCs w:val="24"/>
        </w:rPr>
        <w:t>differed significantly</w:t>
      </w:r>
      <w:r>
        <w:rPr>
          <w:rFonts w:ascii="Times New Roman" w:hAnsi="Times New Roman" w:cs="Times New Roman"/>
          <w:sz w:val="24"/>
          <w:szCs w:val="24"/>
        </w:rPr>
        <w:t xml:space="preserve"> between time intervals</w:t>
      </w:r>
      <w:r w:rsidR="00B74954">
        <w:rPr>
          <w:rFonts w:ascii="Times New Roman" w:hAnsi="Times New Roman" w:cs="Times New Roman"/>
          <w:sz w:val="24"/>
          <w:szCs w:val="24"/>
        </w:rPr>
        <w:t xml:space="preserve"> in MA and BM groups after surgery, LLA-VR, B^-VR in MS and BM groups, </w:t>
      </w:r>
      <w:proofErr w:type="spellStart"/>
      <w:r w:rsidR="00B74954" w:rsidRPr="00B7495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B74954" w:rsidRPr="00B74954">
        <w:rPr>
          <w:rFonts w:ascii="Times New Roman" w:hAnsi="Times New Roman" w:cs="Times New Roman"/>
          <w:sz w:val="24"/>
          <w:szCs w:val="24"/>
        </w:rPr>
        <w:t>^-HR</w:t>
      </w:r>
      <w:r w:rsidR="00B74954">
        <w:rPr>
          <w:rFonts w:ascii="Times New Roman" w:hAnsi="Times New Roman" w:cs="Times New Roman"/>
          <w:sz w:val="24"/>
          <w:szCs w:val="24"/>
        </w:rPr>
        <w:t xml:space="preserve">, </w:t>
      </w:r>
      <w:r w:rsidR="00B74954" w:rsidRPr="00B74954">
        <w:rPr>
          <w:rFonts w:ascii="Times New Roman" w:hAnsi="Times New Roman" w:cs="Times New Roman"/>
          <w:sz w:val="24"/>
          <w:szCs w:val="24"/>
        </w:rPr>
        <w:t>Sn-Me</w:t>
      </w:r>
      <w:r w:rsidR="00B74954">
        <w:rPr>
          <w:rFonts w:ascii="Times New Roman" w:hAnsi="Times New Roman" w:cs="Times New Roman"/>
          <w:sz w:val="24"/>
          <w:szCs w:val="24"/>
        </w:rPr>
        <w:t xml:space="preserve">, </w:t>
      </w:r>
      <w:r w:rsidR="00B74954" w:rsidRPr="00B74954">
        <w:rPr>
          <w:rFonts w:ascii="Times New Roman" w:hAnsi="Times New Roman" w:cs="Times New Roman"/>
          <w:sz w:val="24"/>
          <w:szCs w:val="24"/>
        </w:rPr>
        <w:t>St-Me</w:t>
      </w:r>
      <w:r w:rsidR="00B74954">
        <w:rPr>
          <w:rFonts w:ascii="Times New Roman" w:hAnsi="Times New Roman" w:cs="Times New Roman"/>
          <w:sz w:val="24"/>
          <w:szCs w:val="24"/>
        </w:rPr>
        <w:t xml:space="preserve">, </w:t>
      </w:r>
      <w:r w:rsidR="00B74954" w:rsidRPr="00B74954">
        <w:rPr>
          <w:rFonts w:ascii="Times New Roman" w:hAnsi="Times New Roman" w:cs="Times New Roman"/>
          <w:sz w:val="24"/>
          <w:szCs w:val="24"/>
        </w:rPr>
        <w:t>LLA.B^.</w:t>
      </w:r>
      <w:proofErr w:type="spellStart"/>
      <w:r w:rsidR="00B74954" w:rsidRPr="00B74954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B74954" w:rsidRPr="00B74954">
        <w:rPr>
          <w:rFonts w:ascii="Times New Roman" w:hAnsi="Times New Roman" w:cs="Times New Roman"/>
          <w:sz w:val="24"/>
          <w:szCs w:val="24"/>
        </w:rPr>
        <w:t>^</w:t>
      </w:r>
      <w:r w:rsidR="00B749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4954" w:rsidRPr="00B74954">
        <w:rPr>
          <w:rFonts w:ascii="Times New Roman" w:hAnsi="Times New Roman" w:cs="Times New Roman"/>
          <w:sz w:val="24"/>
          <w:szCs w:val="24"/>
        </w:rPr>
        <w:t>Gl</w:t>
      </w:r>
      <w:proofErr w:type="spellEnd"/>
      <w:r w:rsidR="00B74954" w:rsidRPr="00B74954">
        <w:rPr>
          <w:rFonts w:ascii="Times New Roman" w:hAnsi="Times New Roman" w:cs="Times New Roman"/>
          <w:sz w:val="24"/>
          <w:szCs w:val="24"/>
        </w:rPr>
        <w:t>-Sn/Sn-Me</w:t>
      </w:r>
      <w:r w:rsidR="00B74954">
        <w:rPr>
          <w:rFonts w:ascii="Times New Roman" w:hAnsi="Times New Roman" w:cs="Times New Roman"/>
          <w:sz w:val="24"/>
          <w:szCs w:val="24"/>
        </w:rPr>
        <w:t xml:space="preserve"> differed in BM group after surgery.</w:t>
      </w:r>
    </w:p>
    <w:p w:rsidR="00F470E9" w:rsidRDefault="00075B94" w:rsidP="00075B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208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 mean</w:t>
      </w:r>
      <w:proofErr w:type="gramEnd"/>
      <w:r>
        <w:rPr>
          <w:rFonts w:ascii="Times New Roman" w:hAnsi="Times New Roman" w:cs="Times New Roman"/>
        </w:rPr>
        <w:t xml:space="preserve"> amount of d</w:t>
      </w:r>
      <w:r w:rsidRPr="00392085">
        <w:rPr>
          <w:rFonts w:ascii="Times New Roman" w:hAnsi="Times New Roman" w:cs="Times New Roman"/>
        </w:rPr>
        <w:t xml:space="preserve">ifferences </w:t>
      </w:r>
      <w:r>
        <w:rPr>
          <w:rFonts w:ascii="Times New Roman" w:hAnsi="Times New Roman" w:cs="Times New Roman"/>
        </w:rPr>
        <w:t>b</w:t>
      </w:r>
      <w:r w:rsidRPr="00392085">
        <w:rPr>
          <w:rFonts w:ascii="Times New Roman" w:hAnsi="Times New Roman" w:cs="Times New Roman"/>
        </w:rPr>
        <w:t>etween T3 and T1 Periods for Three Surgery Groups</w:t>
      </w:r>
      <w:r>
        <w:rPr>
          <w:rFonts w:ascii="Times New Roman" w:hAnsi="Times New Roman" w:cs="Times New Roman"/>
        </w:rPr>
        <w:t xml:space="preserve"> is shown on Table 5. </w:t>
      </w:r>
      <w:r w:rsidR="00F470E9" w:rsidRPr="007715AB">
        <w:rPr>
          <w:rFonts w:ascii="Times New Roman" w:hAnsi="Times New Roman" w:cs="Times New Roman"/>
          <w:sz w:val="24"/>
          <w:szCs w:val="24"/>
        </w:rPr>
        <w:t>The relationship of linear sagittal changes in soft-tissue</w:t>
      </w:r>
      <w:r w:rsidR="00F470E9">
        <w:rPr>
          <w:rFonts w:ascii="Times New Roman" w:hAnsi="Times New Roman" w:cs="Times New Roman"/>
          <w:sz w:val="24"/>
          <w:szCs w:val="24"/>
        </w:rPr>
        <w:t xml:space="preserve"> </w:t>
      </w:r>
      <w:r w:rsidR="00F470E9" w:rsidRPr="007715AB">
        <w:rPr>
          <w:rFonts w:ascii="Times New Roman" w:hAnsi="Times New Roman" w:cs="Times New Roman"/>
          <w:sz w:val="24"/>
          <w:szCs w:val="24"/>
        </w:rPr>
        <w:t>variables to the repo</w:t>
      </w:r>
      <w:r w:rsidR="00F470E9">
        <w:rPr>
          <w:rFonts w:ascii="Times New Roman" w:hAnsi="Times New Roman" w:cs="Times New Roman"/>
          <w:sz w:val="24"/>
          <w:szCs w:val="24"/>
        </w:rPr>
        <w:t xml:space="preserve">sitioning of skeletal landmarks </w:t>
      </w:r>
      <w:r w:rsidR="00F470E9" w:rsidRPr="007715AB">
        <w:rPr>
          <w:rFonts w:ascii="Times New Roman" w:hAnsi="Times New Roman" w:cs="Times New Roman"/>
          <w:sz w:val="24"/>
          <w:szCs w:val="24"/>
        </w:rPr>
        <w:t xml:space="preserve">was expressed using the following formula </w:t>
      </w:r>
      <w:r w:rsidR="00F470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Table 6</w:t>
      </w:r>
      <w:r w:rsidR="00F470E9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075B94" w:rsidRPr="007715AB" w:rsidRDefault="00075B94" w:rsidP="00075B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70E9" w:rsidRPr="007715AB" w:rsidRDefault="0002324B" w:rsidP="00F470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24B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BD2A3" wp14:editId="706C9758">
                <wp:simplePos x="0" y="0"/>
                <wp:positionH relativeFrom="column">
                  <wp:posOffset>2224405</wp:posOffset>
                </wp:positionH>
                <wp:positionV relativeFrom="paragraph">
                  <wp:posOffset>91440</wp:posOffset>
                </wp:positionV>
                <wp:extent cx="837565" cy="368935"/>
                <wp:effectExtent l="0" t="0" r="0" b="0"/>
                <wp:wrapNone/>
                <wp:docPr id="4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324B" w:rsidRPr="0002324B" w:rsidRDefault="0002324B" w:rsidP="0002324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02324B">
                              <w:rPr>
                                <w:color w:val="000000" w:themeColor="text1"/>
                                <w:kern w:val="24"/>
                                <w:lang w:val="tr-TR"/>
                              </w:rPr>
                              <w:t xml:space="preserve">= </w:t>
                            </w:r>
                            <w:proofErr w:type="spellStart"/>
                            <w:r w:rsidRPr="0002324B">
                              <w:rPr>
                                <w:color w:val="000000" w:themeColor="text1"/>
                                <w:kern w:val="24"/>
                                <w:lang w:val="tr-TR"/>
                              </w:rPr>
                              <w:t>Ratio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75.15pt;margin-top:7.2pt;width:65.95pt;height:29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" filled="f" stroked="f">
                <v:textbox style="mso-fit-shape-to-text:t">
                  <w:txbxContent>
                    <w:p w:rsidR="0002324B" w:rsidRPr="0002324B" w:rsidRDefault="0002324B" w:rsidP="0002324B">
                      <w:pPr>
                        <w:pStyle w:val="NormalWeb"/>
                        <w:spacing w:before="0" w:beforeAutospacing="0" w:after="0" w:afterAutospacing="0"/>
                      </w:pPr>
                      <w:r w:rsidRPr="0002324B">
                        <w:rPr>
                          <w:color w:val="000000" w:themeColor="text1"/>
                          <w:kern w:val="24"/>
                          <w:lang w:val="tr-TR"/>
                        </w:rPr>
                        <w:t xml:space="preserve">= </w:t>
                      </w:r>
                      <w:proofErr w:type="spellStart"/>
                      <w:r w:rsidRPr="0002324B">
                        <w:rPr>
                          <w:color w:val="000000" w:themeColor="text1"/>
                          <w:kern w:val="24"/>
                          <w:lang w:val="tr-TR"/>
                        </w:rPr>
                        <w:t>Ratio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70E9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D084B" wp14:editId="502418EF">
                <wp:simplePos x="0" y="0"/>
                <wp:positionH relativeFrom="column">
                  <wp:posOffset>-33655</wp:posOffset>
                </wp:positionH>
                <wp:positionV relativeFrom="paragraph">
                  <wp:posOffset>213360</wp:posOffset>
                </wp:positionV>
                <wp:extent cx="2219325" cy="19050"/>
                <wp:effectExtent l="0" t="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6.8pt" to="172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" strokecolor="black [3040]"/>
            </w:pict>
          </mc:Fallback>
        </mc:AlternateContent>
      </w:r>
      <w:r w:rsidR="00F470E9" w:rsidRPr="007715AB">
        <w:rPr>
          <w:rFonts w:ascii="Times New Roman" w:hAnsi="Times New Roman" w:cs="Times New Roman"/>
          <w:sz w:val="24"/>
          <w:szCs w:val="24"/>
        </w:rPr>
        <w:t>T3-T</w:t>
      </w:r>
      <w:r w:rsidR="00F470E9">
        <w:rPr>
          <w:rFonts w:ascii="Times New Roman" w:hAnsi="Times New Roman" w:cs="Times New Roman"/>
          <w:sz w:val="24"/>
          <w:szCs w:val="24"/>
        </w:rPr>
        <w:t>1</w:t>
      </w:r>
      <w:r w:rsidR="00F470E9" w:rsidRPr="007715AB">
        <w:rPr>
          <w:rFonts w:ascii="Times New Roman" w:hAnsi="Times New Roman" w:cs="Times New Roman"/>
          <w:sz w:val="24"/>
          <w:szCs w:val="24"/>
        </w:rPr>
        <w:t xml:space="preserve"> mean of soft tissue changes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470E9" w:rsidRPr="007715AB" w:rsidRDefault="00F470E9" w:rsidP="00F470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T3-T1</w:t>
      </w:r>
      <w:r w:rsidRPr="007715AB">
        <w:rPr>
          <w:rFonts w:ascii="Times New Roman" w:hAnsi="Times New Roman" w:cs="Times New Roman"/>
          <w:sz w:val="24"/>
          <w:szCs w:val="24"/>
        </w:rPr>
        <w:t xml:space="preserve"> mean of skeletal changes</w:t>
      </w:r>
    </w:p>
    <w:p w:rsidR="002E264A" w:rsidRDefault="002E264A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1549" w:rsidRDefault="006A1549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4867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793B43" w:rsidRDefault="00793B43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 tissue response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orthognathic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surgery has been widely evaluated either in three dimensional methods or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cephalometric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radiography. </w:t>
      </w:r>
      <w:r w:rsidR="003722A8">
        <w:rPr>
          <w:rFonts w:ascii="Times New Roman" w:hAnsi="Times New Roman" w:cs="Times New Roman"/>
          <w:sz w:val="24"/>
          <w:szCs w:val="24"/>
        </w:rPr>
        <w:t>A review of literature demonstrated that the majority of previous research focused on either mandibular set back surgeries or double jaw surgeries</w:t>
      </w:r>
      <w:r w:rsidR="00260A4F">
        <w:rPr>
          <w:rFonts w:ascii="Times New Roman" w:hAnsi="Times New Roman" w:cs="Times New Roman"/>
          <w:sz w:val="24"/>
          <w:szCs w:val="24"/>
        </w:rPr>
        <w:t xml:space="preserve"> </w:t>
      </w:r>
      <w:r w:rsidR="00260A4F">
        <w:rPr>
          <w:rFonts w:ascii="Times New Roman" w:hAnsi="Times New Roman" w:cs="Times New Roman"/>
          <w:color w:val="131413"/>
          <w:sz w:val="24"/>
          <w:szCs w:val="24"/>
        </w:rPr>
        <w:t>[9</w:t>
      </w:r>
      <w:proofErr w:type="gramStart"/>
      <w:r w:rsidR="00260A4F">
        <w:rPr>
          <w:rFonts w:ascii="Times New Roman" w:hAnsi="Times New Roman" w:cs="Times New Roman"/>
          <w:color w:val="131413"/>
          <w:sz w:val="24"/>
          <w:szCs w:val="24"/>
        </w:rPr>
        <w:t>,11,16</w:t>
      </w:r>
      <w:proofErr w:type="gramEnd"/>
      <w:r w:rsidR="00260A4F">
        <w:rPr>
          <w:rFonts w:ascii="Times New Roman" w:hAnsi="Times New Roman" w:cs="Times New Roman"/>
          <w:color w:val="131413"/>
          <w:sz w:val="24"/>
          <w:szCs w:val="24"/>
        </w:rPr>
        <w:t>-18]</w:t>
      </w:r>
      <w:r w:rsidR="005D0439">
        <w:rPr>
          <w:rFonts w:ascii="Times New Roman" w:hAnsi="Times New Roman" w:cs="Times New Roman"/>
          <w:sz w:val="24"/>
          <w:szCs w:val="24"/>
        </w:rPr>
        <w:t>.</w:t>
      </w:r>
      <w:r w:rsidR="003722A8">
        <w:rPr>
          <w:rFonts w:ascii="Times New Roman" w:hAnsi="Times New Roman" w:cs="Times New Roman"/>
          <w:sz w:val="24"/>
          <w:szCs w:val="24"/>
        </w:rPr>
        <w:t xml:space="preserve"> </w:t>
      </w:r>
      <w:r w:rsidR="004E7553">
        <w:rPr>
          <w:rFonts w:ascii="Times New Roman" w:hAnsi="Times New Roman" w:cs="Times New Roman"/>
          <w:sz w:val="24"/>
          <w:szCs w:val="24"/>
        </w:rPr>
        <w:t xml:space="preserve">However there is a lack of information </w:t>
      </w:r>
      <w:r w:rsidR="00D2792D">
        <w:rPr>
          <w:rFonts w:ascii="Times New Roman" w:hAnsi="Times New Roman" w:cs="Times New Roman"/>
          <w:sz w:val="24"/>
          <w:szCs w:val="24"/>
        </w:rPr>
        <w:t>about t</w:t>
      </w:r>
      <w:r w:rsidR="004E7553">
        <w:rPr>
          <w:rFonts w:ascii="Times New Roman" w:hAnsi="Times New Roman" w:cs="Times New Roman"/>
          <w:sz w:val="24"/>
          <w:szCs w:val="24"/>
        </w:rPr>
        <w:t xml:space="preserve">he comparison of MS, MA </w:t>
      </w:r>
      <w:r w:rsidR="004E7553">
        <w:rPr>
          <w:rFonts w:ascii="Times New Roman" w:hAnsi="Times New Roman" w:cs="Times New Roman"/>
          <w:sz w:val="24"/>
          <w:szCs w:val="24"/>
        </w:rPr>
        <w:lastRenderedPageBreak/>
        <w:t xml:space="preserve">and BM groups under same standardized conditions like surgical technique, </w:t>
      </w:r>
      <w:proofErr w:type="spellStart"/>
      <w:r w:rsidR="004E7553">
        <w:rPr>
          <w:rFonts w:ascii="Times New Roman" w:hAnsi="Times New Roman" w:cs="Times New Roman"/>
          <w:sz w:val="24"/>
          <w:szCs w:val="24"/>
        </w:rPr>
        <w:t>cephalometry</w:t>
      </w:r>
      <w:proofErr w:type="spellEnd"/>
      <w:r w:rsidR="004E7553">
        <w:rPr>
          <w:rFonts w:ascii="Times New Roman" w:hAnsi="Times New Roman" w:cs="Times New Roman"/>
          <w:sz w:val="24"/>
          <w:szCs w:val="24"/>
        </w:rPr>
        <w:t xml:space="preserve">, </w:t>
      </w:r>
      <w:r w:rsidR="000B2E40">
        <w:rPr>
          <w:rFonts w:ascii="Times New Roman" w:hAnsi="Times New Roman" w:cs="Times New Roman"/>
          <w:sz w:val="24"/>
          <w:szCs w:val="24"/>
        </w:rPr>
        <w:t>pre and post-surgical treatment</w:t>
      </w:r>
      <w:r w:rsidR="004E7553">
        <w:rPr>
          <w:rFonts w:ascii="Times New Roman" w:hAnsi="Times New Roman" w:cs="Times New Roman"/>
          <w:sz w:val="24"/>
          <w:szCs w:val="24"/>
        </w:rPr>
        <w:t xml:space="preserve"> period, parameter evaluation. </w:t>
      </w:r>
    </w:p>
    <w:p w:rsidR="000B1750" w:rsidRPr="00793B43" w:rsidRDefault="000B1750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4E3C" w:rsidRDefault="00D719D5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three-dimensional ev</w:t>
      </w:r>
      <w:r w:rsidR="001354F6">
        <w:rPr>
          <w:rFonts w:ascii="Times New Roman" w:hAnsi="Times New Roman" w:cs="Times New Roman"/>
          <w:sz w:val="24"/>
          <w:szCs w:val="24"/>
        </w:rPr>
        <w:t>aluating techniques can be pref</w:t>
      </w:r>
      <w:r>
        <w:rPr>
          <w:rFonts w:ascii="Times New Roman" w:hAnsi="Times New Roman" w:cs="Times New Roman"/>
          <w:sz w:val="24"/>
          <w:szCs w:val="24"/>
        </w:rPr>
        <w:t>er</w:t>
      </w:r>
      <w:r w:rsidR="001354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orthognathic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surgery patients, for routine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orthognathic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surgery cases, </w:t>
      </w:r>
      <w:proofErr w:type="spellStart"/>
      <w:r>
        <w:rPr>
          <w:rFonts w:ascii="Times New Roman" w:hAnsi="Times New Roman" w:cs="Times New Roman"/>
          <w:sz w:val="24"/>
          <w:szCs w:val="24"/>
        </w:rPr>
        <w:t>cephalometry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common and less expensive tool that have the potential to analyze and predict the resulting profile. A</w:t>
      </w:r>
      <w:r w:rsidR="00D34E3C">
        <w:rPr>
          <w:rFonts w:ascii="Times New Roman" w:hAnsi="Times New Roman" w:cs="Times New Roman"/>
          <w:sz w:val="24"/>
          <w:szCs w:val="24"/>
        </w:rPr>
        <w:t xml:space="preserve">ccording to </w:t>
      </w:r>
      <w:proofErr w:type="spellStart"/>
      <w:r w:rsidR="00D34E3C">
        <w:rPr>
          <w:rFonts w:ascii="Times New Roman" w:hAnsi="Times New Roman" w:cs="Times New Roman"/>
          <w:sz w:val="24"/>
          <w:szCs w:val="24"/>
        </w:rPr>
        <w:t>Rustemeyer</w:t>
      </w:r>
      <w:proofErr w:type="spellEnd"/>
      <w:r w:rsidR="00D34E3C">
        <w:rPr>
          <w:rFonts w:ascii="Times New Roman" w:hAnsi="Times New Roman" w:cs="Times New Roman"/>
          <w:sz w:val="24"/>
          <w:szCs w:val="24"/>
        </w:rPr>
        <w:t xml:space="preserve"> especially in Class III cases </w:t>
      </w:r>
      <w:proofErr w:type="spellStart"/>
      <w:r w:rsidR="00D34E3C">
        <w:rPr>
          <w:rFonts w:ascii="Times New Roman" w:hAnsi="Times New Roman" w:cs="Times New Roman"/>
          <w:sz w:val="24"/>
          <w:szCs w:val="24"/>
        </w:rPr>
        <w:t>cephalometry</w:t>
      </w:r>
      <w:proofErr w:type="spellEnd"/>
      <w:r w:rsidR="00D34E3C">
        <w:rPr>
          <w:rFonts w:ascii="Times New Roman" w:hAnsi="Times New Roman" w:cs="Times New Roman"/>
          <w:sz w:val="24"/>
          <w:szCs w:val="24"/>
        </w:rPr>
        <w:t xml:space="preserve"> is still a feasible </w:t>
      </w:r>
      <w:r w:rsidR="009C179E">
        <w:rPr>
          <w:rFonts w:ascii="Times New Roman" w:hAnsi="Times New Roman" w:cs="Times New Roman"/>
          <w:sz w:val="24"/>
          <w:szCs w:val="24"/>
        </w:rPr>
        <w:t>standard</w:t>
      </w:r>
      <w:r w:rsidR="00E05F80">
        <w:rPr>
          <w:rFonts w:ascii="Times New Roman" w:hAnsi="Times New Roman" w:cs="Times New Roman"/>
          <w:sz w:val="24"/>
          <w:szCs w:val="24"/>
        </w:rPr>
        <w:t xml:space="preserve"> in</w:t>
      </w:r>
      <w:r w:rsidR="009C179E">
        <w:rPr>
          <w:rFonts w:ascii="Times New Roman" w:hAnsi="Times New Roman" w:cs="Times New Roman"/>
          <w:sz w:val="24"/>
          <w:szCs w:val="24"/>
        </w:rPr>
        <w:t xml:space="preserve"> evaluating </w:t>
      </w:r>
      <w:proofErr w:type="spellStart"/>
      <w:r w:rsidR="009C179E">
        <w:rPr>
          <w:rFonts w:ascii="Times New Roman" w:hAnsi="Times New Roman" w:cs="Times New Roman"/>
          <w:sz w:val="24"/>
          <w:szCs w:val="24"/>
        </w:rPr>
        <w:t>orthognathic</w:t>
      </w:r>
      <w:proofErr w:type="spellEnd"/>
      <w:r w:rsidR="009C179E">
        <w:rPr>
          <w:rFonts w:ascii="Times New Roman" w:hAnsi="Times New Roman" w:cs="Times New Roman"/>
          <w:sz w:val="24"/>
          <w:szCs w:val="24"/>
        </w:rPr>
        <w:t xml:space="preserve"> </w:t>
      </w:r>
      <w:r w:rsidR="00D34E3C">
        <w:rPr>
          <w:rFonts w:ascii="Times New Roman" w:hAnsi="Times New Roman" w:cs="Times New Roman"/>
          <w:sz w:val="24"/>
          <w:szCs w:val="24"/>
        </w:rPr>
        <w:t>surgery cases</w:t>
      </w:r>
      <w:r w:rsidR="00884143">
        <w:rPr>
          <w:rFonts w:ascii="Times New Roman" w:hAnsi="Times New Roman" w:cs="Times New Roman"/>
          <w:sz w:val="24"/>
          <w:szCs w:val="24"/>
        </w:rPr>
        <w:t xml:space="preserve"> </w:t>
      </w:r>
      <w:r w:rsidR="00884143">
        <w:rPr>
          <w:rFonts w:ascii="Times New Roman" w:hAnsi="Times New Roman" w:cs="Times New Roman"/>
          <w:color w:val="131413"/>
          <w:sz w:val="24"/>
          <w:szCs w:val="24"/>
        </w:rPr>
        <w:t>[17]</w:t>
      </w:r>
      <w:r w:rsidR="005D0439">
        <w:rPr>
          <w:rFonts w:ascii="Times New Roman" w:hAnsi="Times New Roman" w:cs="Times New Roman"/>
          <w:sz w:val="24"/>
          <w:szCs w:val="24"/>
        </w:rPr>
        <w:t>.</w:t>
      </w:r>
    </w:p>
    <w:p w:rsidR="000B1750" w:rsidRDefault="000B1750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2237" w:rsidRDefault="00360186" w:rsidP="00360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67">
        <w:rPr>
          <w:rFonts w:ascii="Times New Roman" w:hAnsi="Times New Roman" w:cs="Times New Roman"/>
          <w:sz w:val="24"/>
          <w:szCs w:val="24"/>
        </w:rPr>
        <w:t>The relatively small sample size of the MS and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67">
        <w:rPr>
          <w:rFonts w:ascii="Times New Roman" w:hAnsi="Times New Roman" w:cs="Times New Roman"/>
          <w:sz w:val="24"/>
          <w:szCs w:val="24"/>
        </w:rPr>
        <w:t>groups is a result of the</w:t>
      </w:r>
      <w:r>
        <w:rPr>
          <w:rFonts w:ascii="Times New Roman" w:hAnsi="Times New Roman" w:cs="Times New Roman"/>
          <w:sz w:val="24"/>
          <w:szCs w:val="24"/>
        </w:rPr>
        <w:t xml:space="preserve"> extent of BM operations in our </w:t>
      </w:r>
      <w:r w:rsidRPr="00EF4867">
        <w:rPr>
          <w:rFonts w:ascii="Times New Roman" w:hAnsi="Times New Roman" w:cs="Times New Roman"/>
          <w:sz w:val="24"/>
          <w:szCs w:val="24"/>
        </w:rPr>
        <w:t>clinic. Improveme</w:t>
      </w:r>
      <w:r>
        <w:rPr>
          <w:rFonts w:ascii="Times New Roman" w:hAnsi="Times New Roman" w:cs="Times New Roman"/>
          <w:sz w:val="24"/>
          <w:szCs w:val="24"/>
        </w:rPr>
        <w:t>nts in skeletal</w:t>
      </w:r>
      <w:r w:rsidR="000B2E40">
        <w:rPr>
          <w:rFonts w:ascii="Times New Roman" w:hAnsi="Times New Roman" w:cs="Times New Roman"/>
          <w:sz w:val="24"/>
          <w:szCs w:val="24"/>
        </w:rPr>
        <w:t>, dental</w:t>
      </w:r>
      <w:r>
        <w:rPr>
          <w:rFonts w:ascii="Times New Roman" w:hAnsi="Times New Roman" w:cs="Times New Roman"/>
          <w:sz w:val="24"/>
          <w:szCs w:val="24"/>
        </w:rPr>
        <w:t xml:space="preserve"> and soft tissue </w:t>
      </w:r>
      <w:r w:rsidRPr="00EF4867">
        <w:rPr>
          <w:rFonts w:ascii="Times New Roman" w:hAnsi="Times New Roman" w:cs="Times New Roman"/>
          <w:sz w:val="24"/>
          <w:szCs w:val="24"/>
        </w:rPr>
        <w:t>variables were achieve</w:t>
      </w:r>
      <w:r>
        <w:rPr>
          <w:rFonts w:ascii="Times New Roman" w:hAnsi="Times New Roman" w:cs="Times New Roman"/>
          <w:sz w:val="24"/>
          <w:szCs w:val="24"/>
        </w:rPr>
        <w:t xml:space="preserve">d after surgery in all patients </w:t>
      </w:r>
      <w:r w:rsidRPr="00EF4867">
        <w:rPr>
          <w:rFonts w:ascii="Times New Roman" w:hAnsi="Times New Roman" w:cs="Times New Roman"/>
          <w:sz w:val="24"/>
          <w:szCs w:val="24"/>
        </w:rPr>
        <w:t>included in the study.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A79" w:rsidRDefault="00043A79" w:rsidP="003601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828" w:rsidRDefault="00360186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mean amount of setback</w:t>
      </w:r>
      <w:r w:rsidR="001D570B">
        <w:rPr>
          <w:rFonts w:ascii="Times New Roman" w:hAnsi="Times New Roman" w:cs="Times New Roman"/>
          <w:sz w:val="24"/>
          <w:szCs w:val="24"/>
        </w:rPr>
        <w:t xml:space="preserve"> in MS group at point B was 5.44</w:t>
      </w:r>
      <w:r>
        <w:rPr>
          <w:rFonts w:ascii="Times New Roman" w:hAnsi="Times New Roman" w:cs="Times New Roman"/>
          <w:sz w:val="24"/>
          <w:szCs w:val="24"/>
        </w:rPr>
        <w:t xml:space="preserve"> mm,</w:t>
      </w:r>
      <w:r w:rsidR="001D570B">
        <w:rPr>
          <w:rFonts w:ascii="Times New Roman" w:hAnsi="Times New Roman" w:cs="Times New Roman"/>
          <w:sz w:val="24"/>
          <w:szCs w:val="24"/>
        </w:rPr>
        <w:t xml:space="preserve"> </w:t>
      </w:r>
      <w:r w:rsidR="004E2438">
        <w:rPr>
          <w:rFonts w:ascii="Times New Roman" w:hAnsi="Times New Roman" w:cs="Times New Roman"/>
          <w:sz w:val="24"/>
          <w:szCs w:val="24"/>
        </w:rPr>
        <w:t>the lower li</w:t>
      </w:r>
      <w:r w:rsidR="00A81AA2">
        <w:rPr>
          <w:rFonts w:ascii="Times New Roman" w:hAnsi="Times New Roman" w:cs="Times New Roman"/>
          <w:sz w:val="24"/>
          <w:szCs w:val="24"/>
        </w:rPr>
        <w:t xml:space="preserve">p (LLA-VR) </w:t>
      </w:r>
      <w:r w:rsidR="003C2A99">
        <w:rPr>
          <w:rFonts w:ascii="Times New Roman" w:hAnsi="Times New Roman" w:cs="Times New Roman"/>
          <w:sz w:val="24"/>
          <w:szCs w:val="24"/>
        </w:rPr>
        <w:t xml:space="preserve">moved </w:t>
      </w:r>
      <w:r w:rsidR="00A81AA2">
        <w:rPr>
          <w:rFonts w:ascii="Times New Roman" w:hAnsi="Times New Roman" w:cs="Times New Roman"/>
          <w:sz w:val="24"/>
          <w:szCs w:val="24"/>
        </w:rPr>
        <w:t xml:space="preserve">backward  </w:t>
      </w:r>
      <w:r w:rsidR="003C2A99">
        <w:rPr>
          <w:rFonts w:ascii="Times New Roman" w:hAnsi="Times New Roman" w:cs="Times New Roman"/>
          <w:sz w:val="24"/>
          <w:szCs w:val="24"/>
        </w:rPr>
        <w:t>0.</w:t>
      </w:r>
      <w:r w:rsidR="00A81AA2">
        <w:rPr>
          <w:rFonts w:ascii="Times New Roman" w:hAnsi="Times New Roman" w:cs="Times New Roman"/>
          <w:sz w:val="24"/>
          <w:szCs w:val="24"/>
        </w:rPr>
        <w:t xml:space="preserve">84%; B^, </w:t>
      </w:r>
      <w:r w:rsidR="003C2A99">
        <w:rPr>
          <w:rFonts w:ascii="Times New Roman" w:hAnsi="Times New Roman" w:cs="Times New Roman"/>
          <w:sz w:val="24"/>
          <w:szCs w:val="24"/>
        </w:rPr>
        <w:t>0.</w:t>
      </w:r>
      <w:r w:rsidR="00A81AA2">
        <w:rPr>
          <w:rFonts w:ascii="Times New Roman" w:hAnsi="Times New Roman" w:cs="Times New Roman"/>
          <w:sz w:val="24"/>
          <w:szCs w:val="24"/>
        </w:rPr>
        <w:t xml:space="preserve">99%; </w:t>
      </w:r>
      <w:proofErr w:type="spellStart"/>
      <w:r w:rsidR="00A81AA2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A81AA2">
        <w:rPr>
          <w:rFonts w:ascii="Times New Roman" w:hAnsi="Times New Roman" w:cs="Times New Roman"/>
          <w:sz w:val="24"/>
          <w:szCs w:val="24"/>
        </w:rPr>
        <w:t xml:space="preserve">^, </w:t>
      </w:r>
      <w:r w:rsidR="003C2A99">
        <w:rPr>
          <w:rFonts w:ascii="Times New Roman" w:hAnsi="Times New Roman" w:cs="Times New Roman"/>
          <w:sz w:val="24"/>
          <w:szCs w:val="24"/>
        </w:rPr>
        <w:t>0.90</w:t>
      </w:r>
      <w:r w:rsidR="004E2438">
        <w:rPr>
          <w:rFonts w:ascii="Times New Roman" w:hAnsi="Times New Roman" w:cs="Times New Roman"/>
          <w:sz w:val="24"/>
          <w:szCs w:val="24"/>
        </w:rPr>
        <w:t>%</w:t>
      </w:r>
      <w:r w:rsidR="003C2A99">
        <w:rPr>
          <w:rFonts w:ascii="Times New Roman" w:hAnsi="Times New Roman" w:cs="Times New Roman"/>
          <w:sz w:val="24"/>
          <w:szCs w:val="24"/>
        </w:rPr>
        <w:t xml:space="preserve"> (Table 6)</w:t>
      </w:r>
      <w:r w:rsidR="00B65AEB">
        <w:rPr>
          <w:rFonts w:ascii="Times New Roman" w:hAnsi="Times New Roman" w:cs="Times New Roman"/>
          <w:sz w:val="24"/>
          <w:szCs w:val="24"/>
        </w:rPr>
        <w:t xml:space="preserve"> which </w:t>
      </w:r>
      <w:r w:rsidR="0003599E">
        <w:rPr>
          <w:rFonts w:ascii="Times New Roman" w:hAnsi="Times New Roman" w:cs="Times New Roman"/>
          <w:sz w:val="24"/>
          <w:szCs w:val="24"/>
        </w:rPr>
        <w:t xml:space="preserve">is in accordance with 3D study of </w:t>
      </w:r>
      <w:r w:rsidR="007E2DA8">
        <w:rPr>
          <w:rFonts w:ascii="Times New Roman" w:hAnsi="Times New Roman" w:cs="Times New Roman"/>
          <w:sz w:val="24"/>
          <w:szCs w:val="24"/>
        </w:rPr>
        <w:t>K</w:t>
      </w:r>
      <w:r w:rsidR="0003599E">
        <w:rPr>
          <w:rFonts w:ascii="Times New Roman" w:hAnsi="Times New Roman" w:cs="Times New Roman"/>
          <w:sz w:val="24"/>
          <w:szCs w:val="24"/>
        </w:rPr>
        <w:t>im et al</w:t>
      </w:r>
      <w:r w:rsidR="00E140A3">
        <w:rPr>
          <w:rFonts w:ascii="Times New Roman" w:hAnsi="Times New Roman" w:cs="Times New Roman"/>
          <w:sz w:val="24"/>
          <w:szCs w:val="24"/>
        </w:rPr>
        <w:t xml:space="preserve"> [13]</w:t>
      </w:r>
      <w:r w:rsidR="005D0439">
        <w:rPr>
          <w:rFonts w:ascii="Times New Roman" w:hAnsi="Times New Roman" w:cs="Times New Roman"/>
          <w:sz w:val="24"/>
          <w:szCs w:val="24"/>
        </w:rPr>
        <w:t>.</w:t>
      </w:r>
      <w:r w:rsidR="0003599E">
        <w:rPr>
          <w:rFonts w:ascii="Times New Roman" w:hAnsi="Times New Roman" w:cs="Times New Roman"/>
          <w:sz w:val="24"/>
          <w:szCs w:val="24"/>
        </w:rPr>
        <w:t xml:space="preserve"> </w:t>
      </w:r>
      <w:r w:rsidR="00043A79">
        <w:rPr>
          <w:rFonts w:ascii="Times New Roman" w:hAnsi="Times New Roman" w:cs="Times New Roman"/>
          <w:sz w:val="24"/>
          <w:szCs w:val="24"/>
        </w:rPr>
        <w:t>The mean amount of setback in BM group 4.20 mm, the lower l</w:t>
      </w:r>
      <w:r w:rsidR="003C2A99">
        <w:rPr>
          <w:rFonts w:ascii="Times New Roman" w:hAnsi="Times New Roman" w:cs="Times New Roman"/>
          <w:sz w:val="24"/>
          <w:szCs w:val="24"/>
        </w:rPr>
        <w:t>ip moved backward 0.</w:t>
      </w:r>
      <w:r w:rsidR="00A81AA2">
        <w:rPr>
          <w:rFonts w:ascii="Times New Roman" w:hAnsi="Times New Roman" w:cs="Times New Roman"/>
          <w:sz w:val="24"/>
          <w:szCs w:val="24"/>
        </w:rPr>
        <w:t xml:space="preserve">48%; B^ </w:t>
      </w:r>
      <w:r w:rsidR="003C2A99">
        <w:rPr>
          <w:rFonts w:ascii="Times New Roman" w:hAnsi="Times New Roman" w:cs="Times New Roman"/>
          <w:sz w:val="24"/>
          <w:szCs w:val="24"/>
        </w:rPr>
        <w:t>0.</w:t>
      </w:r>
      <w:r w:rsidR="00A81AA2">
        <w:rPr>
          <w:rFonts w:ascii="Times New Roman" w:hAnsi="Times New Roman" w:cs="Times New Roman"/>
          <w:sz w:val="24"/>
          <w:szCs w:val="24"/>
        </w:rPr>
        <w:t xml:space="preserve">101% and </w:t>
      </w:r>
      <w:proofErr w:type="spellStart"/>
      <w:r w:rsidR="00A81AA2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A81AA2">
        <w:rPr>
          <w:rFonts w:ascii="Times New Roman" w:hAnsi="Times New Roman" w:cs="Times New Roman"/>
          <w:sz w:val="24"/>
          <w:szCs w:val="24"/>
        </w:rPr>
        <w:t xml:space="preserve">^ </w:t>
      </w:r>
      <w:r w:rsidR="003C2A99">
        <w:rPr>
          <w:rFonts w:ascii="Times New Roman" w:hAnsi="Times New Roman" w:cs="Times New Roman"/>
          <w:sz w:val="24"/>
          <w:szCs w:val="24"/>
        </w:rPr>
        <w:t>0.70</w:t>
      </w:r>
      <w:r w:rsidR="00043A79">
        <w:rPr>
          <w:rFonts w:ascii="Times New Roman" w:hAnsi="Times New Roman" w:cs="Times New Roman"/>
          <w:sz w:val="24"/>
          <w:szCs w:val="24"/>
        </w:rPr>
        <w:t xml:space="preserve">%. </w:t>
      </w:r>
      <w:r w:rsidR="0003599E">
        <w:rPr>
          <w:rFonts w:ascii="Times New Roman" w:hAnsi="Times New Roman" w:cs="Times New Roman"/>
          <w:sz w:val="24"/>
          <w:szCs w:val="24"/>
        </w:rPr>
        <w:t xml:space="preserve">In the literature the ratios for </w:t>
      </w:r>
      <w:r w:rsidR="0002307C">
        <w:rPr>
          <w:rFonts w:ascii="Times New Roman" w:hAnsi="Times New Roman" w:cs="Times New Roman"/>
          <w:sz w:val="24"/>
          <w:szCs w:val="24"/>
        </w:rPr>
        <w:t xml:space="preserve">lower lip movement varies from </w:t>
      </w:r>
      <w:r w:rsidR="003C2A99">
        <w:rPr>
          <w:rFonts w:ascii="Times New Roman" w:hAnsi="Times New Roman" w:cs="Times New Roman"/>
          <w:sz w:val="24"/>
          <w:szCs w:val="24"/>
        </w:rPr>
        <w:t>0.</w:t>
      </w:r>
      <w:r w:rsidR="0002307C">
        <w:rPr>
          <w:rFonts w:ascii="Times New Roman" w:hAnsi="Times New Roman" w:cs="Times New Roman"/>
          <w:sz w:val="24"/>
          <w:szCs w:val="24"/>
        </w:rPr>
        <w:t>5</w:t>
      </w:r>
      <w:r w:rsidR="007E2DA8">
        <w:rPr>
          <w:rFonts w:ascii="Times New Roman" w:hAnsi="Times New Roman" w:cs="Times New Roman"/>
          <w:sz w:val="24"/>
          <w:szCs w:val="24"/>
        </w:rPr>
        <w:t>4</w:t>
      </w:r>
      <w:r w:rsidR="0003599E">
        <w:rPr>
          <w:rFonts w:ascii="Times New Roman" w:hAnsi="Times New Roman" w:cs="Times New Roman"/>
          <w:sz w:val="24"/>
          <w:szCs w:val="24"/>
        </w:rPr>
        <w:t>%-</w:t>
      </w:r>
      <w:r w:rsidR="003C2A99">
        <w:rPr>
          <w:rFonts w:ascii="Times New Roman" w:hAnsi="Times New Roman" w:cs="Times New Roman"/>
          <w:sz w:val="24"/>
          <w:szCs w:val="24"/>
        </w:rPr>
        <w:t>0.</w:t>
      </w:r>
      <w:r w:rsidR="0003599E">
        <w:rPr>
          <w:rFonts w:ascii="Times New Roman" w:hAnsi="Times New Roman" w:cs="Times New Roman"/>
          <w:sz w:val="24"/>
          <w:szCs w:val="24"/>
        </w:rPr>
        <w:t>70%</w:t>
      </w:r>
      <w:r w:rsidR="005D04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3599E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03599E">
        <w:rPr>
          <w:rFonts w:ascii="Times New Roman" w:hAnsi="Times New Roman" w:cs="Times New Roman"/>
          <w:sz w:val="24"/>
          <w:szCs w:val="24"/>
        </w:rPr>
        <w:t>bimaxillary</w:t>
      </w:r>
      <w:proofErr w:type="spellEnd"/>
      <w:r w:rsidR="0003599E">
        <w:rPr>
          <w:rFonts w:ascii="Times New Roman" w:hAnsi="Times New Roman" w:cs="Times New Roman"/>
          <w:sz w:val="24"/>
          <w:szCs w:val="24"/>
        </w:rPr>
        <w:t xml:space="preserve"> surgery operations</w:t>
      </w:r>
      <w:r w:rsidR="00884143">
        <w:rPr>
          <w:rFonts w:ascii="Times New Roman" w:hAnsi="Times New Roman" w:cs="Times New Roman"/>
          <w:sz w:val="24"/>
          <w:szCs w:val="24"/>
        </w:rPr>
        <w:t xml:space="preserve"> </w:t>
      </w:r>
      <w:r w:rsidR="00884143">
        <w:rPr>
          <w:rFonts w:ascii="Times New Roman" w:hAnsi="Times New Roman" w:cs="Times New Roman"/>
          <w:color w:val="131413"/>
          <w:sz w:val="24"/>
          <w:szCs w:val="24"/>
        </w:rPr>
        <w:t>[15-20]</w:t>
      </w:r>
      <w:r w:rsidR="0002307C">
        <w:rPr>
          <w:rFonts w:ascii="Times New Roman" w:hAnsi="Times New Roman" w:cs="Times New Roman"/>
          <w:sz w:val="24"/>
          <w:szCs w:val="24"/>
        </w:rPr>
        <w:t>.</w:t>
      </w:r>
      <w:r w:rsidR="000B32B9">
        <w:rPr>
          <w:rFonts w:ascii="Times New Roman" w:hAnsi="Times New Roman" w:cs="Times New Roman"/>
          <w:sz w:val="24"/>
          <w:szCs w:val="24"/>
        </w:rPr>
        <w:t xml:space="preserve"> In our BM surgery group the lower lip movement was </w:t>
      </w:r>
      <w:r w:rsidR="003C2A99">
        <w:rPr>
          <w:rFonts w:ascii="Times New Roman" w:hAnsi="Times New Roman" w:cs="Times New Roman"/>
          <w:sz w:val="24"/>
          <w:szCs w:val="24"/>
        </w:rPr>
        <w:t xml:space="preserve">slightly </w:t>
      </w:r>
      <w:r w:rsidR="000B32B9">
        <w:rPr>
          <w:rFonts w:ascii="Times New Roman" w:hAnsi="Times New Roman" w:cs="Times New Roman"/>
          <w:sz w:val="24"/>
          <w:szCs w:val="24"/>
        </w:rPr>
        <w:t>milder than we had expected.</w:t>
      </w:r>
      <w:r w:rsidR="0003599E">
        <w:rPr>
          <w:rFonts w:ascii="Times New Roman" w:hAnsi="Times New Roman" w:cs="Times New Roman"/>
          <w:sz w:val="24"/>
          <w:szCs w:val="24"/>
        </w:rPr>
        <w:t xml:space="preserve"> </w:t>
      </w:r>
      <w:r w:rsidR="000B32B9">
        <w:rPr>
          <w:rFonts w:ascii="Times New Roman" w:hAnsi="Times New Roman" w:cs="Times New Roman"/>
          <w:sz w:val="24"/>
          <w:szCs w:val="24"/>
        </w:rPr>
        <w:t xml:space="preserve">According to our results lower lip backward movement </w:t>
      </w:r>
      <w:r w:rsidR="00A81AA2">
        <w:rPr>
          <w:rFonts w:ascii="Times New Roman" w:hAnsi="Times New Roman" w:cs="Times New Roman"/>
          <w:sz w:val="24"/>
          <w:szCs w:val="24"/>
        </w:rPr>
        <w:t xml:space="preserve">ratio </w:t>
      </w:r>
      <w:r w:rsidR="000B32B9">
        <w:rPr>
          <w:rFonts w:ascii="Times New Roman" w:hAnsi="Times New Roman" w:cs="Times New Roman"/>
          <w:sz w:val="24"/>
          <w:szCs w:val="24"/>
        </w:rPr>
        <w:t>was almost twice</w:t>
      </w:r>
      <w:r w:rsidR="00A81AA2">
        <w:rPr>
          <w:rFonts w:ascii="Times New Roman" w:hAnsi="Times New Roman" w:cs="Times New Roman"/>
          <w:sz w:val="24"/>
          <w:szCs w:val="24"/>
        </w:rPr>
        <w:t xml:space="preserve"> in MS group when (</w:t>
      </w:r>
      <w:r w:rsidR="003C2A99">
        <w:rPr>
          <w:rFonts w:ascii="Times New Roman" w:hAnsi="Times New Roman" w:cs="Times New Roman"/>
          <w:sz w:val="24"/>
          <w:szCs w:val="24"/>
        </w:rPr>
        <w:t>0.</w:t>
      </w:r>
      <w:r w:rsidR="00A81AA2">
        <w:rPr>
          <w:rFonts w:ascii="Times New Roman" w:hAnsi="Times New Roman" w:cs="Times New Roman"/>
          <w:sz w:val="24"/>
          <w:szCs w:val="24"/>
        </w:rPr>
        <w:t>84%) compared with BM group (</w:t>
      </w:r>
      <w:r w:rsidR="003C2A99">
        <w:rPr>
          <w:rFonts w:ascii="Times New Roman" w:hAnsi="Times New Roman" w:cs="Times New Roman"/>
          <w:sz w:val="24"/>
          <w:szCs w:val="24"/>
        </w:rPr>
        <w:t>0.</w:t>
      </w:r>
      <w:r w:rsidR="00A81AA2">
        <w:rPr>
          <w:rFonts w:ascii="Times New Roman" w:hAnsi="Times New Roman" w:cs="Times New Roman"/>
          <w:sz w:val="24"/>
          <w:szCs w:val="24"/>
        </w:rPr>
        <w:t>48%)</w:t>
      </w:r>
      <w:proofErr w:type="gramStart"/>
      <w:r w:rsidR="002D47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32B9">
        <w:rPr>
          <w:rFonts w:ascii="Times New Roman" w:hAnsi="Times New Roman" w:cs="Times New Roman"/>
          <w:sz w:val="24"/>
          <w:szCs w:val="24"/>
        </w:rPr>
        <w:t xml:space="preserve"> </w:t>
      </w:r>
      <w:r w:rsidR="00A81AA2">
        <w:rPr>
          <w:rFonts w:ascii="Times New Roman" w:hAnsi="Times New Roman" w:cs="Times New Roman"/>
          <w:sz w:val="24"/>
          <w:szCs w:val="24"/>
        </w:rPr>
        <w:t>h</w:t>
      </w:r>
      <w:r w:rsidR="006C11DB">
        <w:rPr>
          <w:rFonts w:ascii="Times New Roman" w:hAnsi="Times New Roman" w:cs="Times New Roman"/>
          <w:sz w:val="24"/>
          <w:szCs w:val="24"/>
        </w:rPr>
        <w:t>owever there was no significant intergroup difference.</w:t>
      </w:r>
      <w:r w:rsidR="009F551C">
        <w:rPr>
          <w:rFonts w:ascii="Times New Roman" w:hAnsi="Times New Roman" w:cs="Times New Roman"/>
          <w:sz w:val="24"/>
          <w:szCs w:val="24"/>
        </w:rPr>
        <w:t xml:space="preserve"> </w:t>
      </w:r>
      <w:r w:rsidR="008D2F09">
        <w:rPr>
          <w:rFonts w:ascii="Times New Roman" w:hAnsi="Times New Roman" w:cs="Times New Roman"/>
          <w:sz w:val="24"/>
          <w:szCs w:val="24"/>
        </w:rPr>
        <w:t xml:space="preserve"> </w:t>
      </w:r>
      <w:r w:rsidR="008C46EA">
        <w:rPr>
          <w:rFonts w:ascii="Times New Roman" w:hAnsi="Times New Roman" w:cs="Times New Roman"/>
          <w:sz w:val="24"/>
          <w:szCs w:val="24"/>
        </w:rPr>
        <w:t xml:space="preserve">  </w:t>
      </w:r>
      <w:r w:rsidR="00043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9C" w:rsidRDefault="0088129C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58A2" w:rsidRDefault="00F1309E" w:rsidP="000B32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study, t</w:t>
      </w:r>
      <w:r w:rsidR="00BF5155">
        <w:rPr>
          <w:rFonts w:ascii="Times New Roman" w:hAnsi="Times New Roman" w:cs="Times New Roman"/>
          <w:sz w:val="24"/>
          <w:szCs w:val="24"/>
        </w:rPr>
        <w:t>he mean amount of maxillary movement in BM group was 3.32 mm, the upper lip</w:t>
      </w:r>
      <w:r w:rsidR="006A12C9">
        <w:rPr>
          <w:rFonts w:ascii="Times New Roman" w:hAnsi="Times New Roman" w:cs="Times New Roman"/>
          <w:sz w:val="24"/>
          <w:szCs w:val="24"/>
        </w:rPr>
        <w:t xml:space="preserve"> (ULA-VR) </w:t>
      </w:r>
      <w:r w:rsidR="00BF5155">
        <w:rPr>
          <w:rFonts w:ascii="Times New Roman" w:hAnsi="Times New Roman" w:cs="Times New Roman"/>
          <w:sz w:val="24"/>
          <w:szCs w:val="24"/>
        </w:rPr>
        <w:t xml:space="preserve">moved forward </w:t>
      </w:r>
      <w:r w:rsidR="003C2A99">
        <w:rPr>
          <w:rFonts w:ascii="Times New Roman" w:hAnsi="Times New Roman" w:cs="Times New Roman"/>
          <w:sz w:val="24"/>
          <w:szCs w:val="24"/>
        </w:rPr>
        <w:t>0.87</w:t>
      </w:r>
      <w:r w:rsidR="00BF5155">
        <w:rPr>
          <w:rFonts w:ascii="Times New Roman" w:hAnsi="Times New Roman" w:cs="Times New Roman"/>
          <w:sz w:val="24"/>
          <w:szCs w:val="24"/>
        </w:rPr>
        <w:t xml:space="preserve">%, Sn </w:t>
      </w:r>
      <w:r w:rsidR="003C2A99">
        <w:rPr>
          <w:rFonts w:ascii="Times New Roman" w:hAnsi="Times New Roman" w:cs="Times New Roman"/>
          <w:sz w:val="24"/>
          <w:szCs w:val="24"/>
        </w:rPr>
        <w:t>0.53</w:t>
      </w:r>
      <w:r w:rsidR="00BF5155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BF5155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BF5155">
        <w:rPr>
          <w:rFonts w:ascii="Times New Roman" w:hAnsi="Times New Roman" w:cs="Times New Roman"/>
          <w:sz w:val="24"/>
          <w:szCs w:val="24"/>
        </w:rPr>
        <w:t xml:space="preserve"> </w:t>
      </w:r>
      <w:r w:rsidR="003C2A99">
        <w:rPr>
          <w:rFonts w:ascii="Times New Roman" w:hAnsi="Times New Roman" w:cs="Times New Roman"/>
          <w:sz w:val="24"/>
          <w:szCs w:val="24"/>
        </w:rPr>
        <w:t>0.41</w:t>
      </w:r>
      <w:r w:rsidR="00B52CA5">
        <w:rPr>
          <w:rFonts w:ascii="Times New Roman" w:hAnsi="Times New Roman" w:cs="Times New Roman"/>
          <w:sz w:val="24"/>
          <w:szCs w:val="24"/>
        </w:rPr>
        <w:t>% which was</w:t>
      </w:r>
      <w:r w:rsidR="00220629">
        <w:rPr>
          <w:rFonts w:ascii="Times New Roman" w:hAnsi="Times New Roman" w:cs="Times New Roman"/>
          <w:sz w:val="24"/>
          <w:szCs w:val="24"/>
        </w:rPr>
        <w:t xml:space="preserve"> higher than </w:t>
      </w:r>
      <w:r w:rsidR="00B74E9F">
        <w:rPr>
          <w:rFonts w:ascii="Times New Roman" w:hAnsi="Times New Roman" w:cs="Times New Roman"/>
          <w:sz w:val="24"/>
          <w:szCs w:val="24"/>
        </w:rPr>
        <w:t xml:space="preserve">the results in </w:t>
      </w:r>
      <w:r w:rsidR="005D0439">
        <w:rPr>
          <w:rFonts w:ascii="Times New Roman" w:hAnsi="Times New Roman" w:cs="Times New Roman"/>
          <w:sz w:val="24"/>
          <w:szCs w:val="24"/>
        </w:rPr>
        <w:t>literature</w:t>
      </w:r>
      <w:r w:rsidR="00884143">
        <w:rPr>
          <w:rFonts w:ascii="Times New Roman" w:hAnsi="Times New Roman" w:cs="Times New Roman"/>
          <w:sz w:val="24"/>
          <w:szCs w:val="24"/>
        </w:rPr>
        <w:t xml:space="preserve"> </w:t>
      </w:r>
      <w:r w:rsidR="00E140A3">
        <w:rPr>
          <w:rFonts w:ascii="Times New Roman" w:hAnsi="Times New Roman" w:cs="Times New Roman"/>
          <w:color w:val="131413"/>
          <w:sz w:val="24"/>
          <w:szCs w:val="24"/>
        </w:rPr>
        <w:t>[9,21,22</w:t>
      </w:r>
      <w:r w:rsidR="00884143">
        <w:rPr>
          <w:rFonts w:ascii="Times New Roman" w:hAnsi="Times New Roman" w:cs="Times New Roman"/>
          <w:color w:val="131413"/>
          <w:sz w:val="24"/>
          <w:szCs w:val="24"/>
        </w:rPr>
        <w:t>]</w:t>
      </w:r>
      <w:r w:rsidR="005D0439">
        <w:rPr>
          <w:rFonts w:ascii="Times New Roman" w:hAnsi="Times New Roman" w:cs="Times New Roman"/>
          <w:sz w:val="24"/>
          <w:szCs w:val="24"/>
        </w:rPr>
        <w:t>.</w:t>
      </w:r>
      <w:r w:rsidR="00220629">
        <w:rPr>
          <w:rFonts w:ascii="Times New Roman" w:hAnsi="Times New Roman" w:cs="Times New Roman"/>
          <w:sz w:val="24"/>
          <w:szCs w:val="24"/>
        </w:rPr>
        <w:t xml:space="preserve"> </w:t>
      </w:r>
      <w:r w:rsidR="00B74E9F">
        <w:rPr>
          <w:rFonts w:ascii="Times New Roman" w:hAnsi="Times New Roman" w:cs="Times New Roman"/>
          <w:sz w:val="24"/>
          <w:szCs w:val="24"/>
        </w:rPr>
        <w:t>T</w:t>
      </w:r>
      <w:r w:rsidR="00871BE0">
        <w:rPr>
          <w:rFonts w:ascii="Times New Roman" w:hAnsi="Times New Roman" w:cs="Times New Roman"/>
          <w:sz w:val="24"/>
          <w:szCs w:val="24"/>
        </w:rPr>
        <w:t>he mean amount of maxillary advancement in MA group was 4.75 mm, the upper lip moved</w:t>
      </w:r>
      <w:r w:rsidR="00316961">
        <w:rPr>
          <w:rFonts w:ascii="Times New Roman" w:hAnsi="Times New Roman" w:cs="Times New Roman"/>
          <w:sz w:val="24"/>
          <w:szCs w:val="24"/>
        </w:rPr>
        <w:t xml:space="preserve"> </w:t>
      </w:r>
      <w:r w:rsidR="00871BE0">
        <w:rPr>
          <w:rFonts w:ascii="Times New Roman" w:hAnsi="Times New Roman" w:cs="Times New Roman"/>
          <w:sz w:val="24"/>
          <w:szCs w:val="24"/>
        </w:rPr>
        <w:t xml:space="preserve">forward </w:t>
      </w:r>
      <w:r w:rsidR="006A12C9">
        <w:rPr>
          <w:rFonts w:ascii="Times New Roman" w:hAnsi="Times New Roman" w:cs="Times New Roman"/>
          <w:sz w:val="24"/>
          <w:szCs w:val="24"/>
        </w:rPr>
        <w:t>0.64%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69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961">
        <w:rPr>
          <w:rFonts w:ascii="Times New Roman" w:hAnsi="Times New Roman" w:cs="Times New Roman"/>
          <w:sz w:val="24"/>
          <w:szCs w:val="24"/>
        </w:rPr>
        <w:t>Sn</w:t>
      </w:r>
      <w:proofErr w:type="gramEnd"/>
      <w:r w:rsidR="003169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16961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316961">
        <w:rPr>
          <w:rFonts w:ascii="Times New Roman" w:hAnsi="Times New Roman" w:cs="Times New Roman"/>
          <w:sz w:val="24"/>
          <w:szCs w:val="24"/>
        </w:rPr>
        <w:t xml:space="preserve"> moved forward </w:t>
      </w:r>
      <w:r w:rsidR="006A12C9">
        <w:rPr>
          <w:rFonts w:ascii="Times New Roman" w:hAnsi="Times New Roman" w:cs="Times New Roman"/>
          <w:sz w:val="24"/>
          <w:szCs w:val="24"/>
        </w:rPr>
        <w:t>0.39</w:t>
      </w:r>
      <w:r w:rsidR="00316961">
        <w:rPr>
          <w:rFonts w:ascii="Times New Roman" w:hAnsi="Times New Roman" w:cs="Times New Roman"/>
          <w:sz w:val="24"/>
          <w:szCs w:val="24"/>
        </w:rPr>
        <w:t xml:space="preserve">% and </w:t>
      </w:r>
      <w:r w:rsidR="006A12C9">
        <w:rPr>
          <w:rFonts w:ascii="Times New Roman" w:hAnsi="Times New Roman" w:cs="Times New Roman"/>
          <w:sz w:val="24"/>
          <w:szCs w:val="24"/>
        </w:rPr>
        <w:t>0.13</w:t>
      </w:r>
      <w:r w:rsidR="00316961">
        <w:rPr>
          <w:rFonts w:ascii="Times New Roman" w:hAnsi="Times New Roman" w:cs="Times New Roman"/>
          <w:sz w:val="24"/>
          <w:szCs w:val="24"/>
        </w:rPr>
        <w:t>% respectively</w:t>
      </w:r>
      <w:r w:rsidR="00871BE0">
        <w:rPr>
          <w:rFonts w:ascii="Times New Roman" w:hAnsi="Times New Roman" w:cs="Times New Roman"/>
          <w:sz w:val="24"/>
          <w:szCs w:val="24"/>
        </w:rPr>
        <w:t>.</w:t>
      </w:r>
      <w:r w:rsidR="00316961">
        <w:rPr>
          <w:rFonts w:ascii="Times New Roman" w:hAnsi="Times New Roman" w:cs="Times New Roman"/>
          <w:sz w:val="24"/>
          <w:szCs w:val="24"/>
        </w:rPr>
        <w:t xml:space="preserve"> </w:t>
      </w:r>
      <w:r w:rsidR="000D58A2">
        <w:rPr>
          <w:rFonts w:ascii="Times New Roman" w:hAnsi="Times New Roman" w:cs="Times New Roman"/>
          <w:sz w:val="24"/>
          <w:szCs w:val="24"/>
        </w:rPr>
        <w:t xml:space="preserve">In BM surgery operation the upper lip, Sn and </w:t>
      </w:r>
      <w:proofErr w:type="spellStart"/>
      <w:r w:rsidR="000D58A2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0D58A2">
        <w:rPr>
          <w:rFonts w:ascii="Times New Roman" w:hAnsi="Times New Roman" w:cs="Times New Roman"/>
          <w:sz w:val="24"/>
          <w:szCs w:val="24"/>
        </w:rPr>
        <w:t xml:space="preserve"> were affected more with the movement of underlying hard tissue. </w:t>
      </w:r>
    </w:p>
    <w:p w:rsidR="000D58A2" w:rsidRDefault="000D58A2" w:rsidP="000B32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3449" w:rsidRDefault="003D3E94" w:rsidP="003369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mandibular setback operation t</w:t>
      </w:r>
      <w:r w:rsidR="00B52CA5">
        <w:rPr>
          <w:rFonts w:ascii="Times New Roman" w:hAnsi="Times New Roman" w:cs="Times New Roman"/>
          <w:sz w:val="24"/>
          <w:szCs w:val="24"/>
        </w:rPr>
        <w:t>he upper lip</w:t>
      </w:r>
      <w:r>
        <w:rPr>
          <w:rFonts w:ascii="Times New Roman" w:hAnsi="Times New Roman" w:cs="Times New Roman"/>
          <w:sz w:val="24"/>
          <w:szCs w:val="24"/>
        </w:rPr>
        <w:t xml:space="preserve"> moved backward </w:t>
      </w:r>
      <w:r w:rsidR="006A12C9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A12C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which was insignificant. This result is similar to the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cephalometric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studies that reported backward </w:t>
      </w:r>
      <w:r>
        <w:rPr>
          <w:rFonts w:ascii="Times New Roman" w:hAnsi="Times New Roman" w:cs="Times New Roman"/>
          <w:sz w:val="24"/>
          <w:szCs w:val="24"/>
        </w:rPr>
        <w:lastRenderedPageBreak/>
        <w:t>movement of the upper lip</w:t>
      </w:r>
      <w:r w:rsidR="00884143">
        <w:rPr>
          <w:rFonts w:ascii="Times New Roman" w:hAnsi="Times New Roman" w:cs="Times New Roman"/>
          <w:sz w:val="24"/>
          <w:szCs w:val="24"/>
        </w:rPr>
        <w:t xml:space="preserve"> </w:t>
      </w:r>
      <w:r w:rsidR="00884143">
        <w:rPr>
          <w:rFonts w:ascii="Times New Roman" w:hAnsi="Times New Roman" w:cs="Times New Roman"/>
          <w:color w:val="131413"/>
          <w:sz w:val="24"/>
          <w:szCs w:val="24"/>
        </w:rPr>
        <w:t>[19</w:t>
      </w:r>
      <w:proofErr w:type="gramStart"/>
      <w:r w:rsidR="00884143">
        <w:rPr>
          <w:rFonts w:ascii="Times New Roman" w:hAnsi="Times New Roman" w:cs="Times New Roman"/>
          <w:color w:val="131413"/>
          <w:sz w:val="24"/>
          <w:szCs w:val="24"/>
        </w:rPr>
        <w:t>,20</w:t>
      </w:r>
      <w:proofErr w:type="gramEnd"/>
      <w:r w:rsidR="00884143">
        <w:rPr>
          <w:rFonts w:ascii="Times New Roman" w:hAnsi="Times New Roman" w:cs="Times New Roman"/>
          <w:color w:val="131413"/>
          <w:sz w:val="24"/>
          <w:szCs w:val="24"/>
        </w:rPr>
        <w:t>]</w:t>
      </w:r>
      <w:r w:rsidR="00B52C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soft tissue change on the upper lip, most likely occurs owing to continuity of the orbicularis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muscle and soft tissue tension.</w:t>
      </w:r>
      <w:r w:rsidR="00B74E9F">
        <w:rPr>
          <w:rFonts w:ascii="Times New Roman" w:hAnsi="Times New Roman" w:cs="Times New Roman"/>
          <w:sz w:val="24"/>
          <w:szCs w:val="24"/>
        </w:rPr>
        <w:t xml:space="preserve"> </w:t>
      </w:r>
      <w:r w:rsidR="003F3449">
        <w:rPr>
          <w:rFonts w:ascii="Times New Roman" w:hAnsi="Times New Roman" w:cs="Times New Roman"/>
          <w:sz w:val="24"/>
          <w:szCs w:val="24"/>
        </w:rPr>
        <w:t>Although there was no maxillary advancement the nose significantly moved forward which is similar to results reported by Jung et al</w:t>
      </w:r>
      <w:r w:rsidR="00884143">
        <w:rPr>
          <w:rFonts w:ascii="Times New Roman" w:hAnsi="Times New Roman" w:cs="Times New Roman"/>
          <w:sz w:val="24"/>
          <w:szCs w:val="24"/>
        </w:rPr>
        <w:t xml:space="preserve"> </w:t>
      </w:r>
      <w:r w:rsidR="00884143">
        <w:rPr>
          <w:rFonts w:ascii="Times New Roman" w:hAnsi="Times New Roman" w:cs="Times New Roman"/>
          <w:color w:val="131413"/>
          <w:sz w:val="24"/>
          <w:szCs w:val="24"/>
        </w:rPr>
        <w:t>[10]</w:t>
      </w:r>
      <w:r w:rsidR="003F3449">
        <w:rPr>
          <w:rFonts w:ascii="Times New Roman" w:hAnsi="Times New Roman" w:cs="Times New Roman"/>
          <w:sz w:val="24"/>
          <w:szCs w:val="24"/>
        </w:rPr>
        <w:t xml:space="preserve"> and Lim et al</w:t>
      </w:r>
      <w:r w:rsidR="00884143">
        <w:rPr>
          <w:rFonts w:ascii="Times New Roman" w:hAnsi="Times New Roman" w:cs="Times New Roman"/>
          <w:sz w:val="24"/>
          <w:szCs w:val="24"/>
        </w:rPr>
        <w:t xml:space="preserve"> </w:t>
      </w:r>
      <w:r w:rsidR="00884143">
        <w:rPr>
          <w:rFonts w:ascii="Times New Roman" w:hAnsi="Times New Roman" w:cs="Times New Roman"/>
          <w:color w:val="131413"/>
          <w:sz w:val="24"/>
          <w:szCs w:val="24"/>
        </w:rPr>
        <w:t>[14]</w:t>
      </w:r>
      <w:r w:rsidR="005D0439">
        <w:rPr>
          <w:rFonts w:ascii="Times New Roman" w:hAnsi="Times New Roman" w:cs="Times New Roman"/>
          <w:sz w:val="24"/>
          <w:szCs w:val="24"/>
        </w:rPr>
        <w:t>.</w:t>
      </w:r>
      <w:r w:rsidR="003F3449">
        <w:rPr>
          <w:rFonts w:ascii="Times New Roman" w:hAnsi="Times New Roman" w:cs="Times New Roman"/>
          <w:sz w:val="24"/>
          <w:szCs w:val="24"/>
        </w:rPr>
        <w:t xml:space="preserve"> This result can be due to indirect movement of the nose by orbicularis </w:t>
      </w:r>
      <w:proofErr w:type="spellStart"/>
      <w:r w:rsidR="003F3449">
        <w:rPr>
          <w:rFonts w:ascii="Times New Roman" w:hAnsi="Times New Roman" w:cs="Times New Roman"/>
          <w:sz w:val="24"/>
          <w:szCs w:val="24"/>
        </w:rPr>
        <w:t>oris</w:t>
      </w:r>
      <w:proofErr w:type="spellEnd"/>
      <w:r w:rsidR="003F3449">
        <w:rPr>
          <w:rFonts w:ascii="Times New Roman" w:hAnsi="Times New Roman" w:cs="Times New Roman"/>
          <w:sz w:val="24"/>
          <w:szCs w:val="24"/>
        </w:rPr>
        <w:t xml:space="preserve"> muscle and soft tissue tension</w:t>
      </w:r>
      <w:r w:rsidR="00884143">
        <w:rPr>
          <w:rFonts w:ascii="Times New Roman" w:hAnsi="Times New Roman" w:cs="Times New Roman"/>
          <w:sz w:val="24"/>
          <w:szCs w:val="24"/>
        </w:rPr>
        <w:t xml:space="preserve"> </w:t>
      </w:r>
      <w:r w:rsidR="00884143">
        <w:rPr>
          <w:rFonts w:ascii="Times New Roman" w:hAnsi="Times New Roman" w:cs="Times New Roman"/>
          <w:color w:val="131413"/>
          <w:sz w:val="24"/>
          <w:szCs w:val="24"/>
        </w:rPr>
        <w:t>[14]</w:t>
      </w:r>
      <w:r w:rsidR="005D0439">
        <w:rPr>
          <w:rFonts w:ascii="Times New Roman" w:hAnsi="Times New Roman" w:cs="Times New Roman"/>
          <w:sz w:val="24"/>
          <w:szCs w:val="24"/>
        </w:rPr>
        <w:t>.</w:t>
      </w:r>
      <w:r w:rsidR="001E2AAF">
        <w:rPr>
          <w:rFonts w:ascii="Times New Roman" w:hAnsi="Times New Roman" w:cs="Times New Roman"/>
          <w:sz w:val="24"/>
          <w:szCs w:val="24"/>
        </w:rPr>
        <w:t xml:space="preserve"> Although not significant </w:t>
      </w:r>
      <w:proofErr w:type="spellStart"/>
      <w:r w:rsidR="001E2AAF">
        <w:rPr>
          <w:rFonts w:ascii="Times New Roman" w:hAnsi="Times New Roman" w:cs="Times New Roman"/>
          <w:sz w:val="24"/>
          <w:szCs w:val="24"/>
        </w:rPr>
        <w:t>nasolabial</w:t>
      </w:r>
      <w:proofErr w:type="spellEnd"/>
      <w:r w:rsidR="001E2AAF">
        <w:rPr>
          <w:rFonts w:ascii="Times New Roman" w:hAnsi="Times New Roman" w:cs="Times New Roman"/>
          <w:sz w:val="24"/>
          <w:szCs w:val="24"/>
        </w:rPr>
        <w:t xml:space="preserve"> angle increased 21% of the pre-operative value after surgery. This is in accordance with other </w:t>
      </w:r>
      <w:r w:rsidR="001E2AAF" w:rsidRPr="00312237">
        <w:rPr>
          <w:rFonts w:ascii="Times New Roman" w:hAnsi="Times New Roman" w:cs="Times New Roman"/>
          <w:sz w:val="24"/>
          <w:szCs w:val="24"/>
        </w:rPr>
        <w:t>studies</w:t>
      </w:r>
      <w:r w:rsidR="00884143">
        <w:rPr>
          <w:rFonts w:ascii="Times New Roman" w:hAnsi="Times New Roman" w:cs="Times New Roman"/>
          <w:sz w:val="24"/>
          <w:szCs w:val="24"/>
        </w:rPr>
        <w:t xml:space="preserve"> </w:t>
      </w:r>
      <w:r w:rsidR="00E140A3">
        <w:rPr>
          <w:rFonts w:ascii="Times New Roman" w:hAnsi="Times New Roman" w:cs="Times New Roman"/>
          <w:color w:val="131413"/>
          <w:sz w:val="24"/>
          <w:szCs w:val="24"/>
        </w:rPr>
        <w:t>[6</w:t>
      </w:r>
      <w:proofErr w:type="gramStart"/>
      <w:r w:rsidR="00E140A3">
        <w:rPr>
          <w:rFonts w:ascii="Times New Roman" w:hAnsi="Times New Roman" w:cs="Times New Roman"/>
          <w:color w:val="131413"/>
          <w:sz w:val="24"/>
          <w:szCs w:val="24"/>
        </w:rPr>
        <w:t>,10,23</w:t>
      </w:r>
      <w:proofErr w:type="gramEnd"/>
      <w:r w:rsidR="00884143">
        <w:rPr>
          <w:rFonts w:ascii="Times New Roman" w:hAnsi="Times New Roman" w:cs="Times New Roman"/>
          <w:color w:val="131413"/>
          <w:sz w:val="24"/>
          <w:szCs w:val="24"/>
        </w:rPr>
        <w:t>]</w:t>
      </w:r>
      <w:r w:rsidR="005D0439">
        <w:rPr>
          <w:rFonts w:ascii="Times New Roman" w:hAnsi="Times New Roman" w:cs="Times New Roman"/>
          <w:sz w:val="24"/>
          <w:szCs w:val="24"/>
        </w:rPr>
        <w:t>.</w:t>
      </w:r>
    </w:p>
    <w:p w:rsidR="003F3449" w:rsidRDefault="003F3449" w:rsidP="003369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907" w:rsidRDefault="00336907" w:rsidP="003369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significant backward movement of soft tissue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(0.38%) and insignificant backward movement soft tissue B (0.20%) after maxillary advancement. The backward movement of soft tissue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 can be due to stretching of the soft tissue chin area before surgery and relaxation after surgery. </w:t>
      </w:r>
    </w:p>
    <w:p w:rsidR="00E04CFE" w:rsidRDefault="00E04CFE" w:rsidP="00871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76B" w:rsidRDefault="00D9544D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mandibular set back operation, </w:t>
      </w:r>
      <w:r w:rsidR="00FC606C">
        <w:rPr>
          <w:rFonts w:ascii="Times New Roman" w:hAnsi="Times New Roman" w:cs="Times New Roman"/>
          <w:sz w:val="24"/>
          <w:szCs w:val="24"/>
        </w:rPr>
        <w:t>Sn-St de</w:t>
      </w:r>
      <w:r w:rsidR="009B6FD0">
        <w:rPr>
          <w:rFonts w:ascii="Times New Roman" w:hAnsi="Times New Roman" w:cs="Times New Roman"/>
          <w:sz w:val="24"/>
          <w:szCs w:val="24"/>
        </w:rPr>
        <w:t>creased significantly</w:t>
      </w:r>
      <w:r w:rsidR="00FC606C">
        <w:rPr>
          <w:rFonts w:ascii="Times New Roman" w:hAnsi="Times New Roman" w:cs="Times New Roman"/>
          <w:sz w:val="24"/>
          <w:szCs w:val="24"/>
        </w:rPr>
        <w:t xml:space="preserve"> after surgery.</w:t>
      </w:r>
      <w:r w:rsidR="00863C83">
        <w:rPr>
          <w:rFonts w:ascii="Times New Roman" w:hAnsi="Times New Roman" w:cs="Times New Roman"/>
          <w:sz w:val="24"/>
          <w:szCs w:val="24"/>
        </w:rPr>
        <w:t xml:space="preserve"> This can be because of the </w:t>
      </w:r>
      <w:proofErr w:type="spellStart"/>
      <w:r w:rsidR="00863C83">
        <w:rPr>
          <w:rFonts w:ascii="Times New Roman" w:hAnsi="Times New Roman" w:cs="Times New Roman"/>
          <w:sz w:val="24"/>
          <w:szCs w:val="24"/>
        </w:rPr>
        <w:t>hyperdivergency</w:t>
      </w:r>
      <w:proofErr w:type="spellEnd"/>
      <w:r w:rsidR="00863C83">
        <w:rPr>
          <w:rFonts w:ascii="Times New Roman" w:hAnsi="Times New Roman" w:cs="Times New Roman"/>
          <w:sz w:val="24"/>
          <w:szCs w:val="24"/>
        </w:rPr>
        <w:t xml:space="preserve"> of the group and the </w:t>
      </w:r>
      <w:proofErr w:type="gramStart"/>
      <w:r w:rsidR="00863C83"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 w:rsidR="00863C83">
        <w:rPr>
          <w:rFonts w:ascii="Times New Roman" w:hAnsi="Times New Roman" w:cs="Times New Roman"/>
          <w:sz w:val="24"/>
          <w:szCs w:val="24"/>
        </w:rPr>
        <w:t xml:space="preserve"> inability to close their lips. </w:t>
      </w:r>
      <w:r w:rsidR="00975DA0">
        <w:rPr>
          <w:rFonts w:ascii="Times New Roman" w:hAnsi="Times New Roman" w:cs="Times New Roman"/>
          <w:sz w:val="24"/>
          <w:szCs w:val="24"/>
        </w:rPr>
        <w:t xml:space="preserve">According to studies especially in </w:t>
      </w:r>
      <w:proofErr w:type="spellStart"/>
      <w:r w:rsidR="00975DA0">
        <w:rPr>
          <w:rFonts w:ascii="Times New Roman" w:hAnsi="Times New Roman" w:cs="Times New Roman"/>
          <w:sz w:val="24"/>
          <w:szCs w:val="24"/>
        </w:rPr>
        <w:t>hypodivergent</w:t>
      </w:r>
      <w:proofErr w:type="spellEnd"/>
      <w:r w:rsidR="00975DA0">
        <w:rPr>
          <w:rFonts w:ascii="Times New Roman" w:hAnsi="Times New Roman" w:cs="Times New Roman"/>
          <w:sz w:val="24"/>
          <w:szCs w:val="24"/>
        </w:rPr>
        <w:t xml:space="preserve"> Class III patients upper lip length increases after surgery</w:t>
      </w:r>
      <w:r w:rsidR="00884143">
        <w:rPr>
          <w:rFonts w:ascii="Times New Roman" w:hAnsi="Times New Roman" w:cs="Times New Roman"/>
          <w:sz w:val="24"/>
          <w:szCs w:val="24"/>
        </w:rPr>
        <w:t xml:space="preserve"> </w:t>
      </w:r>
      <w:r w:rsidR="00E140A3">
        <w:rPr>
          <w:rFonts w:ascii="Times New Roman" w:hAnsi="Times New Roman" w:cs="Times New Roman"/>
          <w:color w:val="131413"/>
          <w:sz w:val="24"/>
          <w:szCs w:val="24"/>
        </w:rPr>
        <w:t>[13</w:t>
      </w:r>
      <w:proofErr w:type="gramStart"/>
      <w:r w:rsidR="00E140A3">
        <w:rPr>
          <w:rFonts w:ascii="Times New Roman" w:hAnsi="Times New Roman" w:cs="Times New Roman"/>
          <w:color w:val="131413"/>
          <w:sz w:val="24"/>
          <w:szCs w:val="24"/>
        </w:rPr>
        <w:t>,19,23,24</w:t>
      </w:r>
      <w:proofErr w:type="gramEnd"/>
      <w:r w:rsidR="00884143">
        <w:rPr>
          <w:rFonts w:ascii="Times New Roman" w:hAnsi="Times New Roman" w:cs="Times New Roman"/>
          <w:color w:val="131413"/>
          <w:sz w:val="24"/>
          <w:szCs w:val="24"/>
        </w:rPr>
        <w:t>]</w:t>
      </w:r>
      <w:r w:rsidR="001E2AAF">
        <w:rPr>
          <w:rFonts w:ascii="Times New Roman" w:hAnsi="Times New Roman" w:cs="Times New Roman"/>
          <w:sz w:val="24"/>
          <w:szCs w:val="24"/>
        </w:rPr>
        <w:t>.</w:t>
      </w:r>
      <w:r w:rsidR="00903A7F">
        <w:rPr>
          <w:rFonts w:ascii="Times New Roman" w:hAnsi="Times New Roman" w:cs="Times New Roman"/>
          <w:sz w:val="24"/>
          <w:szCs w:val="24"/>
        </w:rPr>
        <w:t xml:space="preserve"> </w:t>
      </w:r>
      <w:r w:rsidR="00654577">
        <w:rPr>
          <w:rFonts w:ascii="Times New Roman" w:hAnsi="Times New Roman" w:cs="Times New Roman"/>
          <w:sz w:val="24"/>
          <w:szCs w:val="24"/>
        </w:rPr>
        <w:t>There was a significant increase in Sn-LLV.</w:t>
      </w:r>
      <w:r w:rsidR="00F053FB">
        <w:rPr>
          <w:rFonts w:ascii="Times New Roman" w:hAnsi="Times New Roman" w:cs="Times New Roman"/>
          <w:sz w:val="24"/>
          <w:szCs w:val="24"/>
        </w:rPr>
        <w:t xml:space="preserve"> This can be due to decrease in lower lip </w:t>
      </w:r>
      <w:r w:rsidR="00EB3AFD">
        <w:rPr>
          <w:rFonts w:ascii="Times New Roman" w:hAnsi="Times New Roman" w:cs="Times New Roman"/>
          <w:sz w:val="24"/>
          <w:szCs w:val="24"/>
        </w:rPr>
        <w:t>tens</w:t>
      </w:r>
      <w:r w:rsidR="00F053FB">
        <w:rPr>
          <w:rFonts w:ascii="Times New Roman" w:hAnsi="Times New Roman" w:cs="Times New Roman"/>
          <w:sz w:val="24"/>
          <w:szCs w:val="24"/>
        </w:rPr>
        <w:t>ion after setback</w:t>
      </w:r>
      <w:r w:rsidR="00EB3AFD">
        <w:rPr>
          <w:rFonts w:ascii="Times New Roman" w:hAnsi="Times New Roman" w:cs="Times New Roman"/>
          <w:sz w:val="24"/>
          <w:szCs w:val="24"/>
        </w:rPr>
        <w:t xml:space="preserve"> which would allow for replacement of the upper lip and opposi</w:t>
      </w:r>
      <w:r w:rsidR="004B3420">
        <w:rPr>
          <w:rFonts w:ascii="Times New Roman" w:hAnsi="Times New Roman" w:cs="Times New Roman"/>
          <w:sz w:val="24"/>
          <w:szCs w:val="24"/>
        </w:rPr>
        <w:t>ng change in vermillion border.</w:t>
      </w:r>
      <w:r w:rsidR="00FC606C">
        <w:rPr>
          <w:rFonts w:ascii="Times New Roman" w:hAnsi="Times New Roman" w:cs="Times New Roman"/>
          <w:sz w:val="24"/>
          <w:szCs w:val="24"/>
        </w:rPr>
        <w:t xml:space="preserve"> </w:t>
      </w:r>
      <w:r w:rsidR="00312237">
        <w:rPr>
          <w:rFonts w:ascii="Times New Roman" w:hAnsi="Times New Roman" w:cs="Times New Roman"/>
          <w:sz w:val="24"/>
          <w:szCs w:val="24"/>
        </w:rPr>
        <w:t>This result can be explained by the repositioning of the vermillion to downward. After the surgery normal lip posture is maintained.</w:t>
      </w:r>
      <w:r w:rsidR="00312237" w:rsidRPr="00312237">
        <w:rPr>
          <w:rFonts w:ascii="Times New Roman" w:hAnsi="Times New Roman" w:cs="Times New Roman"/>
          <w:sz w:val="24"/>
          <w:szCs w:val="24"/>
        </w:rPr>
        <w:t xml:space="preserve"> </w:t>
      </w:r>
      <w:r w:rsidR="0031223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12237">
        <w:rPr>
          <w:rFonts w:ascii="Times New Roman" w:hAnsi="Times New Roman" w:cs="Times New Roman"/>
          <w:sz w:val="24"/>
          <w:szCs w:val="24"/>
        </w:rPr>
        <w:t>mentolabial</w:t>
      </w:r>
      <w:proofErr w:type="spellEnd"/>
      <w:r w:rsidR="00312237">
        <w:rPr>
          <w:rFonts w:ascii="Times New Roman" w:hAnsi="Times New Roman" w:cs="Times New Roman"/>
          <w:sz w:val="24"/>
          <w:szCs w:val="24"/>
        </w:rPr>
        <w:t xml:space="preserve"> sulcus became deeper after surgery (not significant) </w:t>
      </w:r>
      <w:r w:rsidR="004C36CD">
        <w:rPr>
          <w:rFonts w:ascii="Times New Roman" w:hAnsi="Times New Roman" w:cs="Times New Roman"/>
          <w:sz w:val="24"/>
          <w:szCs w:val="24"/>
        </w:rPr>
        <w:t>while</w:t>
      </w:r>
      <w:r w:rsidR="003122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12237">
        <w:rPr>
          <w:rFonts w:ascii="Times New Roman" w:hAnsi="Times New Roman" w:cs="Times New Roman"/>
          <w:sz w:val="24"/>
          <w:szCs w:val="24"/>
        </w:rPr>
        <w:t>bimaxillary</w:t>
      </w:r>
      <w:proofErr w:type="spellEnd"/>
      <w:r w:rsidR="00312237">
        <w:rPr>
          <w:rFonts w:ascii="Times New Roman" w:hAnsi="Times New Roman" w:cs="Times New Roman"/>
          <w:sz w:val="24"/>
          <w:szCs w:val="24"/>
        </w:rPr>
        <w:t xml:space="preserve"> group </w:t>
      </w:r>
      <w:r w:rsidR="004C36CD">
        <w:rPr>
          <w:rFonts w:ascii="Times New Roman" w:hAnsi="Times New Roman" w:cs="Times New Roman"/>
          <w:sz w:val="24"/>
          <w:szCs w:val="24"/>
        </w:rPr>
        <w:t>the</w:t>
      </w:r>
      <w:r w:rsidR="00312237">
        <w:rPr>
          <w:rFonts w:ascii="Times New Roman" w:hAnsi="Times New Roman" w:cs="Times New Roman"/>
          <w:sz w:val="24"/>
          <w:szCs w:val="24"/>
        </w:rPr>
        <w:t xml:space="preserve"> decrease was </w:t>
      </w:r>
      <w:r w:rsidR="004C36CD">
        <w:rPr>
          <w:rFonts w:ascii="Times New Roman" w:hAnsi="Times New Roman" w:cs="Times New Roman"/>
          <w:sz w:val="24"/>
          <w:szCs w:val="24"/>
        </w:rPr>
        <w:t>higher and significant</w:t>
      </w:r>
      <w:r w:rsidR="0031223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36907" w:rsidRDefault="00336907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907" w:rsidRDefault="00336907" w:rsidP="003369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the soft tissue thickness of the upper and lower lips and the chin are known to be influenced by the initial preoperative thickness of the corresponding area</w:t>
      </w:r>
      <w:r w:rsidR="00884143">
        <w:rPr>
          <w:rFonts w:ascii="Times New Roman" w:hAnsi="Times New Roman" w:cs="Times New Roman"/>
          <w:sz w:val="24"/>
          <w:szCs w:val="24"/>
        </w:rPr>
        <w:t xml:space="preserve"> </w:t>
      </w:r>
      <w:r w:rsidR="00884143">
        <w:rPr>
          <w:rFonts w:ascii="Times New Roman" w:hAnsi="Times New Roman" w:cs="Times New Roman"/>
          <w:color w:val="131413"/>
          <w:sz w:val="24"/>
          <w:szCs w:val="24"/>
        </w:rPr>
        <w:t>[19]</w:t>
      </w:r>
      <w:r>
        <w:rPr>
          <w:rFonts w:ascii="Times New Roman" w:hAnsi="Times New Roman" w:cs="Times New Roman"/>
          <w:sz w:val="24"/>
          <w:szCs w:val="24"/>
        </w:rPr>
        <w:t xml:space="preserve"> and are closely correlated with the amount and direction of hard tissue movement after mandibular or maxillary surgery</w:t>
      </w:r>
      <w:r w:rsidR="00884143">
        <w:rPr>
          <w:rFonts w:ascii="Times New Roman" w:hAnsi="Times New Roman" w:cs="Times New Roman"/>
          <w:sz w:val="24"/>
          <w:szCs w:val="24"/>
        </w:rPr>
        <w:t xml:space="preserve"> </w:t>
      </w:r>
      <w:r w:rsidR="00884143">
        <w:rPr>
          <w:rFonts w:ascii="Times New Roman" w:hAnsi="Times New Roman" w:cs="Times New Roman"/>
          <w:color w:val="131413"/>
          <w:sz w:val="24"/>
          <w:szCs w:val="24"/>
        </w:rPr>
        <w:t>[20]</w:t>
      </w:r>
      <w:r w:rsidR="005D04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Therefore soft tissue variables show variability in the literature. The other reason for the variability can be different methods to evaluate soft tissue parameters.  </w:t>
      </w:r>
    </w:p>
    <w:p w:rsidR="001E2AAF" w:rsidRDefault="001E2AAF" w:rsidP="003369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6CD" w:rsidRDefault="001E2AAF" w:rsidP="007A0F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overall results in all patients harmonized facial profile was maintained, however the response of soft tissues differed between surgery groups. </w:t>
      </w:r>
      <w:r w:rsidR="004C36CD">
        <w:rPr>
          <w:rFonts w:ascii="Times New Roman" w:hAnsi="Times New Roman" w:cs="Times New Roman"/>
          <w:sz w:val="24"/>
          <w:szCs w:val="24"/>
        </w:rPr>
        <w:t xml:space="preserve">To determine changes in hard and soft </w:t>
      </w:r>
      <w:r w:rsidR="004C36CD">
        <w:rPr>
          <w:rFonts w:ascii="Times New Roman" w:hAnsi="Times New Roman" w:cs="Times New Roman"/>
          <w:sz w:val="24"/>
          <w:szCs w:val="24"/>
        </w:rPr>
        <w:lastRenderedPageBreak/>
        <w:t xml:space="preserve">tissue more precisely after surgery, three dimensional imaging techniques could be used to compare three surgery groups. This is important to </w:t>
      </w:r>
      <w:r w:rsidR="00215C7E">
        <w:rPr>
          <w:rFonts w:ascii="Times New Roman" w:hAnsi="Times New Roman" w:cs="Times New Roman"/>
          <w:sz w:val="24"/>
          <w:szCs w:val="24"/>
        </w:rPr>
        <w:t xml:space="preserve">plan the best type of surgery and skeletal movement for the patient and to </w:t>
      </w:r>
      <w:r w:rsidR="004C36CD">
        <w:rPr>
          <w:rFonts w:ascii="Times New Roman" w:hAnsi="Times New Roman" w:cs="Times New Roman"/>
          <w:sz w:val="24"/>
          <w:szCs w:val="24"/>
        </w:rPr>
        <w:t xml:space="preserve">enable clinically accurate predictions for satisfactory outcomes.  </w:t>
      </w:r>
    </w:p>
    <w:p w:rsidR="007A0FEF" w:rsidRDefault="007F0FB2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B2" w:rsidRDefault="007F0FB2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0FB2" w:rsidRDefault="007F0FB2" w:rsidP="00B749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FB2"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3664A7" w:rsidRDefault="007F0FB2" w:rsidP="00B74954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Maxillary advancement, </w:t>
      </w:r>
      <w:r w:rsidR="00F0468C">
        <w:rPr>
          <w:rFonts w:ascii="Times New Roman" w:hAnsi="Times New Roman" w:cs="Times New Roman"/>
          <w:sz w:val="24"/>
          <w:szCs w:val="24"/>
        </w:rPr>
        <w:t xml:space="preserve">mandibular set back and </w:t>
      </w:r>
      <w:proofErr w:type="spellStart"/>
      <w:r w:rsidR="00F0468C">
        <w:rPr>
          <w:rFonts w:ascii="Times New Roman" w:hAnsi="Times New Roman" w:cs="Times New Roman"/>
          <w:sz w:val="24"/>
          <w:szCs w:val="24"/>
        </w:rPr>
        <w:t>bimaxillary</w:t>
      </w:r>
      <w:proofErr w:type="spellEnd"/>
      <w:r w:rsidR="00F0468C">
        <w:rPr>
          <w:rFonts w:ascii="Times New Roman" w:hAnsi="Times New Roman" w:cs="Times New Roman"/>
          <w:sz w:val="24"/>
          <w:szCs w:val="24"/>
        </w:rPr>
        <w:t xml:space="preserve"> operations differ from each other with respect to soft tissue outcomes. The planning before surgery should be done being aware of the soft tissue ratios for three surgery groups. </w:t>
      </w:r>
    </w:p>
    <w:p w:rsidR="0086695D" w:rsidRDefault="0086695D" w:rsidP="00B74954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ED5D7E" w:rsidRPr="0086695D" w:rsidRDefault="003664A7" w:rsidP="00B7495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86695D">
        <w:rPr>
          <w:rFonts w:ascii="Times New Roman" w:hAnsi="Times New Roman" w:cs="Times New Roman"/>
          <w:b/>
          <w:sz w:val="24"/>
          <w:szCs w:val="24"/>
          <w:lang w:val="tr-TR"/>
        </w:rPr>
        <w:t>References</w:t>
      </w:r>
      <w:proofErr w:type="spellEnd"/>
    </w:p>
    <w:p w:rsidR="003664A7" w:rsidRPr="001E357D" w:rsidRDefault="003664A7" w:rsidP="001E357D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r w:rsidRPr="001E357D">
        <w:rPr>
          <w:rFonts w:ascii="Times New Roman" w:hAnsi="Times New Roman" w:cs="Times New Roman"/>
          <w:color w:val="131413"/>
          <w:sz w:val="24"/>
          <w:szCs w:val="24"/>
        </w:rPr>
        <w:t xml:space="preserve">Jacobson A (1984) Psychological aspects of </w:t>
      </w:r>
      <w:proofErr w:type="spellStart"/>
      <w:r w:rsidRPr="001E357D">
        <w:rPr>
          <w:rFonts w:ascii="Times New Roman" w:hAnsi="Times New Roman" w:cs="Times New Roman"/>
          <w:color w:val="131413"/>
          <w:sz w:val="24"/>
          <w:szCs w:val="24"/>
        </w:rPr>
        <w:t>dentofacial</w:t>
      </w:r>
      <w:proofErr w:type="spellEnd"/>
      <w:r w:rsidRPr="001E357D">
        <w:rPr>
          <w:rFonts w:ascii="Times New Roman" w:hAnsi="Times New Roman" w:cs="Times New Roman"/>
          <w:color w:val="131413"/>
          <w:sz w:val="24"/>
          <w:szCs w:val="24"/>
        </w:rPr>
        <w:t xml:space="preserve"> esthetics and </w:t>
      </w:r>
      <w:proofErr w:type="spellStart"/>
      <w:r w:rsidRPr="001E357D">
        <w:rPr>
          <w:rFonts w:ascii="Times New Roman" w:hAnsi="Times New Roman" w:cs="Times New Roman"/>
          <w:color w:val="131413"/>
          <w:sz w:val="24"/>
          <w:szCs w:val="24"/>
        </w:rPr>
        <w:t>orthognathic</w:t>
      </w:r>
      <w:proofErr w:type="spellEnd"/>
      <w:r w:rsidRPr="001E357D">
        <w:rPr>
          <w:rFonts w:ascii="Times New Roman" w:hAnsi="Times New Roman" w:cs="Times New Roman"/>
          <w:color w:val="131413"/>
          <w:sz w:val="24"/>
          <w:szCs w:val="24"/>
        </w:rPr>
        <w:t xml:space="preserve"> surgery. </w:t>
      </w:r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Angle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Orthod</w:t>
      </w:r>
      <w:proofErr w:type="spellEnd"/>
      <w:r w:rsidRPr="001E357D">
        <w:rPr>
          <w:rFonts w:ascii="Times New Roman" w:hAnsi="Times New Roman" w:cs="Times New Roman"/>
          <w:color w:val="131413"/>
          <w:sz w:val="24"/>
          <w:szCs w:val="24"/>
        </w:rPr>
        <w:t xml:space="preserve"> 54:18</w:t>
      </w:r>
      <w:r w:rsidRPr="001E357D">
        <w:rPr>
          <w:rFonts w:ascii="Times New Roman" w:eastAsia="AdvTT3713a231+20" w:hAnsi="Times New Roman" w:cs="Times New Roman"/>
          <w:color w:val="131413"/>
          <w:sz w:val="24"/>
          <w:szCs w:val="24"/>
        </w:rPr>
        <w:t>–</w:t>
      </w:r>
      <w:r w:rsidRPr="001E357D">
        <w:rPr>
          <w:rFonts w:ascii="Times New Roman" w:hAnsi="Times New Roman" w:cs="Times New Roman"/>
          <w:color w:val="131413"/>
          <w:sz w:val="24"/>
          <w:szCs w:val="24"/>
        </w:rPr>
        <w:t>35</w:t>
      </w:r>
    </w:p>
    <w:p w:rsidR="001E357D" w:rsidRDefault="001E357D" w:rsidP="001E357D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Robinson SW,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Speidel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TM, Isaacson RJ, Worms FW. Soft tissue profile change produced by reduction of mandibular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prognathism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Am J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Orthod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>. 1972; 42: 277-85</w:t>
      </w:r>
    </w:p>
    <w:p w:rsidR="001E357D" w:rsidRDefault="001E357D" w:rsidP="001E357D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Fanibunda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K. Changes in the facial profile following correction for mandibular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prognathism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Br J Oral Max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Surg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1989; 27: 277-86</w:t>
      </w:r>
    </w:p>
    <w:p w:rsidR="0097435C" w:rsidRDefault="0097435C" w:rsidP="001E357D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Cho EJ, Yang WK. Soft tissue changes after double jaw surgery in skeletal Class III malocclusion. </w:t>
      </w:r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Korean J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Orthod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1996; 26: 1-16</w:t>
      </w:r>
    </w:p>
    <w:p w:rsidR="0097435C" w:rsidRDefault="0097435C" w:rsidP="001E357D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>Lin SS, Kerr WJ. Soft and hard tissue changes in Class III patients t</w:t>
      </w:r>
      <w:r w:rsidR="004B3E2A">
        <w:rPr>
          <w:rFonts w:ascii="Times New Roman" w:hAnsi="Times New Roman" w:cs="Times New Roman"/>
          <w:color w:val="131413"/>
          <w:sz w:val="24"/>
          <w:szCs w:val="24"/>
        </w:rPr>
        <w:t xml:space="preserve">reated by </w:t>
      </w:r>
      <w:proofErr w:type="spellStart"/>
      <w:r w:rsidR="004B3E2A">
        <w:rPr>
          <w:rFonts w:ascii="Times New Roman" w:hAnsi="Times New Roman" w:cs="Times New Roman"/>
          <w:color w:val="131413"/>
          <w:sz w:val="24"/>
          <w:szCs w:val="24"/>
        </w:rPr>
        <w:t>bimaxillary</w:t>
      </w:r>
      <w:proofErr w:type="spellEnd"/>
      <w:r w:rsidR="004B3E2A">
        <w:rPr>
          <w:rFonts w:ascii="Times New Roman" w:hAnsi="Times New Roman" w:cs="Times New Roman"/>
          <w:color w:val="131413"/>
          <w:sz w:val="24"/>
          <w:szCs w:val="24"/>
        </w:rPr>
        <w:t xml:space="preserve"> surgery</w:t>
      </w:r>
      <w:r w:rsidR="00F4353E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hyperlink r:id="rId11" w:tooltip="European journal of orthodontics." w:history="1">
        <w:proofErr w:type="spellStart"/>
        <w:r w:rsidR="00F4353E" w:rsidRPr="00F4353E">
          <w:rPr>
            <w:rFonts w:ascii="Times New Roman" w:hAnsi="Times New Roman" w:cs="Times New Roman"/>
            <w:i/>
            <w:sz w:val="24"/>
            <w:szCs w:val="24"/>
          </w:rPr>
          <w:t>Eur</w:t>
        </w:r>
        <w:proofErr w:type="spellEnd"/>
        <w:r w:rsidR="00F4353E" w:rsidRPr="00F4353E">
          <w:rPr>
            <w:rFonts w:ascii="Times New Roman" w:hAnsi="Times New Roman" w:cs="Times New Roman"/>
            <w:i/>
            <w:sz w:val="24"/>
            <w:szCs w:val="24"/>
          </w:rPr>
          <w:t xml:space="preserve"> J </w:t>
        </w:r>
        <w:proofErr w:type="spellStart"/>
        <w:r w:rsidR="00F4353E" w:rsidRPr="00F4353E">
          <w:rPr>
            <w:rFonts w:ascii="Times New Roman" w:hAnsi="Times New Roman" w:cs="Times New Roman"/>
            <w:i/>
            <w:sz w:val="24"/>
            <w:szCs w:val="24"/>
          </w:rPr>
          <w:t>Orthod</w:t>
        </w:r>
        <w:proofErr w:type="spellEnd"/>
        <w:r w:rsidR="00F4353E" w:rsidRPr="00F4353E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F4353E">
        <w:rPr>
          <w:rFonts w:ascii="Times New Roman" w:hAnsi="Times New Roman" w:cs="Times New Roman"/>
          <w:sz w:val="24"/>
          <w:szCs w:val="24"/>
        </w:rPr>
        <w:t xml:space="preserve"> 1998</w:t>
      </w:r>
      <w:r w:rsidR="00F4353E" w:rsidRPr="00F4353E">
        <w:rPr>
          <w:rFonts w:ascii="Times New Roman" w:hAnsi="Times New Roman" w:cs="Times New Roman"/>
          <w:sz w:val="24"/>
          <w:szCs w:val="24"/>
        </w:rPr>
        <w:t>;</w:t>
      </w:r>
      <w:r w:rsidR="00F4353E">
        <w:rPr>
          <w:rFonts w:ascii="Times New Roman" w:hAnsi="Times New Roman" w:cs="Times New Roman"/>
          <w:sz w:val="24"/>
          <w:szCs w:val="24"/>
        </w:rPr>
        <w:t xml:space="preserve"> </w:t>
      </w:r>
      <w:r w:rsidR="00F4353E" w:rsidRPr="00F4353E">
        <w:rPr>
          <w:rFonts w:ascii="Times New Roman" w:hAnsi="Times New Roman" w:cs="Times New Roman"/>
          <w:sz w:val="24"/>
          <w:szCs w:val="24"/>
        </w:rPr>
        <w:t>20(1):25-33</w:t>
      </w:r>
    </w:p>
    <w:p w:rsidR="004B3E2A" w:rsidRDefault="004B3E2A" w:rsidP="001E357D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Enacar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Taner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Toroglu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S. Analysis of soft tissue profile changes associated with</w:t>
      </w:r>
    </w:p>
    <w:p w:rsidR="004B3E2A" w:rsidRDefault="004B3E2A" w:rsidP="00F4353E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         </w:t>
      </w:r>
      <w:proofErr w:type="gramStart"/>
      <w:r w:rsidRPr="004B3E2A">
        <w:rPr>
          <w:rFonts w:ascii="Times New Roman" w:hAnsi="Times New Roman" w:cs="Times New Roman"/>
          <w:color w:val="131413"/>
          <w:sz w:val="24"/>
          <w:szCs w:val="24"/>
        </w:rPr>
        <w:t>mandibular</w:t>
      </w:r>
      <w:proofErr w:type="gramEnd"/>
      <w:r w:rsidRPr="004B3E2A">
        <w:rPr>
          <w:rFonts w:ascii="Times New Roman" w:hAnsi="Times New Roman" w:cs="Times New Roman"/>
          <w:color w:val="131413"/>
          <w:sz w:val="24"/>
          <w:szCs w:val="24"/>
        </w:rPr>
        <w:t xml:space="preserve"> set back and double-jaw surgeries.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Int</w:t>
      </w:r>
      <w:proofErr w:type="spellEnd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J Adult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Orthod</w:t>
      </w:r>
      <w:proofErr w:type="spellEnd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Orthognath</w:t>
      </w:r>
      <w:proofErr w:type="spellEnd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Surg</w:t>
      </w:r>
      <w:proofErr w:type="spellEnd"/>
      <w:r w:rsidRPr="004B3E2A">
        <w:rPr>
          <w:rFonts w:ascii="Times New Roman" w:hAnsi="Times New Roman" w:cs="Times New Roman"/>
          <w:color w:val="131413"/>
          <w:sz w:val="24"/>
          <w:szCs w:val="24"/>
        </w:rPr>
        <w:t xml:space="preserve"> 14:27</w:t>
      </w:r>
      <w:r w:rsidRPr="004B3E2A">
        <w:rPr>
          <w:rFonts w:ascii="Times New Roman" w:eastAsia="AdvTT3713a231+20" w:hAnsi="Times New Roman" w:cs="Times New Roman"/>
          <w:color w:val="131413"/>
          <w:sz w:val="24"/>
          <w:szCs w:val="24"/>
        </w:rPr>
        <w:t>–</w:t>
      </w:r>
      <w:r>
        <w:rPr>
          <w:rFonts w:ascii="Times New Roman" w:eastAsia="AdvTT3713a231+20" w:hAnsi="Times New Roman" w:cs="Times New Roman"/>
          <w:color w:val="131413"/>
          <w:sz w:val="24"/>
          <w:szCs w:val="24"/>
        </w:rPr>
        <w:t xml:space="preserve"> </w:t>
      </w:r>
      <w:r w:rsidR="00F4353E">
        <w:rPr>
          <w:rFonts w:ascii="Times New Roman" w:eastAsia="AdvTT3713a231+20" w:hAnsi="Times New Roman" w:cs="Times New Roman"/>
          <w:color w:val="131413"/>
          <w:sz w:val="24"/>
          <w:szCs w:val="24"/>
        </w:rPr>
        <w:t xml:space="preserve">   </w:t>
      </w:r>
      <w:r w:rsidR="00F4353E" w:rsidRPr="00F4353E">
        <w:rPr>
          <w:rFonts w:ascii="Times New Roman" w:eastAsia="AdvTT3713a231+20" w:hAnsi="Times New Roman" w:cs="Times New Roman"/>
          <w:sz w:val="24"/>
          <w:szCs w:val="24"/>
        </w:rPr>
        <w:t>35</w:t>
      </w:r>
      <w:r>
        <w:rPr>
          <w:rFonts w:ascii="Times New Roman" w:eastAsia="AdvTT3713a231+20" w:hAnsi="Times New Roman" w:cs="Times New Roman"/>
          <w:color w:val="131413"/>
          <w:sz w:val="24"/>
          <w:szCs w:val="24"/>
        </w:rPr>
        <w:t xml:space="preserve">  </w:t>
      </w:r>
    </w:p>
    <w:p w:rsidR="004B3E2A" w:rsidRDefault="004B3E2A" w:rsidP="004B3E2A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Koh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CH, Chew MT. Predictability of soft tissue profile changes </w:t>
      </w:r>
      <w:r w:rsidRPr="003664A7">
        <w:rPr>
          <w:rFonts w:ascii="Times New Roman" w:hAnsi="Times New Roman" w:cs="Times New Roman"/>
          <w:color w:val="131413"/>
          <w:sz w:val="24"/>
          <w:szCs w:val="24"/>
        </w:rPr>
        <w:t xml:space="preserve">following </w:t>
      </w:r>
      <w:proofErr w:type="spellStart"/>
      <w:r w:rsidRPr="003664A7">
        <w:rPr>
          <w:rFonts w:ascii="Times New Roman" w:hAnsi="Times New Roman" w:cs="Times New Roman"/>
          <w:color w:val="131413"/>
          <w:sz w:val="24"/>
          <w:szCs w:val="24"/>
        </w:rPr>
        <w:t>bimaxillary</w:t>
      </w:r>
      <w:proofErr w:type="spellEnd"/>
      <w:r w:rsidRPr="003664A7">
        <w:rPr>
          <w:rFonts w:ascii="Times New Roman" w:hAnsi="Times New Roman" w:cs="Times New Roman"/>
          <w:color w:val="131413"/>
          <w:sz w:val="24"/>
          <w:szCs w:val="24"/>
        </w:rPr>
        <w:t xml:space="preserve"> surgery in skeleta1 class III Chinese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patients. </w:t>
      </w:r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J Oral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Maxillofac</w:t>
      </w:r>
      <w:proofErr w:type="spellEnd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Surg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2004; 62: 1505-1509</w:t>
      </w:r>
    </w:p>
    <w:p w:rsidR="004B3E2A" w:rsidRDefault="004B3E2A" w:rsidP="004B3E2A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Chou </w:t>
      </w:r>
      <w:r w:rsidRPr="003664A7">
        <w:rPr>
          <w:rFonts w:ascii="Times New Roman" w:hAnsi="Times New Roman" w:cs="Times New Roman"/>
          <w:color w:val="131413"/>
          <w:sz w:val="24"/>
          <w:szCs w:val="24"/>
        </w:rPr>
        <w:t xml:space="preserve">JI, Fong HJ, </w:t>
      </w:r>
      <w:proofErr w:type="spellStart"/>
      <w:r w:rsidRPr="003664A7">
        <w:rPr>
          <w:rFonts w:ascii="Times New Roman" w:hAnsi="Times New Roman" w:cs="Times New Roman"/>
          <w:color w:val="131413"/>
          <w:sz w:val="24"/>
          <w:szCs w:val="24"/>
        </w:rPr>
        <w:t>Kuang</w:t>
      </w:r>
      <w:proofErr w:type="spellEnd"/>
      <w:r w:rsidRPr="003664A7">
        <w:rPr>
          <w:rFonts w:ascii="Times New Roman" w:hAnsi="Times New Roman" w:cs="Times New Roman"/>
          <w:color w:val="131413"/>
          <w:sz w:val="24"/>
          <w:szCs w:val="24"/>
        </w:rPr>
        <w:t xml:space="preserve"> SH, </w:t>
      </w:r>
      <w:proofErr w:type="spellStart"/>
      <w:r w:rsidRPr="003664A7">
        <w:rPr>
          <w:rFonts w:ascii="Times New Roman" w:hAnsi="Times New Roman" w:cs="Times New Roman"/>
          <w:color w:val="131413"/>
          <w:sz w:val="24"/>
          <w:szCs w:val="24"/>
        </w:rPr>
        <w:t>Gi</w:t>
      </w:r>
      <w:proofErr w:type="spellEnd"/>
      <w:r w:rsidRPr="003664A7">
        <w:rPr>
          <w:rFonts w:ascii="Times New Roman" w:hAnsi="Times New Roman" w:cs="Times New Roman"/>
          <w:color w:val="131413"/>
          <w:sz w:val="24"/>
          <w:szCs w:val="24"/>
        </w:rPr>
        <w:t xml:space="preserve"> LY, Hwang FY, Lai YC</w:t>
      </w:r>
      <w:r w:rsidR="00A375F7">
        <w:rPr>
          <w:rFonts w:ascii="Times New Roman" w:hAnsi="Times New Roman" w:cs="Times New Roman"/>
          <w:color w:val="131413"/>
          <w:sz w:val="24"/>
          <w:szCs w:val="24"/>
        </w:rPr>
        <w:t>, Chang RC, Kao SY.</w:t>
      </w:r>
      <w:r w:rsidR="00A375F7" w:rsidRPr="003664A7">
        <w:rPr>
          <w:rFonts w:ascii="Times New Roman" w:hAnsi="Times New Roman" w:cs="Times New Roman"/>
          <w:color w:val="131413"/>
          <w:sz w:val="24"/>
          <w:szCs w:val="24"/>
        </w:rPr>
        <w:t xml:space="preserve"> A retrospective analysis of the stability</w:t>
      </w:r>
      <w:r w:rsidR="00A375F7">
        <w:rPr>
          <w:rFonts w:ascii="Times New Roman" w:hAnsi="Times New Roman" w:cs="Times New Roman"/>
          <w:color w:val="131413"/>
          <w:sz w:val="24"/>
          <w:szCs w:val="24"/>
        </w:rPr>
        <w:t xml:space="preserve"> and relapse </w:t>
      </w:r>
      <w:r w:rsidR="00A375F7" w:rsidRPr="003664A7">
        <w:rPr>
          <w:rFonts w:ascii="Times New Roman" w:hAnsi="Times New Roman" w:cs="Times New Roman"/>
          <w:color w:val="131413"/>
          <w:sz w:val="24"/>
          <w:szCs w:val="24"/>
        </w:rPr>
        <w:t>of soft and hard tissue change after bilateral sagittal</w:t>
      </w:r>
      <w:r w:rsidR="00A375F7">
        <w:rPr>
          <w:rFonts w:ascii="Times New Roman" w:hAnsi="Times New Roman" w:cs="Times New Roman"/>
          <w:color w:val="131413"/>
          <w:sz w:val="24"/>
          <w:szCs w:val="24"/>
        </w:rPr>
        <w:t xml:space="preserve"> split osteotomy </w:t>
      </w:r>
      <w:r w:rsidR="00A375F7" w:rsidRPr="003664A7">
        <w:rPr>
          <w:rFonts w:ascii="Times New Roman" w:hAnsi="Times New Roman" w:cs="Times New Roman"/>
          <w:color w:val="131413"/>
          <w:sz w:val="24"/>
          <w:szCs w:val="24"/>
        </w:rPr>
        <w:t>for mandibular setback of 64 Taiwanese patients</w:t>
      </w:r>
      <w:r w:rsidR="00A375F7"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. J Oral </w:t>
      </w:r>
      <w:proofErr w:type="spellStart"/>
      <w:r w:rsidR="00A375F7" w:rsidRPr="00466D67">
        <w:rPr>
          <w:rFonts w:ascii="Times New Roman" w:hAnsi="Times New Roman" w:cs="Times New Roman"/>
          <w:i/>
          <w:color w:val="131413"/>
          <w:sz w:val="24"/>
          <w:szCs w:val="24"/>
        </w:rPr>
        <w:t>Maxillofac</w:t>
      </w:r>
      <w:proofErr w:type="spellEnd"/>
      <w:r w:rsidR="00A375F7"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proofErr w:type="spellStart"/>
      <w:r w:rsidR="00A375F7" w:rsidRPr="00466D67">
        <w:rPr>
          <w:rFonts w:ascii="Times New Roman" w:hAnsi="Times New Roman" w:cs="Times New Roman"/>
          <w:i/>
          <w:color w:val="131413"/>
          <w:sz w:val="24"/>
          <w:szCs w:val="24"/>
        </w:rPr>
        <w:t>Surg</w:t>
      </w:r>
      <w:proofErr w:type="spellEnd"/>
      <w:r w:rsidR="00A375F7"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r w:rsidR="00A375F7">
        <w:rPr>
          <w:rFonts w:ascii="Times New Roman" w:hAnsi="Times New Roman" w:cs="Times New Roman"/>
          <w:color w:val="131413"/>
          <w:sz w:val="24"/>
          <w:szCs w:val="24"/>
        </w:rPr>
        <w:t>2005; 63: 355-361</w:t>
      </w:r>
    </w:p>
    <w:p w:rsidR="002F40EF" w:rsidRPr="002F40EF" w:rsidRDefault="002F40EF" w:rsidP="002F40EF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lastRenderedPageBreak/>
        <w:t xml:space="preserve">Sforza C,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Peretta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Grandi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G,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Ferronato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G,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Ferrario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VF. Three dimensional facial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morphometry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in skeletal Class III patients. A non-invasive study of soft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tissuuue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changes before and after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orthognathic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surgery. </w:t>
      </w:r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Br J Oral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Maxillofac</w:t>
      </w:r>
      <w:proofErr w:type="spellEnd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Surg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2007; 45: 138-144</w:t>
      </w:r>
    </w:p>
    <w:p w:rsidR="00BC7767" w:rsidRDefault="00BC7767" w:rsidP="004B3E2A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Jung YJ, Kim MJ,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Baek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SH. Hard and soft tissue changes after correction of mandibular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prognathism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and facial asymmetry by mandibular set back surgery: Three dimensional analysis using computerized tomography. </w:t>
      </w:r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Oral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Surg</w:t>
      </w:r>
      <w:proofErr w:type="spellEnd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Oral Med Oral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Pathol</w:t>
      </w:r>
      <w:proofErr w:type="spellEnd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Oral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Radiol</w:t>
      </w:r>
      <w:proofErr w:type="spellEnd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Oral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Endod</w:t>
      </w:r>
      <w:proofErr w:type="spellEnd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413"/>
          <w:sz w:val="24"/>
          <w:szCs w:val="24"/>
        </w:rPr>
        <w:t>2009; 107: 763-771</w:t>
      </w:r>
    </w:p>
    <w:p w:rsidR="00E623BF" w:rsidRDefault="00E623BF" w:rsidP="004B3E2A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Marşan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G,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Öztaş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E,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Kuvat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SV,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Cura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N,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Emekli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U. Changes in soft tissue profile after mandibular setback surgery in Class III subjects.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Int</w:t>
      </w:r>
      <w:proofErr w:type="spellEnd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J Oral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Maxillofac</w:t>
      </w:r>
      <w:proofErr w:type="spellEnd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Surg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2009; 28: 236-240.</w:t>
      </w:r>
    </w:p>
    <w:p w:rsidR="002F40EF" w:rsidRDefault="002F40EF" w:rsidP="004B3E2A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HS, Kim SY. Facial soft tissue changes in skeletal Class III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orthognathic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surgery patients analyzed with 3-dimensional lase</w:t>
      </w:r>
      <w:r w:rsidR="00466D67">
        <w:rPr>
          <w:rFonts w:ascii="Times New Roman" w:hAnsi="Times New Roman" w:cs="Times New Roman"/>
          <w:color w:val="131413"/>
          <w:sz w:val="24"/>
          <w:szCs w:val="24"/>
        </w:rPr>
        <w:t>r scanning</w:t>
      </w:r>
      <w:r w:rsidR="00466D67"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. Am J </w:t>
      </w:r>
      <w:proofErr w:type="spellStart"/>
      <w:r w:rsidR="00466D67" w:rsidRPr="00466D67">
        <w:rPr>
          <w:rFonts w:ascii="Times New Roman" w:hAnsi="Times New Roman" w:cs="Times New Roman"/>
          <w:i/>
          <w:color w:val="131413"/>
          <w:sz w:val="24"/>
          <w:szCs w:val="24"/>
        </w:rPr>
        <w:t>Ortho</w:t>
      </w:r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d</w:t>
      </w:r>
      <w:proofErr w:type="spellEnd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Dentofac</w:t>
      </w:r>
      <w:proofErr w:type="spellEnd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proofErr w:type="spellStart"/>
      <w:r w:rsidRPr="00466D67">
        <w:rPr>
          <w:rFonts w:ascii="Times New Roman" w:hAnsi="Times New Roman" w:cs="Times New Roman"/>
          <w:i/>
          <w:color w:val="131413"/>
          <w:sz w:val="24"/>
          <w:szCs w:val="24"/>
        </w:rPr>
        <w:t>Orthop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2010; 138: 167-178</w:t>
      </w:r>
    </w:p>
    <w:p w:rsidR="00F52CC7" w:rsidRDefault="00F52CC7" w:rsidP="004B3E2A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Kim M, Lee DY, Lim YK,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B</w:t>
      </w:r>
      <w:r w:rsidR="009C179E">
        <w:rPr>
          <w:rFonts w:ascii="Times New Roman" w:hAnsi="Times New Roman" w:cs="Times New Roman"/>
          <w:color w:val="131413"/>
          <w:sz w:val="24"/>
          <w:szCs w:val="24"/>
        </w:rPr>
        <w:t>aek</w:t>
      </w:r>
      <w:proofErr w:type="spellEnd"/>
      <w:r w:rsidR="009C179E">
        <w:rPr>
          <w:rFonts w:ascii="Times New Roman" w:hAnsi="Times New Roman" w:cs="Times New Roman"/>
          <w:color w:val="131413"/>
          <w:sz w:val="24"/>
          <w:szCs w:val="24"/>
        </w:rPr>
        <w:t xml:space="preserve"> SH. Three dimensional </w:t>
      </w:r>
      <w:proofErr w:type="gramStart"/>
      <w:r w:rsidR="009C179E">
        <w:rPr>
          <w:rFonts w:ascii="Times New Roman" w:hAnsi="Times New Roman" w:cs="Times New Roman"/>
          <w:color w:val="131413"/>
          <w:sz w:val="24"/>
          <w:szCs w:val="24"/>
        </w:rPr>
        <w:t>evalua</w:t>
      </w:r>
      <w:r>
        <w:rPr>
          <w:rFonts w:ascii="Times New Roman" w:hAnsi="Times New Roman" w:cs="Times New Roman"/>
          <w:color w:val="131413"/>
          <w:sz w:val="24"/>
          <w:szCs w:val="24"/>
        </w:rPr>
        <w:t>tion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of soft tissue changes after mandibular set back surgery in Class III malocclusion patients according to extent of mandibular set back, vertical skeletal pattern, and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genioplasty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r w:rsid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Oral </w:t>
      </w:r>
      <w:proofErr w:type="spellStart"/>
      <w:r w:rsidR="003E13A1">
        <w:rPr>
          <w:rFonts w:ascii="Times New Roman" w:hAnsi="Times New Roman" w:cs="Times New Roman"/>
          <w:i/>
          <w:color w:val="131413"/>
          <w:sz w:val="24"/>
          <w:szCs w:val="24"/>
        </w:rPr>
        <w:t>Surg</w:t>
      </w:r>
      <w:proofErr w:type="spellEnd"/>
      <w:r w:rsid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Oral Med</w:t>
      </w:r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Oral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Pathol</w:t>
      </w:r>
      <w:proofErr w:type="spellEnd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Oral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Radiol</w:t>
      </w:r>
      <w:proofErr w:type="spellEnd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Oral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Endod</w:t>
      </w:r>
      <w:proofErr w:type="spellEnd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413"/>
          <w:sz w:val="24"/>
          <w:szCs w:val="24"/>
        </w:rPr>
        <w:t>2010; 109: 20-32</w:t>
      </w:r>
    </w:p>
    <w:p w:rsidR="00DA333C" w:rsidRPr="00DA333C" w:rsidRDefault="00F746F1" w:rsidP="00DA333C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Lim YK, Chu EH, Lee DY, Yang H,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Baek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SH. Three dimensional </w:t>
      </w: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>evaluation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of soft tissue change gradients after mandibular set back surgery in skeletal Class III malocclusion. </w:t>
      </w:r>
      <w:r w:rsid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Angle </w:t>
      </w:r>
      <w:proofErr w:type="spellStart"/>
      <w:r w:rsidR="003E13A1">
        <w:rPr>
          <w:rFonts w:ascii="Times New Roman" w:hAnsi="Times New Roman" w:cs="Times New Roman"/>
          <w:i/>
          <w:color w:val="131413"/>
          <w:sz w:val="24"/>
          <w:szCs w:val="24"/>
        </w:rPr>
        <w:t>Orthod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2010; 80: 896-903</w:t>
      </w:r>
    </w:p>
    <w:p w:rsidR="00DA333C" w:rsidRDefault="00DA333C" w:rsidP="004B3E2A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DA333C">
        <w:rPr>
          <w:rFonts w:ascii="Times New Roman" w:hAnsi="Times New Roman" w:cs="Times New Roman"/>
          <w:sz w:val="24"/>
          <w:szCs w:val="24"/>
        </w:rPr>
        <w:t>Burstone</w:t>
      </w:r>
      <w:proofErr w:type="spellEnd"/>
      <w:r w:rsidRPr="00DA333C">
        <w:rPr>
          <w:rFonts w:ascii="Times New Roman" w:hAnsi="Times New Roman" w:cs="Times New Roman"/>
          <w:sz w:val="24"/>
          <w:szCs w:val="24"/>
        </w:rPr>
        <w:t xml:space="preserve"> CJ. Lip posture and its significance in treatment planning. </w:t>
      </w:r>
      <w:r w:rsidRPr="00DA333C">
        <w:rPr>
          <w:rFonts w:ascii="Times New Roman" w:hAnsi="Times New Roman" w:cs="Times New Roman"/>
          <w:i/>
          <w:iCs/>
          <w:sz w:val="24"/>
          <w:szCs w:val="24"/>
        </w:rPr>
        <w:t xml:space="preserve">Am J </w:t>
      </w:r>
      <w:proofErr w:type="spellStart"/>
      <w:r w:rsidRPr="00DA333C">
        <w:rPr>
          <w:rFonts w:ascii="Times New Roman" w:hAnsi="Times New Roman" w:cs="Times New Roman"/>
          <w:i/>
          <w:iCs/>
          <w:sz w:val="24"/>
          <w:szCs w:val="24"/>
        </w:rPr>
        <w:t>Orthod</w:t>
      </w:r>
      <w:proofErr w:type="spellEnd"/>
      <w:r w:rsidRPr="00DA333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A333C">
        <w:rPr>
          <w:rFonts w:ascii="Times New Roman" w:hAnsi="Times New Roman" w:cs="Times New Roman"/>
          <w:sz w:val="24"/>
          <w:szCs w:val="24"/>
        </w:rPr>
        <w:t>1967;53:262–284</w:t>
      </w:r>
    </w:p>
    <w:p w:rsidR="003722A8" w:rsidRDefault="003722A8" w:rsidP="004B3E2A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Marşan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G,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Cura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N,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Emekli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U. Soft and hard tissue changes after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bimaxillary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surgery in Turkish female Class III patients. </w:t>
      </w:r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J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Cranio-Maxillofac</w:t>
      </w:r>
      <w:proofErr w:type="spellEnd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Surg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2009; 37: 8-17</w:t>
      </w:r>
    </w:p>
    <w:p w:rsidR="00204401" w:rsidRDefault="00204401" w:rsidP="00204401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Rustemeyer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J, Martin A. Soft tissue response in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orthognathic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surgery patients treated by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bimaxillary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osteotomy: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cephalometry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compar</w:t>
      </w:r>
      <w:r w:rsidR="004F2E04">
        <w:rPr>
          <w:rFonts w:ascii="Times New Roman" w:hAnsi="Times New Roman" w:cs="Times New Roman"/>
          <w:color w:val="131413"/>
          <w:sz w:val="24"/>
          <w:szCs w:val="24"/>
        </w:rPr>
        <w:t xml:space="preserve">ed with 2-D photogrammetry. </w:t>
      </w:r>
      <w:r w:rsidR="004F2E04"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Oral </w:t>
      </w:r>
      <w:proofErr w:type="spellStart"/>
      <w:r w:rsidR="004F2E04" w:rsidRPr="003E13A1">
        <w:rPr>
          <w:rFonts w:ascii="Times New Roman" w:hAnsi="Times New Roman" w:cs="Times New Roman"/>
          <w:i/>
          <w:color w:val="131413"/>
          <w:sz w:val="24"/>
          <w:szCs w:val="24"/>
        </w:rPr>
        <w:t>Maxillofac</w:t>
      </w:r>
      <w:proofErr w:type="spellEnd"/>
      <w:r w:rsidR="004F2E04"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proofErr w:type="spellStart"/>
      <w:r w:rsidR="004F2E04" w:rsidRPr="003E13A1">
        <w:rPr>
          <w:rFonts w:ascii="Times New Roman" w:hAnsi="Times New Roman" w:cs="Times New Roman"/>
          <w:i/>
          <w:color w:val="131413"/>
          <w:sz w:val="24"/>
          <w:szCs w:val="24"/>
        </w:rPr>
        <w:t>Surg</w:t>
      </w:r>
      <w:proofErr w:type="spellEnd"/>
      <w:r w:rsidR="004F2E04">
        <w:rPr>
          <w:rFonts w:ascii="Times New Roman" w:hAnsi="Times New Roman" w:cs="Times New Roman"/>
          <w:color w:val="131413"/>
          <w:sz w:val="24"/>
          <w:szCs w:val="24"/>
        </w:rPr>
        <w:t xml:space="preserve"> 2013; 17: 33-41</w:t>
      </w:r>
      <w:r w:rsidR="003722A8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</w:p>
    <w:p w:rsidR="003722A8" w:rsidRDefault="003722A8" w:rsidP="00204401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>Park SB, Yoon JK, Kim Y, Hwang DS, Cho BH, Son WS. The evaluation of the nasal morphologic changes</w:t>
      </w:r>
      <w:r w:rsidRPr="003722A8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after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bimaxillary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surgery in skeletal Class III malocclusion by using the superimposition of cone-beam computed tomography (CBCT) volumes. </w:t>
      </w:r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J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Cranio-Maxillofac</w:t>
      </w:r>
      <w:proofErr w:type="spellEnd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Surg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2012; 40: 87-92</w:t>
      </w:r>
    </w:p>
    <w:p w:rsidR="00204401" w:rsidRDefault="00D57F45" w:rsidP="004B3E2A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lastRenderedPageBreak/>
        <w:t>Gjorup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H,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Athanasiou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AE. Soft tissue and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dentoskeletal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profile changes associated with mandibular setback osteotomy. </w:t>
      </w:r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Am J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Orthod</w:t>
      </w:r>
      <w:proofErr w:type="spellEnd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Dentofac</w:t>
      </w:r>
      <w:proofErr w:type="spellEnd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Orthop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1991; 100: 312-23</w:t>
      </w:r>
    </w:p>
    <w:p w:rsidR="00D57F45" w:rsidRDefault="00453FAD" w:rsidP="004B3E2A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Hu J, Wang D, Luo S, Chen Y. Differences in soft tissue profile changes following mandibular set back in Chinese man and women. </w:t>
      </w:r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J Oral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Maxillofac</w:t>
      </w:r>
      <w:proofErr w:type="spellEnd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Surg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1999; 57: 1182-1186</w:t>
      </w:r>
    </w:p>
    <w:p w:rsidR="002F40EF" w:rsidRDefault="007B1ED0" w:rsidP="004B3E2A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Altuğ-Ataç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AT,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Bolatoglu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H,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Memikoğlu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UT. Facial soft tissue profile following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bimaxillary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orthognathic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surgery. </w:t>
      </w:r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Angle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Orthod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2008; 78: 50-56</w:t>
      </w:r>
    </w:p>
    <w:p w:rsidR="00E140A3" w:rsidRPr="00C77FD6" w:rsidRDefault="00E140A3" w:rsidP="00E140A3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Soncul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Bamber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MA. Evaluation of facial soft tissue changes with optical surface scan after surgical correction of Class III deformities. </w:t>
      </w:r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J Oral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Maxillofac</w:t>
      </w:r>
      <w:proofErr w:type="spellEnd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Surg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2004; 62: 1331-1340</w:t>
      </w:r>
    </w:p>
    <w:p w:rsidR="00E140A3" w:rsidRPr="00E140A3" w:rsidRDefault="00E140A3" w:rsidP="00E140A3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Naoumova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Söderfeldt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Lindman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R. Soft tissue profile changes after vertical ramus osteotomy.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Eur</w:t>
      </w:r>
      <w:proofErr w:type="spellEnd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J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Orthod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2008; 30: 359-365</w:t>
      </w:r>
    </w:p>
    <w:p w:rsidR="00C77FD6" w:rsidRDefault="00C77FD6" w:rsidP="00C77FD6">
      <w:pPr>
        <w:pStyle w:val="ListeParagraf"/>
        <w:numPr>
          <w:ilvl w:val="3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Mobarak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KA,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Krogstad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O,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Espeland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L,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Lyberg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T. Factors influencing the predictability of soft tissue profile changes following mandibular set back surgery. </w:t>
      </w:r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Angle </w:t>
      </w:r>
      <w:proofErr w:type="spellStart"/>
      <w:r w:rsidRPr="003E13A1">
        <w:rPr>
          <w:rFonts w:ascii="Times New Roman" w:hAnsi="Times New Roman" w:cs="Times New Roman"/>
          <w:i/>
          <w:color w:val="131413"/>
          <w:sz w:val="24"/>
          <w:szCs w:val="24"/>
        </w:rPr>
        <w:t>Orthod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2001; 71: 216-227</w:t>
      </w:r>
    </w:p>
    <w:p w:rsidR="0086695D" w:rsidRDefault="0086695D" w:rsidP="004B3E2A">
      <w:pPr>
        <w:pStyle w:val="ListeParagraf"/>
        <w:tabs>
          <w:tab w:val="num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31413"/>
          <w:sz w:val="24"/>
          <w:szCs w:val="24"/>
        </w:rPr>
      </w:pPr>
    </w:p>
    <w:p w:rsidR="0086695D" w:rsidRDefault="0086695D" w:rsidP="0086695D">
      <w:pPr>
        <w:pStyle w:val="ListeParagraf"/>
        <w:tabs>
          <w:tab w:val="num" w:pos="567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color w:val="131413"/>
          <w:sz w:val="24"/>
          <w:szCs w:val="24"/>
        </w:rPr>
      </w:pPr>
      <w:r w:rsidRPr="0086695D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Figure Legends: </w:t>
      </w:r>
    </w:p>
    <w:p w:rsidR="0086695D" w:rsidRDefault="0086695D" w:rsidP="0086695D">
      <w:pPr>
        <w:pStyle w:val="ListeParagraf"/>
        <w:tabs>
          <w:tab w:val="num" w:pos="567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31413"/>
          <w:sz w:val="24"/>
          <w:szCs w:val="24"/>
        </w:rPr>
        <w:t>Figure 1.</w:t>
      </w:r>
      <w:proofErr w:type="gramEnd"/>
      <w:r w:rsidR="005D0439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</w:t>
      </w:r>
      <w:r w:rsidR="005D0439" w:rsidRPr="005D0439">
        <w:rPr>
          <w:rFonts w:ascii="Times New Roman" w:hAnsi="Times New Roman" w:cs="Times New Roman"/>
          <w:color w:val="131413"/>
          <w:sz w:val="24"/>
          <w:szCs w:val="24"/>
        </w:rPr>
        <w:t>Skeletal and soft tissue variables:</w:t>
      </w:r>
      <w:r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(1) SNA, (2) SNB, (3) ANB, (4)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GoGnSN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, (5)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Nasolabial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Angle, (6) LLA-B^-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>^,</w:t>
      </w:r>
    </w:p>
    <w:p w:rsidR="0086695D" w:rsidRDefault="0086695D" w:rsidP="0086695D">
      <w:pPr>
        <w:pStyle w:val="ListeParagraf"/>
        <w:tabs>
          <w:tab w:val="num" w:pos="567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(7) B-B^, (8)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Pg-Pg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^, (9)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Gl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>-Sn, (10) Sn-Me</w:t>
      </w:r>
    </w:p>
    <w:p w:rsidR="0086695D" w:rsidRDefault="0086695D" w:rsidP="0086695D">
      <w:pPr>
        <w:pStyle w:val="ListeParagraf"/>
        <w:tabs>
          <w:tab w:val="num" w:pos="567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 w:rsidRPr="0086695D">
        <w:rPr>
          <w:rFonts w:ascii="Times New Roman" w:hAnsi="Times New Roman" w:cs="Times New Roman"/>
          <w:b/>
          <w:color w:val="131413"/>
          <w:sz w:val="24"/>
          <w:szCs w:val="24"/>
        </w:rPr>
        <w:t>Figure 2.</w:t>
      </w:r>
      <w:proofErr w:type="gramEnd"/>
      <w:r w:rsidR="005D0439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</w:t>
      </w:r>
      <w:r w:rsidR="005D0439" w:rsidRPr="005D0439">
        <w:rPr>
          <w:rFonts w:ascii="Times New Roman" w:hAnsi="Times New Roman" w:cs="Times New Roman"/>
          <w:color w:val="131413"/>
          <w:sz w:val="24"/>
          <w:szCs w:val="24"/>
        </w:rPr>
        <w:t>Skeletal and soft tissue variables:</w:t>
      </w:r>
      <w:r w:rsidRPr="0086695D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(1) A-HR, (2) A-VR, (3) B-HR, (4) B-VR, (5)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-HR, (6)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-VR, (7) LLA-HR, (8) LLA-VR, (9)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^-HR, (10)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>^-VR, (11) ULA-HR, (12) ULA-VR, (13) Sn-HR, (14) Sn-VR</w:t>
      </w:r>
    </w:p>
    <w:p w:rsidR="00A24C7B" w:rsidRDefault="00A24C7B" w:rsidP="0086695D">
      <w:pPr>
        <w:pStyle w:val="ListeParagraf"/>
        <w:tabs>
          <w:tab w:val="num" w:pos="567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(15)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 xml:space="preserve">-HR, (16)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>-VR</w:t>
      </w:r>
    </w:p>
    <w:p w:rsidR="00497AB0" w:rsidRPr="00497AB0" w:rsidRDefault="00497AB0" w:rsidP="0086695D">
      <w:pPr>
        <w:pStyle w:val="ListeParagraf"/>
        <w:tabs>
          <w:tab w:val="num" w:pos="567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color w:val="131413"/>
          <w:sz w:val="24"/>
          <w:szCs w:val="24"/>
        </w:rPr>
      </w:pPr>
      <w:proofErr w:type="gramStart"/>
      <w:r w:rsidRPr="00497AB0">
        <w:rPr>
          <w:rFonts w:ascii="Times New Roman" w:hAnsi="Times New Roman" w:cs="Times New Roman"/>
          <w:b/>
          <w:color w:val="131413"/>
          <w:sz w:val="24"/>
          <w:szCs w:val="24"/>
        </w:rPr>
        <w:t>Figure 3.</w:t>
      </w:r>
      <w:proofErr w:type="gramEnd"/>
      <w:r w:rsidRPr="00497AB0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</w:t>
      </w:r>
      <w:r w:rsidR="005D0439">
        <w:rPr>
          <w:rFonts w:ascii="Times New Roman" w:hAnsi="Times New Roman" w:cs="Times New Roman"/>
          <w:color w:val="131413"/>
          <w:sz w:val="24"/>
          <w:szCs w:val="24"/>
        </w:rPr>
        <w:t>S</w:t>
      </w:r>
      <w:r w:rsidR="005D0439" w:rsidRPr="005D0439">
        <w:rPr>
          <w:rFonts w:ascii="Times New Roman" w:hAnsi="Times New Roman" w:cs="Times New Roman"/>
          <w:color w:val="131413"/>
          <w:sz w:val="24"/>
          <w:szCs w:val="24"/>
        </w:rPr>
        <w:t>oft tissue variables:</w:t>
      </w:r>
      <w:r w:rsidR="005D0439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413"/>
          <w:sz w:val="24"/>
          <w:szCs w:val="24"/>
        </w:rPr>
        <w:t>(1) Sn-LLV, (2) LLV-Me^, (3) Sn-St, (4) St-Me</w:t>
      </w:r>
    </w:p>
    <w:p w:rsidR="004B3E2A" w:rsidRDefault="004B3E2A" w:rsidP="001E357D">
      <w:pPr>
        <w:pStyle w:val="ListeParagraf"/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color w:val="131413"/>
          <w:sz w:val="24"/>
          <w:szCs w:val="24"/>
        </w:rPr>
      </w:pPr>
    </w:p>
    <w:p w:rsidR="003664A7" w:rsidRPr="003664A7" w:rsidRDefault="003664A7" w:rsidP="003664A7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sectPr w:rsidR="003664A7" w:rsidRPr="003664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dvTT3713a231+2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3B54"/>
    <w:multiLevelType w:val="hybridMultilevel"/>
    <w:tmpl w:val="47829684"/>
    <w:lvl w:ilvl="0" w:tplc="F192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6A"/>
    <w:rsid w:val="000101F6"/>
    <w:rsid w:val="0002307C"/>
    <w:rsid w:val="0002324B"/>
    <w:rsid w:val="000247D5"/>
    <w:rsid w:val="00033272"/>
    <w:rsid w:val="000348EB"/>
    <w:rsid w:val="0003599E"/>
    <w:rsid w:val="00042DBE"/>
    <w:rsid w:val="00043A79"/>
    <w:rsid w:val="00055EF2"/>
    <w:rsid w:val="000669AB"/>
    <w:rsid w:val="00075B94"/>
    <w:rsid w:val="00081268"/>
    <w:rsid w:val="00084111"/>
    <w:rsid w:val="0009796F"/>
    <w:rsid w:val="000A07CB"/>
    <w:rsid w:val="000A621A"/>
    <w:rsid w:val="000B1750"/>
    <w:rsid w:val="000B1DD2"/>
    <w:rsid w:val="000B2E40"/>
    <w:rsid w:val="000B32B9"/>
    <w:rsid w:val="000C4DB1"/>
    <w:rsid w:val="000D58A2"/>
    <w:rsid w:val="000D7B56"/>
    <w:rsid w:val="000F2178"/>
    <w:rsid w:val="00111703"/>
    <w:rsid w:val="001260D0"/>
    <w:rsid w:val="00126515"/>
    <w:rsid w:val="001354F6"/>
    <w:rsid w:val="00154E14"/>
    <w:rsid w:val="00157A54"/>
    <w:rsid w:val="00171396"/>
    <w:rsid w:val="00190FA8"/>
    <w:rsid w:val="0019408F"/>
    <w:rsid w:val="001A7B3F"/>
    <w:rsid w:val="001D0981"/>
    <w:rsid w:val="001D570B"/>
    <w:rsid w:val="001E22F2"/>
    <w:rsid w:val="001E2AAF"/>
    <w:rsid w:val="001E357D"/>
    <w:rsid w:val="001E6344"/>
    <w:rsid w:val="001F1732"/>
    <w:rsid w:val="001F176A"/>
    <w:rsid w:val="00204401"/>
    <w:rsid w:val="00206498"/>
    <w:rsid w:val="00215C7E"/>
    <w:rsid w:val="00220267"/>
    <w:rsid w:val="00220361"/>
    <w:rsid w:val="00220629"/>
    <w:rsid w:val="00223B72"/>
    <w:rsid w:val="002240D2"/>
    <w:rsid w:val="00225562"/>
    <w:rsid w:val="0024215E"/>
    <w:rsid w:val="00246D17"/>
    <w:rsid w:val="00260A4F"/>
    <w:rsid w:val="0026184F"/>
    <w:rsid w:val="002661E1"/>
    <w:rsid w:val="002A3799"/>
    <w:rsid w:val="002A6A0F"/>
    <w:rsid w:val="002D3897"/>
    <w:rsid w:val="002D477A"/>
    <w:rsid w:val="002E264A"/>
    <w:rsid w:val="002E3DA9"/>
    <w:rsid w:val="002E4E9D"/>
    <w:rsid w:val="002F40EF"/>
    <w:rsid w:val="00312237"/>
    <w:rsid w:val="00316961"/>
    <w:rsid w:val="00336907"/>
    <w:rsid w:val="00340314"/>
    <w:rsid w:val="00360186"/>
    <w:rsid w:val="003664A7"/>
    <w:rsid w:val="003675F4"/>
    <w:rsid w:val="003722A8"/>
    <w:rsid w:val="00375B8A"/>
    <w:rsid w:val="00381E26"/>
    <w:rsid w:val="00383B67"/>
    <w:rsid w:val="0038424C"/>
    <w:rsid w:val="003A1DDA"/>
    <w:rsid w:val="003A225D"/>
    <w:rsid w:val="003B2802"/>
    <w:rsid w:val="003B2F63"/>
    <w:rsid w:val="003C2A99"/>
    <w:rsid w:val="003D3E94"/>
    <w:rsid w:val="003E13A1"/>
    <w:rsid w:val="003F11FB"/>
    <w:rsid w:val="003F1CA0"/>
    <w:rsid w:val="003F3449"/>
    <w:rsid w:val="00411EB6"/>
    <w:rsid w:val="00413475"/>
    <w:rsid w:val="00426C48"/>
    <w:rsid w:val="0044115A"/>
    <w:rsid w:val="0044348F"/>
    <w:rsid w:val="004520F5"/>
    <w:rsid w:val="00452331"/>
    <w:rsid w:val="00453FAD"/>
    <w:rsid w:val="004615E6"/>
    <w:rsid w:val="00466D67"/>
    <w:rsid w:val="00466EF2"/>
    <w:rsid w:val="004801B8"/>
    <w:rsid w:val="0048553B"/>
    <w:rsid w:val="00497AB0"/>
    <w:rsid w:val="004B3420"/>
    <w:rsid w:val="004B3E2A"/>
    <w:rsid w:val="004C36CD"/>
    <w:rsid w:val="004D2B45"/>
    <w:rsid w:val="004E2438"/>
    <w:rsid w:val="004E7553"/>
    <w:rsid w:val="004F028A"/>
    <w:rsid w:val="004F2E04"/>
    <w:rsid w:val="004F62DD"/>
    <w:rsid w:val="005033E2"/>
    <w:rsid w:val="0051776B"/>
    <w:rsid w:val="005244A7"/>
    <w:rsid w:val="00537B8E"/>
    <w:rsid w:val="005602DF"/>
    <w:rsid w:val="00572271"/>
    <w:rsid w:val="005870D3"/>
    <w:rsid w:val="005D0439"/>
    <w:rsid w:val="005D24B7"/>
    <w:rsid w:val="005D4727"/>
    <w:rsid w:val="005D57FD"/>
    <w:rsid w:val="005F7FF1"/>
    <w:rsid w:val="00604042"/>
    <w:rsid w:val="00624612"/>
    <w:rsid w:val="00631CD5"/>
    <w:rsid w:val="006444DF"/>
    <w:rsid w:val="006509CF"/>
    <w:rsid w:val="00654577"/>
    <w:rsid w:val="00660BF4"/>
    <w:rsid w:val="00673F3B"/>
    <w:rsid w:val="006936B0"/>
    <w:rsid w:val="006A0C5D"/>
    <w:rsid w:val="006A12C9"/>
    <w:rsid w:val="006A1549"/>
    <w:rsid w:val="006B2828"/>
    <w:rsid w:val="006C11DB"/>
    <w:rsid w:val="006E0C83"/>
    <w:rsid w:val="006F00A2"/>
    <w:rsid w:val="006F76AE"/>
    <w:rsid w:val="00702FF0"/>
    <w:rsid w:val="00706164"/>
    <w:rsid w:val="007067B4"/>
    <w:rsid w:val="00706C20"/>
    <w:rsid w:val="00721A76"/>
    <w:rsid w:val="00733FA0"/>
    <w:rsid w:val="00753455"/>
    <w:rsid w:val="00754194"/>
    <w:rsid w:val="00767177"/>
    <w:rsid w:val="007715AB"/>
    <w:rsid w:val="0077740A"/>
    <w:rsid w:val="0078216C"/>
    <w:rsid w:val="00787B43"/>
    <w:rsid w:val="00792F4A"/>
    <w:rsid w:val="00793B43"/>
    <w:rsid w:val="007A0FEF"/>
    <w:rsid w:val="007B1AD9"/>
    <w:rsid w:val="007B1ED0"/>
    <w:rsid w:val="007B41CD"/>
    <w:rsid w:val="007D1947"/>
    <w:rsid w:val="007E2DA8"/>
    <w:rsid w:val="007E56C3"/>
    <w:rsid w:val="007F0FB2"/>
    <w:rsid w:val="00820968"/>
    <w:rsid w:val="0082267F"/>
    <w:rsid w:val="008402F0"/>
    <w:rsid w:val="0085457E"/>
    <w:rsid w:val="008555ED"/>
    <w:rsid w:val="00863C83"/>
    <w:rsid w:val="0086695D"/>
    <w:rsid w:val="00871BE0"/>
    <w:rsid w:val="00880BDC"/>
    <w:rsid w:val="0088129C"/>
    <w:rsid w:val="008822A6"/>
    <w:rsid w:val="00884143"/>
    <w:rsid w:val="0089106C"/>
    <w:rsid w:val="00896174"/>
    <w:rsid w:val="008A3C5C"/>
    <w:rsid w:val="008C46EA"/>
    <w:rsid w:val="008D2489"/>
    <w:rsid w:val="008D2F09"/>
    <w:rsid w:val="008E6700"/>
    <w:rsid w:val="008E7C22"/>
    <w:rsid w:val="008F2F5D"/>
    <w:rsid w:val="008F5290"/>
    <w:rsid w:val="008F6B38"/>
    <w:rsid w:val="0090230E"/>
    <w:rsid w:val="00903A7F"/>
    <w:rsid w:val="009178F3"/>
    <w:rsid w:val="00973AFA"/>
    <w:rsid w:val="0097435C"/>
    <w:rsid w:val="00975DA0"/>
    <w:rsid w:val="00987922"/>
    <w:rsid w:val="00987E2F"/>
    <w:rsid w:val="00996266"/>
    <w:rsid w:val="009B07C7"/>
    <w:rsid w:val="009B6FD0"/>
    <w:rsid w:val="009C179E"/>
    <w:rsid w:val="009C4001"/>
    <w:rsid w:val="009C457A"/>
    <w:rsid w:val="009F551C"/>
    <w:rsid w:val="009F7E60"/>
    <w:rsid w:val="00A01049"/>
    <w:rsid w:val="00A039C7"/>
    <w:rsid w:val="00A24286"/>
    <w:rsid w:val="00A24C7B"/>
    <w:rsid w:val="00A375F7"/>
    <w:rsid w:val="00A53A60"/>
    <w:rsid w:val="00A57878"/>
    <w:rsid w:val="00A61451"/>
    <w:rsid w:val="00A67ABB"/>
    <w:rsid w:val="00A7179E"/>
    <w:rsid w:val="00A80728"/>
    <w:rsid w:val="00A818EE"/>
    <w:rsid w:val="00A81AA2"/>
    <w:rsid w:val="00A8432D"/>
    <w:rsid w:val="00A931EF"/>
    <w:rsid w:val="00A94A6A"/>
    <w:rsid w:val="00A95095"/>
    <w:rsid w:val="00AD3B26"/>
    <w:rsid w:val="00AD4828"/>
    <w:rsid w:val="00AF0C0A"/>
    <w:rsid w:val="00AF1EFB"/>
    <w:rsid w:val="00B02FED"/>
    <w:rsid w:val="00B03935"/>
    <w:rsid w:val="00B14FF1"/>
    <w:rsid w:val="00B40748"/>
    <w:rsid w:val="00B41664"/>
    <w:rsid w:val="00B45A6C"/>
    <w:rsid w:val="00B52CA5"/>
    <w:rsid w:val="00B57092"/>
    <w:rsid w:val="00B65AEB"/>
    <w:rsid w:val="00B74954"/>
    <w:rsid w:val="00B74E9F"/>
    <w:rsid w:val="00B91721"/>
    <w:rsid w:val="00B934E2"/>
    <w:rsid w:val="00B94405"/>
    <w:rsid w:val="00BA4CA0"/>
    <w:rsid w:val="00BB3B23"/>
    <w:rsid w:val="00BC6501"/>
    <w:rsid w:val="00BC7767"/>
    <w:rsid w:val="00BD3D21"/>
    <w:rsid w:val="00BF5155"/>
    <w:rsid w:val="00C06FA9"/>
    <w:rsid w:val="00C0708F"/>
    <w:rsid w:val="00C17E1D"/>
    <w:rsid w:val="00C40589"/>
    <w:rsid w:val="00C42CD5"/>
    <w:rsid w:val="00C4477B"/>
    <w:rsid w:val="00C546AD"/>
    <w:rsid w:val="00C573C1"/>
    <w:rsid w:val="00C77FD6"/>
    <w:rsid w:val="00CA286E"/>
    <w:rsid w:val="00CA5598"/>
    <w:rsid w:val="00CD067A"/>
    <w:rsid w:val="00CE11E5"/>
    <w:rsid w:val="00CF6A6E"/>
    <w:rsid w:val="00CF795B"/>
    <w:rsid w:val="00D064C2"/>
    <w:rsid w:val="00D13CA6"/>
    <w:rsid w:val="00D267E3"/>
    <w:rsid w:val="00D2792D"/>
    <w:rsid w:val="00D34E3C"/>
    <w:rsid w:val="00D37C14"/>
    <w:rsid w:val="00D422F0"/>
    <w:rsid w:val="00D45870"/>
    <w:rsid w:val="00D5618B"/>
    <w:rsid w:val="00D57F45"/>
    <w:rsid w:val="00D648CA"/>
    <w:rsid w:val="00D719D5"/>
    <w:rsid w:val="00D813E2"/>
    <w:rsid w:val="00D93EAE"/>
    <w:rsid w:val="00D93F90"/>
    <w:rsid w:val="00D9544D"/>
    <w:rsid w:val="00D9767F"/>
    <w:rsid w:val="00DA333C"/>
    <w:rsid w:val="00DE42B4"/>
    <w:rsid w:val="00DE4E94"/>
    <w:rsid w:val="00E04CFE"/>
    <w:rsid w:val="00E05F80"/>
    <w:rsid w:val="00E10E51"/>
    <w:rsid w:val="00E140A3"/>
    <w:rsid w:val="00E212CD"/>
    <w:rsid w:val="00E623BF"/>
    <w:rsid w:val="00E67949"/>
    <w:rsid w:val="00E93E40"/>
    <w:rsid w:val="00EA0FCC"/>
    <w:rsid w:val="00EA61EE"/>
    <w:rsid w:val="00EB3AFD"/>
    <w:rsid w:val="00EC0496"/>
    <w:rsid w:val="00ED2DB8"/>
    <w:rsid w:val="00ED5D7E"/>
    <w:rsid w:val="00ED7C81"/>
    <w:rsid w:val="00EE66D9"/>
    <w:rsid w:val="00EF0E32"/>
    <w:rsid w:val="00EF4867"/>
    <w:rsid w:val="00F01C14"/>
    <w:rsid w:val="00F0468C"/>
    <w:rsid w:val="00F053FB"/>
    <w:rsid w:val="00F1309E"/>
    <w:rsid w:val="00F276F9"/>
    <w:rsid w:val="00F35E8B"/>
    <w:rsid w:val="00F4353E"/>
    <w:rsid w:val="00F470E9"/>
    <w:rsid w:val="00F52CC7"/>
    <w:rsid w:val="00F57B4D"/>
    <w:rsid w:val="00F63151"/>
    <w:rsid w:val="00F746F1"/>
    <w:rsid w:val="00F74FB3"/>
    <w:rsid w:val="00F95C46"/>
    <w:rsid w:val="00FA18CA"/>
    <w:rsid w:val="00FA5AC2"/>
    <w:rsid w:val="00FB07FA"/>
    <w:rsid w:val="00FB261C"/>
    <w:rsid w:val="00FC606C"/>
    <w:rsid w:val="00FD5156"/>
    <w:rsid w:val="00FD69EC"/>
    <w:rsid w:val="00FD6E4F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35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32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024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35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32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024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uktoygar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sbolatoglu@yahoo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/?term=5.%09Lin+SS%2C+Kerr+WJ.+Soft+and+hard+tissue+changes+in+Class+III+patients+treated+by+bimaxillary+surger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sbolatoglu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fuk.toygar@dentistry.ankar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D0F6-8141-4EAD-A045-3D5C62FF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10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Saydemir</cp:lastModifiedBy>
  <cp:revision>145</cp:revision>
  <dcterms:created xsi:type="dcterms:W3CDTF">2013-05-05T20:59:00Z</dcterms:created>
  <dcterms:modified xsi:type="dcterms:W3CDTF">2014-09-17T08:37:00Z</dcterms:modified>
</cp:coreProperties>
</file>