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0AB8" w14:textId="5C4D24BB" w:rsidR="00247AEF" w:rsidRDefault="00F35A13">
      <w:r>
        <w:t xml:space="preserve">Description of Figures and attached Pictures for Article Treatment planning dental Implants in the anterior maxilla. Risk assessment for successful esthetic and Functional Outcomes. </w:t>
      </w:r>
    </w:p>
    <w:p w14:paraId="1686FD11" w14:textId="53A73490" w:rsidR="00F35A13" w:rsidRDefault="00F35A13"/>
    <w:p w14:paraId="50986BC7" w14:textId="026B879D" w:rsidR="00F35A13" w:rsidRDefault="00F35A13"/>
    <w:p w14:paraId="723E4F19" w14:textId="12B9EBEF" w:rsidR="00F35A13" w:rsidRDefault="00F35A13" w:rsidP="00F35A13">
      <w:pPr>
        <w:pStyle w:val="ListParagraph"/>
        <w:numPr>
          <w:ilvl w:val="0"/>
          <w:numId w:val="1"/>
        </w:numPr>
      </w:pPr>
      <w:r>
        <w:t>Figure 1: Diagram on Comfort and Danger zones for Dental implant placement</w:t>
      </w:r>
    </w:p>
    <w:p w14:paraId="5D6B6781" w14:textId="5E17CB8C" w:rsidR="00F35A13" w:rsidRDefault="00F35A13" w:rsidP="00F35A13">
      <w:pPr>
        <w:pStyle w:val="ListParagraph"/>
        <w:numPr>
          <w:ilvl w:val="0"/>
          <w:numId w:val="1"/>
        </w:numPr>
      </w:pPr>
      <w:r>
        <w:t>Figure 2: Dental Implant positioning in 3 dimensions</w:t>
      </w:r>
    </w:p>
    <w:p w14:paraId="51E89F29" w14:textId="361AE842" w:rsidR="00F35A13" w:rsidRDefault="00F35A13" w:rsidP="00F35A13">
      <w:pPr>
        <w:pStyle w:val="ListParagraph"/>
        <w:numPr>
          <w:ilvl w:val="0"/>
          <w:numId w:val="1"/>
        </w:numPr>
      </w:pPr>
      <w:r>
        <w:t xml:space="preserve">Figure 3: </w:t>
      </w:r>
      <w:proofErr w:type="spellStart"/>
      <w:r>
        <w:t>Apico</w:t>
      </w:r>
      <w:proofErr w:type="spellEnd"/>
      <w:r>
        <w:t>-coronal positioning of implants</w:t>
      </w:r>
    </w:p>
    <w:p w14:paraId="414CF734" w14:textId="5875C147" w:rsidR="00F35A13" w:rsidRDefault="00F35A13" w:rsidP="00F35A13">
      <w:pPr>
        <w:pStyle w:val="ListParagraph"/>
        <w:numPr>
          <w:ilvl w:val="0"/>
          <w:numId w:val="1"/>
        </w:numPr>
      </w:pPr>
      <w:r>
        <w:t>Figure 4: Low, Medium and High Smile line</w:t>
      </w:r>
    </w:p>
    <w:p w14:paraId="3884AA38" w14:textId="3126FCFE" w:rsidR="00F35A13" w:rsidRDefault="00F35A13" w:rsidP="00F35A13">
      <w:pPr>
        <w:pStyle w:val="ListParagraph"/>
        <w:numPr>
          <w:ilvl w:val="0"/>
          <w:numId w:val="1"/>
        </w:numPr>
      </w:pPr>
      <w:r>
        <w:t>Figure 5: Site in need of bone and soft tissue augmentation</w:t>
      </w:r>
    </w:p>
    <w:p w14:paraId="3FC46135" w14:textId="379617A5" w:rsidR="00F35A13" w:rsidRDefault="00F35A13" w:rsidP="00F35A13">
      <w:pPr>
        <w:pStyle w:val="ListParagraph"/>
        <w:numPr>
          <w:ilvl w:val="0"/>
          <w:numId w:val="1"/>
        </w:numPr>
      </w:pPr>
      <w:r>
        <w:t>Figure 6: Bone and soft tissue augmentation in place</w:t>
      </w:r>
    </w:p>
    <w:p w14:paraId="1415E857" w14:textId="1AA8F800" w:rsidR="00F35A13" w:rsidRDefault="00F35A13" w:rsidP="00F35A13">
      <w:pPr>
        <w:pStyle w:val="ListParagraph"/>
        <w:numPr>
          <w:ilvl w:val="0"/>
          <w:numId w:val="1"/>
        </w:numPr>
      </w:pPr>
      <w:r>
        <w:t>Figure 7: Suture in place</w:t>
      </w:r>
    </w:p>
    <w:p w14:paraId="5F3ED417" w14:textId="69CEE0ED" w:rsidR="00F35A13" w:rsidRDefault="00F35A13" w:rsidP="00F35A13">
      <w:pPr>
        <w:pStyle w:val="ListParagraph"/>
        <w:numPr>
          <w:ilvl w:val="0"/>
          <w:numId w:val="1"/>
        </w:numPr>
      </w:pPr>
      <w:r>
        <w:t xml:space="preserve">Figure 8: </w:t>
      </w:r>
      <w:r w:rsidR="009722F9">
        <w:t>Diagram of papilla preservation flaps for dental implant placement and bone augmentation</w:t>
      </w:r>
    </w:p>
    <w:p w14:paraId="4097D132" w14:textId="20C2D898" w:rsidR="009722F9" w:rsidRDefault="009722F9" w:rsidP="00F35A13">
      <w:pPr>
        <w:pStyle w:val="ListParagraph"/>
        <w:numPr>
          <w:ilvl w:val="0"/>
          <w:numId w:val="1"/>
        </w:numPr>
      </w:pPr>
      <w:r>
        <w:t>Figure 9: Patient to have tooth replaced with dental implant</w:t>
      </w:r>
    </w:p>
    <w:p w14:paraId="6DFC15C2" w14:textId="3FB11809" w:rsidR="009722F9" w:rsidRDefault="009722F9" w:rsidP="00F35A13">
      <w:pPr>
        <w:pStyle w:val="ListParagraph"/>
        <w:numPr>
          <w:ilvl w:val="0"/>
          <w:numId w:val="1"/>
        </w:numPr>
      </w:pPr>
      <w:r>
        <w:t>Figure 10: Implant restoration after implant and ridge augmentation</w:t>
      </w:r>
    </w:p>
    <w:p w14:paraId="07F3DC20" w14:textId="1EF050BD" w:rsidR="009722F9" w:rsidRDefault="009722F9" w:rsidP="00F35A13">
      <w:pPr>
        <w:pStyle w:val="ListParagraph"/>
        <w:numPr>
          <w:ilvl w:val="0"/>
          <w:numId w:val="1"/>
        </w:numPr>
      </w:pPr>
      <w:r>
        <w:t>Figure 11: Implant site planned for implant placement and simultaneous ridge augmentation</w:t>
      </w:r>
    </w:p>
    <w:p w14:paraId="04561A7C" w14:textId="75431EE7" w:rsidR="009722F9" w:rsidRDefault="009722F9" w:rsidP="00F35A13">
      <w:pPr>
        <w:pStyle w:val="ListParagraph"/>
        <w:numPr>
          <w:ilvl w:val="0"/>
          <w:numId w:val="1"/>
        </w:numPr>
      </w:pPr>
      <w:r>
        <w:t>Figure 12: Site in need of implant placement</w:t>
      </w:r>
    </w:p>
    <w:p w14:paraId="2B0583F9" w14:textId="54AB0565" w:rsidR="009722F9" w:rsidRDefault="009722F9" w:rsidP="00F35A13">
      <w:pPr>
        <w:pStyle w:val="ListParagraph"/>
        <w:numPr>
          <w:ilvl w:val="0"/>
          <w:numId w:val="1"/>
        </w:numPr>
      </w:pPr>
      <w:r>
        <w:t>Figure 13: Implant in place</w:t>
      </w:r>
    </w:p>
    <w:p w14:paraId="3FFACA02" w14:textId="32429798" w:rsidR="009722F9" w:rsidRDefault="009722F9" w:rsidP="00F35A13">
      <w:pPr>
        <w:pStyle w:val="ListParagraph"/>
        <w:numPr>
          <w:ilvl w:val="0"/>
          <w:numId w:val="1"/>
        </w:numPr>
      </w:pPr>
      <w:r>
        <w:t>Figure 14: Graft in place</w:t>
      </w:r>
    </w:p>
    <w:p w14:paraId="3FBE7337" w14:textId="10879D3C" w:rsidR="009722F9" w:rsidRDefault="009722F9" w:rsidP="00F35A13">
      <w:pPr>
        <w:pStyle w:val="ListParagraph"/>
        <w:numPr>
          <w:ilvl w:val="0"/>
          <w:numId w:val="1"/>
        </w:numPr>
      </w:pPr>
      <w:r>
        <w:t>Figure 15: Sutures</w:t>
      </w:r>
    </w:p>
    <w:p w14:paraId="3DA7B8B3" w14:textId="2131CB0C" w:rsidR="009722F9" w:rsidRDefault="009722F9" w:rsidP="00F35A13">
      <w:pPr>
        <w:pStyle w:val="ListParagraph"/>
        <w:numPr>
          <w:ilvl w:val="0"/>
          <w:numId w:val="1"/>
        </w:numPr>
      </w:pPr>
      <w:r>
        <w:t>Figure 16: Immediate implant placement</w:t>
      </w:r>
    </w:p>
    <w:p w14:paraId="0E4750AC" w14:textId="0D30804A" w:rsidR="009722F9" w:rsidRDefault="009722F9" w:rsidP="00F35A13">
      <w:pPr>
        <w:pStyle w:val="ListParagraph"/>
        <w:numPr>
          <w:ilvl w:val="0"/>
          <w:numId w:val="1"/>
        </w:numPr>
      </w:pPr>
      <w:r>
        <w:t>Figure 17: Immediate implant x-ray</w:t>
      </w:r>
    </w:p>
    <w:p w14:paraId="0BB845F3" w14:textId="18B65347" w:rsidR="009722F9" w:rsidRDefault="009722F9" w:rsidP="00F35A13">
      <w:pPr>
        <w:pStyle w:val="ListParagraph"/>
        <w:numPr>
          <w:ilvl w:val="0"/>
          <w:numId w:val="1"/>
        </w:numPr>
      </w:pPr>
      <w:r>
        <w:t>Figure 18: Immediate implant placement</w:t>
      </w:r>
    </w:p>
    <w:p w14:paraId="25A58DB5" w14:textId="67153D5C" w:rsidR="009722F9" w:rsidRDefault="009722F9" w:rsidP="00F35A13">
      <w:pPr>
        <w:pStyle w:val="ListParagraph"/>
        <w:numPr>
          <w:ilvl w:val="0"/>
          <w:numId w:val="1"/>
        </w:numPr>
      </w:pPr>
      <w:r>
        <w:t>Figure 19: Immediate Implant placement</w:t>
      </w:r>
      <w:bookmarkStart w:id="0" w:name="_GoBack"/>
      <w:bookmarkEnd w:id="0"/>
    </w:p>
    <w:p w14:paraId="34DFCE36" w14:textId="2F19ACD9" w:rsidR="009722F9" w:rsidRDefault="009722F9" w:rsidP="00F35A13">
      <w:pPr>
        <w:pStyle w:val="ListParagraph"/>
        <w:numPr>
          <w:ilvl w:val="0"/>
          <w:numId w:val="1"/>
        </w:numPr>
      </w:pPr>
      <w:r>
        <w:t>Figure 20: Immediate implant restoration</w:t>
      </w:r>
    </w:p>
    <w:p w14:paraId="0708C1B9" w14:textId="3ACF8B0E" w:rsidR="009722F9" w:rsidRDefault="009722F9" w:rsidP="00F35A13">
      <w:pPr>
        <w:pStyle w:val="ListParagraph"/>
        <w:numPr>
          <w:ilvl w:val="0"/>
          <w:numId w:val="1"/>
        </w:numPr>
      </w:pPr>
      <w:r>
        <w:t>Figure 21: Presentation for implant placement</w:t>
      </w:r>
    </w:p>
    <w:p w14:paraId="471667E2" w14:textId="34014184" w:rsidR="009722F9" w:rsidRDefault="009722F9" w:rsidP="00F35A13">
      <w:pPr>
        <w:pStyle w:val="ListParagraph"/>
        <w:numPr>
          <w:ilvl w:val="0"/>
          <w:numId w:val="1"/>
        </w:numPr>
      </w:pPr>
      <w:r>
        <w:t>Figure 22: Implant in place</w:t>
      </w:r>
    </w:p>
    <w:p w14:paraId="2F3B2B76" w14:textId="20622037" w:rsidR="009722F9" w:rsidRDefault="009722F9" w:rsidP="00F35A13">
      <w:pPr>
        <w:pStyle w:val="ListParagraph"/>
        <w:numPr>
          <w:ilvl w:val="0"/>
          <w:numId w:val="1"/>
        </w:numPr>
      </w:pPr>
      <w:r>
        <w:t>Figure 23: Implant in place</w:t>
      </w:r>
    </w:p>
    <w:p w14:paraId="6F7AA54F" w14:textId="489E7315" w:rsidR="009722F9" w:rsidRDefault="009722F9" w:rsidP="00F35A13">
      <w:pPr>
        <w:pStyle w:val="ListParagraph"/>
        <w:numPr>
          <w:ilvl w:val="0"/>
          <w:numId w:val="1"/>
        </w:numPr>
      </w:pPr>
      <w:r>
        <w:t>Figure 24: Implant restored</w:t>
      </w:r>
    </w:p>
    <w:p w14:paraId="01B1C86C" w14:textId="1802C157" w:rsidR="009722F9" w:rsidRDefault="009722F9" w:rsidP="00F35A13">
      <w:pPr>
        <w:pStyle w:val="ListParagraph"/>
        <w:numPr>
          <w:ilvl w:val="0"/>
          <w:numId w:val="1"/>
        </w:numPr>
      </w:pPr>
      <w:r>
        <w:t>Figure 25: Diagram of Immediate versus delayed placement</w:t>
      </w:r>
    </w:p>
    <w:p w14:paraId="3CBFD80F" w14:textId="2908FBAA" w:rsidR="009722F9" w:rsidRDefault="009722F9" w:rsidP="00F35A13">
      <w:pPr>
        <w:pStyle w:val="ListParagraph"/>
        <w:numPr>
          <w:ilvl w:val="0"/>
          <w:numId w:val="1"/>
        </w:numPr>
      </w:pPr>
      <w:r>
        <w:t>Figure 26: Immediate Implant placement</w:t>
      </w:r>
      <w:r w:rsidR="00B2284E">
        <w:t xml:space="preserve"> with site requiring augmentation</w:t>
      </w:r>
    </w:p>
    <w:p w14:paraId="12CCE669" w14:textId="77777777" w:rsidR="00B2284E" w:rsidRDefault="009722F9" w:rsidP="00F35A13">
      <w:pPr>
        <w:pStyle w:val="ListParagraph"/>
        <w:numPr>
          <w:ilvl w:val="0"/>
          <w:numId w:val="1"/>
        </w:numPr>
      </w:pPr>
      <w:r>
        <w:t>Figure 27: Immediate placement</w:t>
      </w:r>
      <w:r w:rsidR="00B2284E">
        <w:t>, extraction socket</w:t>
      </w:r>
    </w:p>
    <w:p w14:paraId="7A84B1BB" w14:textId="77777777" w:rsidR="00B2284E" w:rsidRDefault="00B2284E" w:rsidP="00F35A13">
      <w:pPr>
        <w:pStyle w:val="ListParagraph"/>
        <w:numPr>
          <w:ilvl w:val="0"/>
          <w:numId w:val="1"/>
        </w:numPr>
      </w:pPr>
      <w:r>
        <w:t>Figure 28: Immediate placement implant in place</w:t>
      </w:r>
    </w:p>
    <w:p w14:paraId="2F793AAA" w14:textId="77777777" w:rsidR="00B2284E" w:rsidRDefault="00B2284E" w:rsidP="00F35A13">
      <w:pPr>
        <w:pStyle w:val="ListParagraph"/>
        <w:numPr>
          <w:ilvl w:val="0"/>
          <w:numId w:val="1"/>
        </w:numPr>
      </w:pPr>
      <w:r>
        <w:t>Figure 29: Augmentation of implant site</w:t>
      </w:r>
    </w:p>
    <w:p w14:paraId="49CA46AE" w14:textId="77777777" w:rsidR="00B2284E" w:rsidRDefault="00B2284E" w:rsidP="00F35A13">
      <w:pPr>
        <w:pStyle w:val="ListParagraph"/>
        <w:numPr>
          <w:ilvl w:val="0"/>
          <w:numId w:val="1"/>
        </w:numPr>
      </w:pPr>
      <w:r>
        <w:t>Figure 30: Patient presentation</w:t>
      </w:r>
    </w:p>
    <w:p w14:paraId="1B2723D9" w14:textId="77777777" w:rsidR="00B2284E" w:rsidRDefault="00B2284E" w:rsidP="00F35A13">
      <w:pPr>
        <w:pStyle w:val="ListParagraph"/>
        <w:numPr>
          <w:ilvl w:val="0"/>
          <w:numId w:val="1"/>
        </w:numPr>
      </w:pPr>
      <w:r>
        <w:t xml:space="preserve">Figure 31: </w:t>
      </w:r>
      <w:proofErr w:type="spellStart"/>
      <w:r>
        <w:t>Xray</w:t>
      </w:r>
      <w:proofErr w:type="spellEnd"/>
      <w:r>
        <w:t xml:space="preserve"> of site</w:t>
      </w:r>
    </w:p>
    <w:p w14:paraId="66924CDC" w14:textId="3F7BBB66" w:rsidR="00B2284E" w:rsidRDefault="00B2284E" w:rsidP="00F35A13">
      <w:pPr>
        <w:pStyle w:val="ListParagraph"/>
        <w:numPr>
          <w:ilvl w:val="0"/>
          <w:numId w:val="1"/>
        </w:numPr>
      </w:pPr>
      <w:r>
        <w:t xml:space="preserve">Figure 32: Immediate implant placement, extraction </w:t>
      </w:r>
    </w:p>
    <w:p w14:paraId="2493E1EF" w14:textId="17C624EF" w:rsidR="00B2284E" w:rsidRDefault="00B2284E" w:rsidP="00F35A13">
      <w:pPr>
        <w:pStyle w:val="ListParagraph"/>
        <w:numPr>
          <w:ilvl w:val="0"/>
          <w:numId w:val="1"/>
        </w:numPr>
      </w:pPr>
      <w:r>
        <w:t>Figure 33: Implant and temporary</w:t>
      </w:r>
    </w:p>
    <w:p w14:paraId="264CD96E" w14:textId="36F2EB7C" w:rsidR="00B2284E" w:rsidRDefault="00B2284E" w:rsidP="00F35A13">
      <w:pPr>
        <w:pStyle w:val="ListParagraph"/>
        <w:numPr>
          <w:ilvl w:val="0"/>
          <w:numId w:val="1"/>
        </w:numPr>
      </w:pPr>
      <w:r>
        <w:t>Figure 34: Final restoration</w:t>
      </w:r>
    </w:p>
    <w:p w14:paraId="51FABCA3" w14:textId="7F5AB303" w:rsidR="00B2284E" w:rsidRDefault="00B2284E" w:rsidP="00F35A13">
      <w:pPr>
        <w:pStyle w:val="ListParagraph"/>
        <w:numPr>
          <w:ilvl w:val="0"/>
          <w:numId w:val="1"/>
        </w:numPr>
      </w:pPr>
      <w:r>
        <w:t>Figure 34: X-ray of final restoration</w:t>
      </w:r>
    </w:p>
    <w:p w14:paraId="191BC04C" w14:textId="2913008D" w:rsidR="009722F9" w:rsidRDefault="009722F9" w:rsidP="00B2284E">
      <w:pPr>
        <w:ind w:left="360"/>
      </w:pPr>
    </w:p>
    <w:sectPr w:rsidR="0097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7153"/>
    <w:multiLevelType w:val="hybridMultilevel"/>
    <w:tmpl w:val="ECDC5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13"/>
    <w:rsid w:val="001A3D5F"/>
    <w:rsid w:val="00247AEF"/>
    <w:rsid w:val="00680038"/>
    <w:rsid w:val="009722F9"/>
    <w:rsid w:val="00B2284E"/>
    <w:rsid w:val="00F35A13"/>
    <w:rsid w:val="00F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F5BC"/>
  <w15:chartTrackingRefBased/>
  <w15:docId w15:val="{3F22BCE9-2C0C-44C7-9DA2-17320C37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nkem obiechina</dc:creator>
  <cp:keywords/>
  <dc:description/>
  <cp:lastModifiedBy>nkem obiechina</cp:lastModifiedBy>
  <cp:revision>1</cp:revision>
  <dcterms:created xsi:type="dcterms:W3CDTF">2019-03-20T22:16:00Z</dcterms:created>
  <dcterms:modified xsi:type="dcterms:W3CDTF">2019-03-20T22:45:00Z</dcterms:modified>
</cp:coreProperties>
</file>