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8" w:rsidRPr="00537B31" w:rsidRDefault="007F4EB4" w:rsidP="00537B31">
      <w:pPr>
        <w:jc w:val="center"/>
        <w:rPr>
          <w:rFonts w:ascii="Times New Roman" w:hAnsi="Times New Roman" w:cs="Times New Roman"/>
          <w:b/>
          <w:color w:val="222222"/>
          <w:sz w:val="28"/>
          <w:szCs w:val="28"/>
          <w:shd w:val="clear" w:color="auto" w:fill="FFFFFF"/>
          <w:lang w:val="en-US"/>
        </w:rPr>
      </w:pPr>
      <w:r w:rsidRPr="004838E8">
        <w:rPr>
          <w:rFonts w:ascii="Times New Roman" w:hAnsi="Times New Roman" w:cs="Times New Roman"/>
          <w:b/>
          <w:color w:val="222222"/>
          <w:sz w:val="28"/>
          <w:szCs w:val="28"/>
          <w:shd w:val="clear" w:color="auto" w:fill="FFFFFF"/>
          <w:lang w:val="en-US"/>
        </w:rPr>
        <w:t>Anxiety, stress</w:t>
      </w:r>
      <w:r w:rsidR="003A3C5E" w:rsidRPr="004838E8">
        <w:rPr>
          <w:rFonts w:ascii="Times New Roman" w:hAnsi="Times New Roman" w:cs="Times New Roman"/>
          <w:b/>
          <w:color w:val="222222"/>
          <w:sz w:val="28"/>
          <w:szCs w:val="28"/>
          <w:shd w:val="clear" w:color="auto" w:fill="FFFFFF"/>
          <w:lang w:val="en-US"/>
        </w:rPr>
        <w:t xml:space="preserve"> </w:t>
      </w:r>
      <w:r w:rsidR="00442683" w:rsidRPr="004838E8">
        <w:rPr>
          <w:rFonts w:ascii="Times New Roman" w:hAnsi="Times New Roman" w:cs="Times New Roman"/>
          <w:b/>
          <w:color w:val="222222"/>
          <w:sz w:val="28"/>
          <w:szCs w:val="28"/>
          <w:shd w:val="clear" w:color="auto" w:fill="FFFFFF"/>
          <w:lang w:val="en-US"/>
        </w:rPr>
        <w:t xml:space="preserve">and coping patterns </w:t>
      </w:r>
      <w:r w:rsidR="003A3C5E" w:rsidRPr="004838E8">
        <w:rPr>
          <w:rFonts w:ascii="Times New Roman" w:hAnsi="Times New Roman" w:cs="Times New Roman"/>
          <w:b/>
          <w:color w:val="222222"/>
          <w:sz w:val="28"/>
          <w:szCs w:val="28"/>
          <w:shd w:val="clear" w:color="auto" w:fill="FFFFFF"/>
          <w:lang w:val="en-US"/>
        </w:rPr>
        <w:t xml:space="preserve">in children </w:t>
      </w:r>
      <w:r w:rsidR="00FE1077" w:rsidRPr="004838E8">
        <w:rPr>
          <w:rFonts w:ascii="Times New Roman" w:hAnsi="Times New Roman" w:cs="Times New Roman"/>
          <w:b/>
          <w:color w:val="222222"/>
          <w:sz w:val="28"/>
          <w:szCs w:val="28"/>
          <w:shd w:val="clear" w:color="auto" w:fill="FFFFFF"/>
          <w:lang w:val="en-US"/>
        </w:rPr>
        <w:t>in dental settings</w:t>
      </w:r>
    </w:p>
    <w:p w:rsidR="00442683" w:rsidRPr="004838E8" w:rsidRDefault="00442683" w:rsidP="004838E8">
      <w:pPr>
        <w:pStyle w:val="NoSpacing"/>
        <w:spacing w:line="276" w:lineRule="auto"/>
        <w:jc w:val="both"/>
        <w:rPr>
          <w:rFonts w:ascii="Times New Roman" w:hAnsi="Times New Roman"/>
          <w:sz w:val="24"/>
          <w:szCs w:val="24"/>
          <w:shd w:val="clear" w:color="auto" w:fill="FFFFFF"/>
        </w:rPr>
      </w:pPr>
      <w:r w:rsidRPr="004838E8">
        <w:rPr>
          <w:rFonts w:ascii="Times New Roman" w:hAnsi="Times New Roman"/>
          <w:b/>
          <w:sz w:val="24"/>
          <w:szCs w:val="24"/>
          <w:shd w:val="clear" w:color="auto" w:fill="FFFFFF"/>
        </w:rPr>
        <w:t>Pop-Jordanova N</w:t>
      </w:r>
      <w:r w:rsidR="00547742">
        <w:rPr>
          <w:rFonts w:ascii="Times New Roman" w:hAnsi="Times New Roman"/>
          <w:b/>
          <w:sz w:val="24"/>
          <w:szCs w:val="24"/>
          <w:shd w:val="clear" w:color="auto" w:fill="FFFFFF"/>
        </w:rPr>
        <w:t>adica</w:t>
      </w:r>
      <w:r w:rsidRPr="004838E8">
        <w:rPr>
          <w:rFonts w:ascii="Times New Roman" w:hAnsi="Times New Roman"/>
          <w:b/>
          <w:sz w:val="24"/>
          <w:szCs w:val="24"/>
          <w:shd w:val="clear" w:color="auto" w:fill="FFFFFF"/>
          <w:vertAlign w:val="superscript"/>
        </w:rPr>
        <w:t>1</w:t>
      </w:r>
      <w:r w:rsidR="004838E8" w:rsidRPr="004838E8">
        <w:rPr>
          <w:rFonts w:ascii="Times New Roman" w:hAnsi="Times New Roman"/>
          <w:b/>
          <w:sz w:val="24"/>
          <w:szCs w:val="24"/>
          <w:shd w:val="clear" w:color="auto" w:fill="FFFFFF"/>
          <w:vertAlign w:val="superscript"/>
        </w:rPr>
        <w:t>*</w:t>
      </w:r>
      <w:r w:rsidRPr="004838E8">
        <w:rPr>
          <w:rFonts w:ascii="Times New Roman" w:hAnsi="Times New Roman"/>
          <w:sz w:val="24"/>
          <w:szCs w:val="24"/>
          <w:shd w:val="clear" w:color="auto" w:fill="FFFFFF"/>
        </w:rPr>
        <w:t>, Sarakinova O</w:t>
      </w:r>
      <w:r w:rsidR="00547742">
        <w:rPr>
          <w:rFonts w:ascii="Times New Roman" w:hAnsi="Times New Roman"/>
          <w:sz w:val="24"/>
          <w:szCs w:val="24"/>
          <w:shd w:val="clear" w:color="auto" w:fill="FFFFFF"/>
        </w:rPr>
        <w:t>livera</w:t>
      </w:r>
      <w:r w:rsidR="00547742">
        <w:rPr>
          <w:rFonts w:ascii="Times New Roman" w:hAnsi="Times New Roman"/>
          <w:sz w:val="24"/>
          <w:szCs w:val="24"/>
          <w:shd w:val="clear" w:color="auto" w:fill="FFFFFF"/>
          <w:vertAlign w:val="superscript"/>
        </w:rPr>
        <w:t>2</w:t>
      </w:r>
      <w:r w:rsidR="00034ADE" w:rsidRPr="004838E8">
        <w:rPr>
          <w:rFonts w:ascii="Times New Roman" w:hAnsi="Times New Roman"/>
          <w:sz w:val="24"/>
          <w:szCs w:val="24"/>
          <w:shd w:val="clear" w:color="auto" w:fill="FFFFFF"/>
        </w:rPr>
        <w:t>, Pop</w:t>
      </w:r>
      <w:r w:rsidR="004838E8" w:rsidRPr="004838E8">
        <w:rPr>
          <w:rFonts w:ascii="Times New Roman" w:hAnsi="Times New Roman"/>
          <w:sz w:val="24"/>
          <w:szCs w:val="24"/>
          <w:shd w:val="clear" w:color="auto" w:fill="FFFFFF"/>
        </w:rPr>
        <w:t xml:space="preserve"> Stefanova Trposka M</w:t>
      </w:r>
      <w:r w:rsidR="00547742">
        <w:rPr>
          <w:rFonts w:ascii="Times New Roman" w:hAnsi="Times New Roman"/>
          <w:sz w:val="24"/>
          <w:szCs w:val="24"/>
          <w:shd w:val="clear" w:color="auto" w:fill="FFFFFF"/>
        </w:rPr>
        <w:t>aja</w:t>
      </w:r>
      <w:r w:rsidR="004838E8" w:rsidRPr="004838E8">
        <w:rPr>
          <w:rFonts w:ascii="Times New Roman" w:hAnsi="Times New Roman"/>
          <w:sz w:val="24"/>
          <w:szCs w:val="24"/>
          <w:vertAlign w:val="superscript"/>
        </w:rPr>
        <w:t>2</w:t>
      </w:r>
      <w:r w:rsidR="00034ADE" w:rsidRPr="004838E8">
        <w:rPr>
          <w:rFonts w:ascii="Times New Roman" w:hAnsi="Times New Roman"/>
          <w:sz w:val="24"/>
          <w:szCs w:val="24"/>
          <w:shd w:val="clear" w:color="auto" w:fill="FFFFFF"/>
        </w:rPr>
        <w:t>, Zabokova Bilbilova E</w:t>
      </w:r>
      <w:r w:rsidR="00547742">
        <w:rPr>
          <w:rFonts w:ascii="Times New Roman" w:hAnsi="Times New Roman"/>
          <w:sz w:val="24"/>
          <w:szCs w:val="24"/>
          <w:shd w:val="clear" w:color="auto" w:fill="FFFFFF"/>
        </w:rPr>
        <w:t>fka</w:t>
      </w:r>
      <w:r w:rsidR="004838E8" w:rsidRPr="004838E8">
        <w:rPr>
          <w:rFonts w:ascii="Times New Roman" w:hAnsi="Times New Roman"/>
          <w:sz w:val="24"/>
          <w:szCs w:val="24"/>
          <w:vertAlign w:val="superscript"/>
        </w:rPr>
        <w:t>3</w:t>
      </w:r>
    </w:p>
    <w:p w:rsidR="004838E8" w:rsidRDefault="004838E8" w:rsidP="004838E8">
      <w:pPr>
        <w:pStyle w:val="NoSpacing"/>
        <w:spacing w:line="276" w:lineRule="auto"/>
        <w:jc w:val="both"/>
        <w:rPr>
          <w:rFonts w:ascii="Times New Roman" w:hAnsi="Times New Roman"/>
          <w:sz w:val="24"/>
          <w:szCs w:val="24"/>
          <w:shd w:val="clear" w:color="auto" w:fill="FFFFFF"/>
          <w:vertAlign w:val="superscript"/>
        </w:rPr>
      </w:pPr>
    </w:p>
    <w:p w:rsidR="00442683" w:rsidRPr="004838E8" w:rsidRDefault="00442683" w:rsidP="004838E8">
      <w:pPr>
        <w:pStyle w:val="NoSpacing"/>
        <w:spacing w:line="276" w:lineRule="auto"/>
        <w:jc w:val="both"/>
        <w:rPr>
          <w:rFonts w:ascii="Times New Roman" w:hAnsi="Times New Roman"/>
          <w:sz w:val="24"/>
          <w:szCs w:val="24"/>
          <w:shd w:val="clear" w:color="auto" w:fill="FFFFFF"/>
        </w:rPr>
      </w:pPr>
      <w:r w:rsidRPr="004838E8">
        <w:rPr>
          <w:rFonts w:ascii="Times New Roman" w:hAnsi="Times New Roman"/>
          <w:sz w:val="24"/>
          <w:szCs w:val="24"/>
          <w:shd w:val="clear" w:color="auto" w:fill="FFFFFF"/>
          <w:vertAlign w:val="superscript"/>
        </w:rPr>
        <w:t>1</w:t>
      </w:r>
      <w:r w:rsidRPr="004838E8">
        <w:rPr>
          <w:rFonts w:ascii="Times New Roman" w:hAnsi="Times New Roman"/>
          <w:sz w:val="24"/>
          <w:szCs w:val="24"/>
          <w:shd w:val="clear" w:color="auto" w:fill="FFFFFF"/>
        </w:rPr>
        <w:t>Macedonian Academy of Sciences and Arts</w:t>
      </w:r>
      <w:r w:rsidR="004838E8">
        <w:rPr>
          <w:rFonts w:ascii="Times New Roman" w:hAnsi="Times New Roman"/>
          <w:sz w:val="24"/>
          <w:szCs w:val="24"/>
          <w:shd w:val="clear" w:color="auto" w:fill="FFFFFF"/>
        </w:rPr>
        <w:t>,</w:t>
      </w:r>
      <w:r w:rsidR="004838E8" w:rsidRPr="004838E8">
        <w:rPr>
          <w:rFonts w:ascii="Times New Roman" w:hAnsi="Times New Roman"/>
          <w:sz w:val="24"/>
          <w:szCs w:val="24"/>
        </w:rPr>
        <w:t xml:space="preserve"> Skopje, R. Macedonia</w:t>
      </w:r>
    </w:p>
    <w:p w:rsidR="004838E8" w:rsidRPr="004838E8" w:rsidRDefault="004838E8" w:rsidP="004838E8">
      <w:pPr>
        <w:pStyle w:val="NoSpacing"/>
        <w:spacing w:line="276" w:lineRule="auto"/>
        <w:jc w:val="both"/>
        <w:rPr>
          <w:rFonts w:ascii="Times New Roman" w:hAnsi="Times New Roman"/>
          <w:sz w:val="24"/>
          <w:szCs w:val="24"/>
        </w:rPr>
      </w:pPr>
      <w:r w:rsidRPr="004838E8">
        <w:rPr>
          <w:rFonts w:ascii="Times New Roman" w:hAnsi="Times New Roman"/>
          <w:sz w:val="24"/>
          <w:szCs w:val="24"/>
          <w:vertAlign w:val="superscript"/>
        </w:rPr>
        <w:t>2</w:t>
      </w:r>
      <w:r w:rsidRPr="004838E8">
        <w:rPr>
          <w:rFonts w:ascii="Times New Roman" w:hAnsi="Times New Roman"/>
          <w:sz w:val="24"/>
          <w:szCs w:val="24"/>
        </w:rPr>
        <w:t>Faculty of Dentistry, European University</w:t>
      </w:r>
      <w:r w:rsidRPr="004838E8">
        <w:rPr>
          <w:rFonts w:ascii="Times New Roman" w:hAnsi="Times New Roman"/>
          <w:sz w:val="24"/>
          <w:szCs w:val="24"/>
          <w:lang w:val="mk-MK"/>
        </w:rPr>
        <w:t xml:space="preserve">, </w:t>
      </w:r>
      <w:r w:rsidRPr="004838E8">
        <w:rPr>
          <w:rFonts w:ascii="Times New Roman" w:hAnsi="Times New Roman"/>
          <w:sz w:val="24"/>
          <w:szCs w:val="24"/>
        </w:rPr>
        <w:t>Skopje, R. Macedonia</w:t>
      </w:r>
    </w:p>
    <w:p w:rsidR="004838E8" w:rsidRPr="004838E8" w:rsidRDefault="004838E8" w:rsidP="004838E8">
      <w:pPr>
        <w:pStyle w:val="NoSpacing"/>
        <w:spacing w:line="276" w:lineRule="auto"/>
        <w:jc w:val="both"/>
        <w:rPr>
          <w:rFonts w:ascii="Times New Roman" w:hAnsi="Times New Roman"/>
          <w:sz w:val="24"/>
          <w:szCs w:val="24"/>
        </w:rPr>
      </w:pPr>
      <w:r w:rsidRPr="004838E8">
        <w:rPr>
          <w:rFonts w:ascii="Times New Roman" w:hAnsi="Times New Roman"/>
          <w:sz w:val="24"/>
          <w:szCs w:val="24"/>
          <w:vertAlign w:val="superscript"/>
        </w:rPr>
        <w:t>3</w:t>
      </w:r>
      <w:r w:rsidRPr="004838E8">
        <w:rPr>
          <w:rFonts w:ascii="Times New Roman" w:hAnsi="Times New Roman"/>
          <w:sz w:val="24"/>
          <w:szCs w:val="24"/>
        </w:rPr>
        <w:t xml:space="preserve">Department for Pediatric and Preventive Dentistry, “Ss. Cyril and Methodius” University, Faculty of Dentistry, Skopje, </w:t>
      </w:r>
      <w:bookmarkStart w:id="0" w:name="_Hlk498413389"/>
      <w:r w:rsidRPr="004838E8">
        <w:rPr>
          <w:rFonts w:ascii="Times New Roman" w:hAnsi="Times New Roman"/>
          <w:sz w:val="24"/>
          <w:szCs w:val="24"/>
        </w:rPr>
        <w:t>R. Macedonia</w:t>
      </w:r>
      <w:bookmarkEnd w:id="0"/>
    </w:p>
    <w:p w:rsidR="004838E8" w:rsidRDefault="004838E8" w:rsidP="004838E8">
      <w:pPr>
        <w:pStyle w:val="NoSpacing"/>
        <w:spacing w:line="276" w:lineRule="auto"/>
        <w:jc w:val="both"/>
        <w:rPr>
          <w:rFonts w:ascii="Times New Roman" w:hAnsi="Times New Roman"/>
          <w:b/>
          <w:sz w:val="24"/>
          <w:szCs w:val="24"/>
          <w:shd w:val="clear" w:color="auto" w:fill="FFFFFF"/>
        </w:rPr>
      </w:pPr>
    </w:p>
    <w:p w:rsidR="004838E8" w:rsidRPr="004838E8" w:rsidRDefault="00C566E6" w:rsidP="004838E8">
      <w:pPr>
        <w:pStyle w:val="NoSpacing"/>
        <w:spacing w:line="276" w:lineRule="auto"/>
        <w:jc w:val="both"/>
        <w:rPr>
          <w:rFonts w:ascii="Times New Roman" w:hAnsi="Times New Roman"/>
          <w:b/>
          <w:sz w:val="24"/>
          <w:szCs w:val="24"/>
          <w:shd w:val="clear" w:color="auto" w:fill="FFFFFF"/>
        </w:rPr>
      </w:pPr>
      <w:r w:rsidRPr="004838E8">
        <w:rPr>
          <w:rFonts w:ascii="Times New Roman" w:hAnsi="Times New Roman"/>
          <w:b/>
          <w:sz w:val="24"/>
          <w:szCs w:val="24"/>
          <w:shd w:val="clear" w:color="auto" w:fill="FFFFFF"/>
        </w:rPr>
        <w:t>Abstract</w:t>
      </w:r>
    </w:p>
    <w:p w:rsidR="00123783" w:rsidRPr="00FF5179" w:rsidRDefault="0023218A" w:rsidP="004838E8">
      <w:pPr>
        <w:pStyle w:val="NoSpacing"/>
        <w:spacing w:line="276" w:lineRule="auto"/>
        <w:jc w:val="both"/>
        <w:rPr>
          <w:rFonts w:ascii="Times New Roman" w:hAnsi="Times New Roman"/>
          <w:sz w:val="24"/>
          <w:szCs w:val="24"/>
          <w:shd w:val="clear" w:color="auto" w:fill="FFFFFF"/>
        </w:rPr>
      </w:pPr>
      <w:r w:rsidRPr="00FF5179">
        <w:rPr>
          <w:rFonts w:ascii="Times New Roman" w:eastAsia="Times New Roman" w:hAnsi="Times New Roman"/>
          <w:i/>
          <w:sz w:val="24"/>
          <w:szCs w:val="24"/>
          <w:lang w:eastAsia="mk-MK"/>
        </w:rPr>
        <w:t>Background</w:t>
      </w:r>
      <w:r w:rsidRPr="00FF5179">
        <w:rPr>
          <w:rFonts w:ascii="Times New Roman" w:eastAsia="Times New Roman" w:hAnsi="Times New Roman"/>
          <w:sz w:val="24"/>
          <w:szCs w:val="24"/>
          <w:lang w:eastAsia="mk-MK"/>
        </w:rPr>
        <w:t xml:space="preserve">: </w:t>
      </w:r>
      <w:r w:rsidR="00C566E6" w:rsidRPr="00FF5179">
        <w:rPr>
          <w:rFonts w:ascii="Times New Roman" w:eastAsia="Times New Roman" w:hAnsi="Times New Roman"/>
          <w:sz w:val="24"/>
          <w:szCs w:val="24"/>
          <w:lang w:eastAsia="mk-MK"/>
        </w:rPr>
        <w:t>F</w:t>
      </w:r>
      <w:r w:rsidR="00442683" w:rsidRPr="00FF5179">
        <w:rPr>
          <w:rFonts w:ascii="Times New Roman" w:eastAsia="Times New Roman" w:hAnsi="Times New Roman"/>
          <w:sz w:val="24"/>
          <w:szCs w:val="24"/>
          <w:lang w:eastAsia="mk-MK"/>
        </w:rPr>
        <w:t>ear of the dentist and dental treatment is a common problem. It can cause treatment difficulties for the practitioner, as well as severe consequences for the patient</w:t>
      </w:r>
      <w:r w:rsidR="00F125FF" w:rsidRPr="00FF5179">
        <w:rPr>
          <w:rFonts w:ascii="Times New Roman" w:eastAsia="Times New Roman" w:hAnsi="Times New Roman"/>
          <w:sz w:val="24"/>
          <w:szCs w:val="24"/>
          <w:lang w:eastAsia="mk-MK"/>
        </w:rPr>
        <w:t>.</w:t>
      </w:r>
    </w:p>
    <w:p w:rsidR="000F6886" w:rsidRPr="00FF5179" w:rsidRDefault="00245CD8"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As it known, t</w:t>
      </w:r>
      <w:r w:rsidR="00987161" w:rsidRPr="00FF5179">
        <w:rPr>
          <w:rFonts w:ascii="Times New Roman" w:hAnsi="Times New Roman"/>
          <w:sz w:val="24"/>
          <w:szCs w:val="24"/>
          <w:shd w:val="clear" w:color="auto" w:fill="FFFFFF"/>
        </w:rPr>
        <w:t xml:space="preserve">he level of stress can be evaluated thought electro dermal activity, cortisol measure in saliva, or indirectly by psychometric tests.  </w:t>
      </w:r>
      <w:r w:rsidR="001E6B3E" w:rsidRPr="00FF5179">
        <w:rPr>
          <w:rFonts w:ascii="Times New Roman" w:hAnsi="Times New Roman"/>
          <w:sz w:val="24"/>
          <w:szCs w:val="24"/>
          <w:shd w:val="clear" w:color="auto" w:fill="FFFFFF"/>
        </w:rPr>
        <w:t> </w:t>
      </w:r>
    </w:p>
    <w:p w:rsidR="005122C7" w:rsidRPr="00FF5179" w:rsidRDefault="00B16E09"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i/>
          <w:sz w:val="24"/>
          <w:szCs w:val="24"/>
          <w:shd w:val="clear" w:color="auto" w:fill="FFFFFF"/>
        </w:rPr>
        <w:t>Aim and methodology</w:t>
      </w:r>
      <w:r w:rsidRPr="00FF5179">
        <w:rPr>
          <w:rFonts w:ascii="Times New Roman" w:hAnsi="Times New Roman"/>
          <w:sz w:val="24"/>
          <w:szCs w:val="24"/>
          <w:shd w:val="clear" w:color="auto" w:fill="FFFFFF"/>
        </w:rPr>
        <w:t xml:space="preserve">: </w:t>
      </w:r>
      <w:r w:rsidR="005122C7" w:rsidRPr="00FF5179">
        <w:rPr>
          <w:rFonts w:ascii="Times New Roman" w:hAnsi="Times New Roman"/>
          <w:sz w:val="24"/>
          <w:szCs w:val="24"/>
          <w:shd w:val="clear" w:color="auto" w:fill="FFFFFF"/>
        </w:rPr>
        <w:t>The present study examined the psychological influence of dental interventions on the child</w:t>
      </w:r>
      <w:r w:rsidRPr="00FF5179">
        <w:rPr>
          <w:rFonts w:ascii="Times New Roman" w:hAnsi="Times New Roman"/>
          <w:sz w:val="24"/>
          <w:szCs w:val="24"/>
          <w:shd w:val="clear" w:color="auto" w:fill="FFFFFF"/>
        </w:rPr>
        <w:t xml:space="preserve"> as well as coping patterns used for stress diminution</w:t>
      </w:r>
      <w:r w:rsidR="005122C7" w:rsidRPr="00FF5179">
        <w:rPr>
          <w:rFonts w:ascii="Times New Roman" w:hAnsi="Times New Roman"/>
          <w:sz w:val="24"/>
          <w:szCs w:val="24"/>
          <w:shd w:val="clear" w:color="auto" w:fill="FFFFFF"/>
        </w:rPr>
        <w:t>.</w:t>
      </w:r>
    </w:p>
    <w:p w:rsidR="003A3C5E" w:rsidRPr="00FF5179" w:rsidRDefault="003A3C5E"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 xml:space="preserve">We examined two </w:t>
      </w:r>
      <w:r w:rsidR="00987161" w:rsidRPr="00FF5179">
        <w:rPr>
          <w:rFonts w:ascii="Times New Roman" w:hAnsi="Times New Roman"/>
          <w:sz w:val="24"/>
          <w:szCs w:val="24"/>
          <w:shd w:val="clear" w:color="auto" w:fill="FFFFFF"/>
        </w:rPr>
        <w:t xml:space="preserve">matched </w:t>
      </w:r>
      <w:r w:rsidR="00BB2358" w:rsidRPr="00FF5179">
        <w:rPr>
          <w:rFonts w:ascii="Times New Roman" w:hAnsi="Times New Roman"/>
          <w:sz w:val="24"/>
          <w:szCs w:val="24"/>
          <w:shd w:val="clear" w:color="auto" w:fill="FFFFFF"/>
        </w:rPr>
        <w:t xml:space="preserve">groups of patients: </w:t>
      </w:r>
      <w:r w:rsidRPr="00FF5179">
        <w:rPr>
          <w:rFonts w:ascii="Times New Roman" w:hAnsi="Times New Roman"/>
          <w:sz w:val="24"/>
          <w:szCs w:val="24"/>
          <w:shd w:val="clear" w:color="auto" w:fill="FFFFFF"/>
        </w:rPr>
        <w:t>a) children with orthodontic problems (anomalies in shape, position and function of dentomaxillofacial structures) (N=31, mean age 10, 3 ± 2,</w:t>
      </w:r>
      <w:r w:rsidR="00987161"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02) years; and b) children with ordinary dental problems (N= 31, mean age 10,</w:t>
      </w:r>
      <w:r w:rsidR="008B27E0"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3 ±</w:t>
      </w:r>
      <w:r w:rsidR="00245CD8"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2,</w:t>
      </w:r>
      <w:r w:rsidR="003A7449"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4 years)</w:t>
      </w:r>
      <w:r w:rsidR="00BB2358" w:rsidRPr="00FF5179">
        <w:rPr>
          <w:rFonts w:ascii="Times New Roman" w:hAnsi="Times New Roman"/>
          <w:sz w:val="24"/>
          <w:szCs w:val="24"/>
          <w:shd w:val="clear" w:color="auto" w:fill="FFFFFF"/>
        </w:rPr>
        <w:t>.</w:t>
      </w:r>
    </w:p>
    <w:p w:rsidR="00034F0F" w:rsidRPr="00FF5179" w:rsidRDefault="00C566E6"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As</w:t>
      </w:r>
      <w:r w:rsidR="00034F0F" w:rsidRPr="00FF5179">
        <w:rPr>
          <w:rFonts w:ascii="Times New Roman" w:hAnsi="Times New Roman"/>
          <w:sz w:val="24"/>
          <w:szCs w:val="24"/>
          <w:shd w:val="clear" w:color="auto" w:fill="FFFFFF"/>
        </w:rPr>
        <w:t xml:space="preserve"> psychometric instruments </w:t>
      </w:r>
      <w:r w:rsidRPr="00FF5179">
        <w:rPr>
          <w:rFonts w:ascii="Times New Roman" w:hAnsi="Times New Roman"/>
          <w:sz w:val="24"/>
          <w:szCs w:val="24"/>
          <w:shd w:val="clear" w:color="auto" w:fill="FFFFFF"/>
        </w:rPr>
        <w:t>we</w:t>
      </w:r>
      <w:r w:rsidR="00034F0F" w:rsidRPr="00FF5179">
        <w:rPr>
          <w:rFonts w:ascii="Times New Roman" w:hAnsi="Times New Roman"/>
          <w:sz w:val="24"/>
          <w:szCs w:val="24"/>
          <w:shd w:val="clear" w:color="auto" w:fill="FFFFFF"/>
        </w:rPr>
        <w:t xml:space="preserve"> used:</w:t>
      </w:r>
      <w:r w:rsidR="003A3C5E" w:rsidRPr="00FF5179">
        <w:rPr>
          <w:rFonts w:ascii="Times New Roman" w:hAnsi="Times New Roman"/>
          <w:sz w:val="24"/>
          <w:szCs w:val="24"/>
          <w:shd w:val="clear" w:color="auto" w:fill="FFFFFF"/>
        </w:rPr>
        <w:t xml:space="preserve"> 45 items</w:t>
      </w:r>
      <w:r w:rsidR="00034F0F" w:rsidRPr="00FF5179">
        <w:rPr>
          <w:rFonts w:ascii="Times New Roman" w:hAnsi="Times New Roman"/>
          <w:sz w:val="24"/>
          <w:szCs w:val="24"/>
          <w:shd w:val="clear" w:color="auto" w:fill="FFFFFF"/>
        </w:rPr>
        <w:t xml:space="preserve"> Sarason</w:t>
      </w:r>
      <w:r w:rsidR="00DC217A" w:rsidRPr="00FF5179">
        <w:rPr>
          <w:rFonts w:ascii="Times New Roman" w:hAnsi="Times New Roman"/>
          <w:sz w:val="24"/>
          <w:szCs w:val="24"/>
          <w:shd w:val="clear" w:color="auto" w:fill="FFFFFF"/>
        </w:rPr>
        <w:t>’s</w:t>
      </w:r>
      <w:r w:rsidR="00034F0F" w:rsidRPr="00FF5179">
        <w:rPr>
          <w:rFonts w:ascii="Times New Roman" w:hAnsi="Times New Roman"/>
          <w:sz w:val="24"/>
          <w:szCs w:val="24"/>
          <w:shd w:val="clear" w:color="auto" w:fill="FFFFFF"/>
        </w:rPr>
        <w:t xml:space="preserve"> scale for </w:t>
      </w:r>
      <w:r w:rsidR="003A3C5E" w:rsidRPr="00FF5179">
        <w:rPr>
          <w:rFonts w:ascii="Times New Roman" w:hAnsi="Times New Roman"/>
          <w:sz w:val="24"/>
          <w:szCs w:val="24"/>
          <w:shd w:val="clear" w:color="auto" w:fill="FFFFFF"/>
        </w:rPr>
        <w:t>anxiety, 20 items simple</w:t>
      </w:r>
      <w:r w:rsidR="00034F0F" w:rsidRPr="00FF5179">
        <w:rPr>
          <w:rFonts w:ascii="Times New Roman" w:hAnsi="Times New Roman"/>
          <w:sz w:val="24"/>
          <w:szCs w:val="24"/>
          <w:shd w:val="clear" w:color="auto" w:fill="FFFFFF"/>
        </w:rPr>
        <w:t xml:space="preserve"> </w:t>
      </w:r>
      <w:r w:rsidR="00987161" w:rsidRPr="00FF5179">
        <w:rPr>
          <w:rFonts w:ascii="Times New Roman" w:hAnsi="Times New Roman"/>
          <w:sz w:val="24"/>
          <w:szCs w:val="24"/>
          <w:shd w:val="clear" w:color="auto" w:fill="FFFFFF"/>
        </w:rPr>
        <w:t>S</w:t>
      </w:r>
      <w:r w:rsidR="003A61E4" w:rsidRPr="00FF5179">
        <w:rPr>
          <w:rFonts w:ascii="Times New Roman" w:hAnsi="Times New Roman"/>
          <w:sz w:val="24"/>
          <w:szCs w:val="24"/>
          <w:shd w:val="clear" w:color="auto" w:fill="FFFFFF"/>
        </w:rPr>
        <w:t>tress</w:t>
      </w:r>
      <w:r w:rsidR="00034F0F" w:rsidRPr="00FF5179">
        <w:rPr>
          <w:rFonts w:ascii="Times New Roman" w:hAnsi="Times New Roman"/>
          <w:sz w:val="24"/>
          <w:szCs w:val="24"/>
          <w:shd w:val="clear" w:color="auto" w:fill="FFFFFF"/>
        </w:rPr>
        <w:t>-test</w:t>
      </w:r>
      <w:r w:rsidR="00B16E09" w:rsidRPr="00FF5179">
        <w:rPr>
          <w:rFonts w:ascii="Times New Roman" w:hAnsi="Times New Roman"/>
          <w:sz w:val="24"/>
          <w:szCs w:val="24"/>
          <w:shd w:val="clear" w:color="auto" w:fill="FFFFFF"/>
        </w:rPr>
        <w:t xml:space="preserve"> adapted for children, a</w:t>
      </w:r>
      <w:r w:rsidR="002E6F29" w:rsidRPr="00FF5179">
        <w:rPr>
          <w:rFonts w:ascii="Times New Roman" w:hAnsi="Times New Roman"/>
          <w:sz w:val="24"/>
          <w:szCs w:val="24"/>
          <w:shd w:val="clear" w:color="auto" w:fill="FFFFFF"/>
        </w:rPr>
        <w:t xml:space="preserve">s well as </w:t>
      </w:r>
      <w:r w:rsidRPr="00FF5179">
        <w:rPr>
          <w:rFonts w:ascii="Times New Roman" w:hAnsi="Times New Roman"/>
          <w:sz w:val="24"/>
          <w:szCs w:val="24"/>
          <w:shd w:val="clear" w:color="auto" w:fill="FFFFFF"/>
        </w:rPr>
        <w:t>A-</w:t>
      </w:r>
      <w:r w:rsidR="002E6F29" w:rsidRPr="00FF5179">
        <w:rPr>
          <w:rFonts w:ascii="Times New Roman" w:hAnsi="Times New Roman"/>
          <w:sz w:val="24"/>
          <w:szCs w:val="24"/>
          <w:shd w:val="clear" w:color="auto" w:fill="FFFFFF"/>
        </w:rPr>
        <w:t xml:space="preserve"> </w:t>
      </w:r>
      <w:r w:rsidRPr="00FF5179">
        <w:rPr>
          <w:rFonts w:ascii="Times New Roman" w:hAnsi="Times New Roman"/>
          <w:sz w:val="24"/>
          <w:szCs w:val="24"/>
          <w:shd w:val="clear" w:color="auto" w:fill="FFFFFF"/>
        </w:rPr>
        <w:t>cope test for evaluation coping patterns.</w:t>
      </w:r>
    </w:p>
    <w:p w:rsidR="003A3C5E" w:rsidRPr="00FF5179" w:rsidRDefault="00B16E09"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i/>
          <w:sz w:val="24"/>
          <w:szCs w:val="24"/>
          <w:shd w:val="clear" w:color="auto" w:fill="FFFFFF"/>
        </w:rPr>
        <w:t>Results:</w:t>
      </w:r>
      <w:r w:rsidRPr="00FF5179">
        <w:rPr>
          <w:rFonts w:ascii="Times New Roman" w:hAnsi="Times New Roman"/>
          <w:sz w:val="24"/>
          <w:szCs w:val="24"/>
          <w:shd w:val="clear" w:color="auto" w:fill="FFFFFF"/>
        </w:rPr>
        <w:t xml:space="preserve"> </w:t>
      </w:r>
      <w:r w:rsidR="003A3C5E" w:rsidRPr="00FF5179">
        <w:rPr>
          <w:rFonts w:ascii="Times New Roman" w:hAnsi="Times New Roman"/>
          <w:sz w:val="24"/>
          <w:szCs w:val="24"/>
          <w:shd w:val="clear" w:color="auto" w:fill="FFFFFF"/>
        </w:rPr>
        <w:t xml:space="preserve">Obtained scores </w:t>
      </w:r>
      <w:r w:rsidR="00AF0388" w:rsidRPr="00FF5179">
        <w:rPr>
          <w:rFonts w:ascii="Times New Roman" w:hAnsi="Times New Roman"/>
          <w:sz w:val="24"/>
          <w:szCs w:val="24"/>
          <w:shd w:val="clear" w:color="auto" w:fill="FFFFFF"/>
        </w:rPr>
        <w:t>confirmed the presence of</w:t>
      </w:r>
      <w:r w:rsidR="003A3C5E" w:rsidRPr="00FF5179">
        <w:rPr>
          <w:rFonts w:ascii="Times New Roman" w:hAnsi="Times New Roman"/>
          <w:sz w:val="24"/>
          <w:szCs w:val="24"/>
          <w:shd w:val="clear" w:color="auto" w:fill="FFFFFF"/>
        </w:rPr>
        <w:t xml:space="preserve"> moderate anxiety in both groups as well as moderate stress level.</w:t>
      </w:r>
      <w:r w:rsidR="008B27E0" w:rsidRPr="00FF5179">
        <w:rPr>
          <w:rFonts w:ascii="Times New Roman" w:hAnsi="Times New Roman"/>
          <w:sz w:val="24"/>
          <w:szCs w:val="24"/>
          <w:shd w:val="clear" w:color="auto" w:fill="FFFFFF"/>
        </w:rPr>
        <w:t xml:space="preserve"> For Sarason</w:t>
      </w:r>
      <w:r w:rsidR="00DC217A" w:rsidRPr="00FF5179">
        <w:rPr>
          <w:rFonts w:ascii="Times New Roman" w:hAnsi="Times New Roman"/>
          <w:sz w:val="24"/>
          <w:szCs w:val="24"/>
          <w:shd w:val="clear" w:color="auto" w:fill="FFFFFF"/>
        </w:rPr>
        <w:t>’s</w:t>
      </w:r>
      <w:r w:rsidR="008B27E0" w:rsidRPr="00FF5179">
        <w:rPr>
          <w:rFonts w:ascii="Times New Roman" w:hAnsi="Times New Roman"/>
          <w:sz w:val="24"/>
          <w:szCs w:val="24"/>
          <w:shd w:val="clear" w:color="auto" w:fill="FFFFFF"/>
        </w:rPr>
        <w:t xml:space="preserve"> test obtained scores for the group with dental problems are 20, 63 ± 8, 37 (from max 45); and for Stress test 7,</w:t>
      </w:r>
      <w:r w:rsidR="00245CD8"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63 ± 3,</w:t>
      </w:r>
      <w:r w:rsidR="005122C7"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45 (from max 20); for the orthodontic group obtained scores are 18, 66 ±6,</w:t>
      </w:r>
      <w:r w:rsidR="003A7449"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85 for Sarason</w:t>
      </w:r>
      <w:r w:rsidR="00DC217A" w:rsidRPr="00FF5179">
        <w:rPr>
          <w:rFonts w:ascii="Times New Roman" w:hAnsi="Times New Roman"/>
          <w:sz w:val="24"/>
          <w:szCs w:val="24"/>
          <w:shd w:val="clear" w:color="auto" w:fill="FFFFFF"/>
        </w:rPr>
        <w:t>’s</w:t>
      </w:r>
      <w:r w:rsidR="008B27E0" w:rsidRPr="00FF5179">
        <w:rPr>
          <w:rFonts w:ascii="Times New Roman" w:hAnsi="Times New Roman"/>
          <w:sz w:val="24"/>
          <w:szCs w:val="24"/>
          <w:shd w:val="clear" w:color="auto" w:fill="FFFFFF"/>
        </w:rPr>
        <w:t xml:space="preserve"> test</w:t>
      </w:r>
      <w:r w:rsidR="00B65A39" w:rsidRPr="00FF5179">
        <w:rPr>
          <w:rFonts w:ascii="Times New Roman" w:hAnsi="Times New Roman"/>
          <w:sz w:val="24"/>
          <w:szCs w:val="24"/>
          <w:shd w:val="clear" w:color="auto" w:fill="FFFFFF"/>
        </w:rPr>
        <w:t>,</w:t>
      </w:r>
      <w:r w:rsidR="008B27E0" w:rsidRPr="00FF5179">
        <w:rPr>
          <w:rFonts w:ascii="Times New Roman" w:hAnsi="Times New Roman"/>
          <w:sz w:val="24"/>
          <w:szCs w:val="24"/>
          <w:shd w:val="clear" w:color="auto" w:fill="FFFFFF"/>
        </w:rPr>
        <w:t xml:space="preserve"> </w:t>
      </w:r>
      <w:r w:rsidR="00B65A39" w:rsidRPr="00FF5179">
        <w:rPr>
          <w:rFonts w:ascii="Times New Roman" w:hAnsi="Times New Roman"/>
          <w:sz w:val="24"/>
          <w:szCs w:val="24"/>
          <w:shd w:val="clear" w:color="auto" w:fill="FFFFFF"/>
        </w:rPr>
        <w:t>while for the Stress test were</w:t>
      </w:r>
      <w:r w:rsidR="008B27E0" w:rsidRPr="00FF5179">
        <w:rPr>
          <w:rFonts w:ascii="Times New Roman" w:hAnsi="Times New Roman"/>
          <w:sz w:val="24"/>
          <w:szCs w:val="24"/>
          <w:shd w:val="clear" w:color="auto" w:fill="FFFFFF"/>
        </w:rPr>
        <w:t xml:space="preserve"> 7,</w:t>
      </w:r>
      <w:r w:rsidR="00C566E6" w:rsidRPr="00FF5179">
        <w:rPr>
          <w:rFonts w:ascii="Times New Roman" w:hAnsi="Times New Roman"/>
          <w:sz w:val="24"/>
          <w:szCs w:val="24"/>
          <w:shd w:val="clear" w:color="auto" w:fill="FFFFFF"/>
        </w:rPr>
        <w:t xml:space="preserve"> </w:t>
      </w:r>
      <w:r w:rsidR="008B27E0" w:rsidRPr="00FF5179">
        <w:rPr>
          <w:rFonts w:ascii="Times New Roman" w:hAnsi="Times New Roman"/>
          <w:sz w:val="24"/>
          <w:szCs w:val="24"/>
          <w:shd w:val="clear" w:color="auto" w:fill="FFFFFF"/>
        </w:rPr>
        <w:t xml:space="preserve">76 ±3, </w:t>
      </w:r>
      <w:r w:rsidR="00B65A39" w:rsidRPr="00FF5179">
        <w:rPr>
          <w:rFonts w:ascii="Times New Roman" w:hAnsi="Times New Roman"/>
          <w:sz w:val="24"/>
          <w:szCs w:val="24"/>
          <w:shd w:val="clear" w:color="auto" w:fill="FFFFFF"/>
        </w:rPr>
        <w:t xml:space="preserve">78. </w:t>
      </w:r>
      <w:r w:rsidR="0023218A" w:rsidRPr="00FF5179">
        <w:rPr>
          <w:rFonts w:ascii="Times New Roman" w:hAnsi="Times New Roman"/>
          <w:sz w:val="24"/>
          <w:szCs w:val="24"/>
          <w:shd w:val="clear" w:color="auto" w:fill="FFFFFF"/>
        </w:rPr>
        <w:t xml:space="preserve">One way ANOVA confirmed significant difference in values of obtained scores </w:t>
      </w:r>
      <w:r w:rsidR="00B65A39" w:rsidRPr="00FF5179">
        <w:rPr>
          <w:rFonts w:ascii="Times New Roman" w:hAnsi="Times New Roman"/>
          <w:sz w:val="24"/>
          <w:szCs w:val="24"/>
          <w:shd w:val="clear" w:color="auto" w:fill="FFFFFF"/>
        </w:rPr>
        <w:t>related to the</w:t>
      </w:r>
      <w:r w:rsidR="0023218A" w:rsidRPr="00FF5179">
        <w:rPr>
          <w:rFonts w:ascii="Times New Roman" w:hAnsi="Times New Roman"/>
          <w:sz w:val="24"/>
          <w:szCs w:val="24"/>
          <w:shd w:val="clear" w:color="auto" w:fill="FFFFFF"/>
        </w:rPr>
        <w:t xml:space="preserve"> age and gender. Calculated Student t-test shows non-significant differences in obtained test results for both groups of examinees.</w:t>
      </w:r>
    </w:p>
    <w:p w:rsidR="00C566E6" w:rsidRPr="00FF5179" w:rsidRDefault="00C566E6" w:rsidP="004838E8">
      <w:pPr>
        <w:pStyle w:val="NoSpacing"/>
        <w:spacing w:line="276" w:lineRule="auto"/>
        <w:jc w:val="both"/>
        <w:rPr>
          <w:rFonts w:ascii="Times New Roman" w:hAnsi="Times New Roman"/>
          <w:sz w:val="24"/>
          <w:szCs w:val="24"/>
        </w:rPr>
      </w:pPr>
      <w:r w:rsidRPr="00FF5179">
        <w:rPr>
          <w:rFonts w:ascii="Times New Roman" w:hAnsi="Times New Roman"/>
          <w:sz w:val="24"/>
          <w:szCs w:val="24"/>
          <w:shd w:val="clear" w:color="auto" w:fill="FFFFFF"/>
        </w:rPr>
        <w:t>Coping mechanism</w:t>
      </w:r>
      <w:r w:rsidR="00B16E09" w:rsidRPr="00FF5179">
        <w:rPr>
          <w:rFonts w:ascii="Times New Roman" w:hAnsi="Times New Roman"/>
          <w:sz w:val="24"/>
          <w:szCs w:val="24"/>
          <w:shd w:val="clear" w:color="auto" w:fill="FFFFFF"/>
        </w:rPr>
        <w:t>s</w:t>
      </w:r>
      <w:r w:rsidRPr="00FF5179">
        <w:rPr>
          <w:rFonts w:ascii="Times New Roman" w:hAnsi="Times New Roman"/>
          <w:sz w:val="24"/>
          <w:szCs w:val="24"/>
          <w:shd w:val="clear" w:color="auto" w:fill="FFFFFF"/>
        </w:rPr>
        <w:t xml:space="preserve"> evaluated by A</w:t>
      </w:r>
      <w:bookmarkStart w:id="1" w:name="_GoBack"/>
      <w:bookmarkEnd w:id="1"/>
      <w:r w:rsidRPr="00FF5179">
        <w:rPr>
          <w:rFonts w:ascii="Times New Roman" w:hAnsi="Times New Roman"/>
          <w:sz w:val="24"/>
          <w:szCs w:val="24"/>
          <w:shd w:val="clear" w:color="auto" w:fill="FFFFFF"/>
        </w:rPr>
        <w:t>-cope test show</w:t>
      </w:r>
      <w:r w:rsidR="002E6F29" w:rsidRPr="00FF5179">
        <w:rPr>
          <w:rFonts w:ascii="Times New Roman" w:hAnsi="Times New Roman"/>
          <w:sz w:val="24"/>
          <w:szCs w:val="24"/>
          <w:shd w:val="clear" w:color="auto" w:fill="FFFFFF"/>
        </w:rPr>
        <w:t>s</w:t>
      </w:r>
      <w:r w:rsidRPr="00FF5179">
        <w:rPr>
          <w:rFonts w:ascii="Times New Roman" w:hAnsi="Times New Roman"/>
          <w:sz w:val="24"/>
          <w:szCs w:val="24"/>
          <w:shd w:val="clear" w:color="auto" w:fill="FFFFFF"/>
        </w:rPr>
        <w:t xml:space="preserve"> that in both groups the most important patterns used </w:t>
      </w:r>
      <w:r w:rsidR="00DC217A" w:rsidRPr="00FF5179">
        <w:rPr>
          <w:rFonts w:ascii="Times New Roman" w:hAnsi="Times New Roman"/>
          <w:sz w:val="24"/>
          <w:szCs w:val="24"/>
          <w:shd w:val="clear" w:color="auto" w:fill="FFFFFF"/>
        </w:rPr>
        <w:t>for</w:t>
      </w:r>
      <w:r w:rsidRPr="00FF5179">
        <w:rPr>
          <w:rFonts w:ascii="Times New Roman" w:hAnsi="Times New Roman"/>
          <w:sz w:val="24"/>
          <w:szCs w:val="24"/>
          <w:shd w:val="clear" w:color="auto" w:fill="FFFFFF"/>
        </w:rPr>
        <w:t xml:space="preserve"> stress relief are</w:t>
      </w:r>
      <w:r w:rsidR="00B16E09" w:rsidRPr="00FF5179">
        <w:rPr>
          <w:rFonts w:ascii="Times New Roman" w:hAnsi="Times New Roman"/>
          <w:sz w:val="24"/>
          <w:szCs w:val="24"/>
          <w:shd w:val="clear" w:color="auto" w:fill="FFFFFF"/>
        </w:rPr>
        <w:t>:</w:t>
      </w:r>
      <w:r w:rsidRPr="00FF5179">
        <w:rPr>
          <w:rFonts w:ascii="Times New Roman" w:hAnsi="Times New Roman"/>
          <w:sz w:val="24"/>
          <w:szCs w:val="24"/>
          <w:shd w:val="clear" w:color="auto" w:fill="FFFFFF"/>
        </w:rPr>
        <w:t xml:space="preserve"> developing self-reliance and optimism; avoiding problems and engaging in demanding activity.</w:t>
      </w:r>
    </w:p>
    <w:p w:rsidR="00C566E6" w:rsidRPr="00FF5179" w:rsidRDefault="00B65A39"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i/>
          <w:sz w:val="24"/>
          <w:szCs w:val="24"/>
          <w:shd w:val="clear" w:color="auto" w:fill="FFFFFF"/>
        </w:rPr>
        <w:t>C</w:t>
      </w:r>
      <w:r w:rsidR="0023218A" w:rsidRPr="00FF5179">
        <w:rPr>
          <w:rFonts w:ascii="Times New Roman" w:hAnsi="Times New Roman"/>
          <w:i/>
          <w:sz w:val="24"/>
          <w:szCs w:val="24"/>
          <w:shd w:val="clear" w:color="auto" w:fill="FFFFFF"/>
        </w:rPr>
        <w:t>onclusion</w:t>
      </w:r>
      <w:r w:rsidR="00B16E09" w:rsidRPr="00FF5179">
        <w:rPr>
          <w:rFonts w:ascii="Times New Roman" w:hAnsi="Times New Roman"/>
          <w:sz w:val="24"/>
          <w:szCs w:val="24"/>
          <w:shd w:val="clear" w:color="auto" w:fill="FFFFFF"/>
        </w:rPr>
        <w:t>:</w:t>
      </w:r>
      <w:r w:rsidR="0023218A" w:rsidRPr="00FF5179">
        <w:rPr>
          <w:rFonts w:ascii="Times New Roman" w:hAnsi="Times New Roman"/>
          <w:sz w:val="24"/>
          <w:szCs w:val="24"/>
          <w:shd w:val="clear" w:color="auto" w:fill="FFFFFF"/>
        </w:rPr>
        <w:t xml:space="preserve"> this study confirmed that moderate stress level and anxiety are present in both groups of patients</w:t>
      </w:r>
      <w:r w:rsidRPr="00FF5179">
        <w:rPr>
          <w:rFonts w:ascii="Times New Roman" w:hAnsi="Times New Roman"/>
          <w:sz w:val="24"/>
          <w:szCs w:val="24"/>
          <w:shd w:val="clear" w:color="auto" w:fill="FFFFFF"/>
        </w:rPr>
        <w:t xml:space="preserve"> (orthodontic and dental)</w:t>
      </w:r>
      <w:r w:rsidR="00DC217A" w:rsidRPr="00FF5179">
        <w:rPr>
          <w:rFonts w:ascii="Times New Roman" w:hAnsi="Times New Roman"/>
          <w:sz w:val="24"/>
          <w:szCs w:val="24"/>
          <w:shd w:val="clear" w:color="auto" w:fill="FFFFFF"/>
        </w:rPr>
        <w:t>. Obtained scores are</w:t>
      </w:r>
      <w:r w:rsidR="0023218A" w:rsidRPr="00FF5179">
        <w:rPr>
          <w:rFonts w:ascii="Times New Roman" w:hAnsi="Times New Roman"/>
          <w:sz w:val="24"/>
          <w:szCs w:val="24"/>
          <w:shd w:val="clear" w:color="auto" w:fill="FFFFFF"/>
        </w:rPr>
        <w:t xml:space="preserve"> depending on gender and age.</w:t>
      </w:r>
    </w:p>
    <w:p w:rsidR="0023218A" w:rsidRPr="00FF5179" w:rsidRDefault="0023218A"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As more used coping patters in both groups are developing self-reliance and optimism; avoiding problems and engaging in demanding activity.</w:t>
      </w:r>
    </w:p>
    <w:p w:rsidR="00B65A39" w:rsidRPr="004838E8" w:rsidRDefault="0023218A" w:rsidP="004838E8">
      <w:pPr>
        <w:pStyle w:val="NoSpacing"/>
        <w:spacing w:line="276" w:lineRule="auto"/>
        <w:jc w:val="both"/>
        <w:rPr>
          <w:rFonts w:ascii="Times New Roman" w:hAnsi="Times New Roman"/>
          <w:sz w:val="24"/>
          <w:szCs w:val="24"/>
          <w:shd w:val="clear" w:color="auto" w:fill="FFFFFF"/>
        </w:rPr>
      </w:pPr>
      <w:r w:rsidRPr="00FF5179">
        <w:rPr>
          <w:rFonts w:ascii="Times New Roman" w:hAnsi="Times New Roman"/>
          <w:sz w:val="24"/>
          <w:szCs w:val="24"/>
          <w:shd w:val="clear" w:color="auto" w:fill="FFFFFF"/>
        </w:rPr>
        <w:t xml:space="preserve">Some strategies in managing this problem are </w:t>
      </w:r>
      <w:r w:rsidR="000D4C0A" w:rsidRPr="00FF5179">
        <w:rPr>
          <w:rFonts w:ascii="Times New Roman" w:hAnsi="Times New Roman"/>
          <w:sz w:val="24"/>
          <w:szCs w:val="24"/>
          <w:shd w:val="clear" w:color="auto" w:fill="FFFFFF"/>
        </w:rPr>
        <w:t>discussed</w:t>
      </w:r>
      <w:r w:rsidRPr="00FF5179">
        <w:rPr>
          <w:rFonts w:ascii="Times New Roman" w:hAnsi="Times New Roman"/>
          <w:sz w:val="24"/>
          <w:szCs w:val="24"/>
          <w:shd w:val="clear" w:color="auto" w:fill="FFFFFF"/>
        </w:rPr>
        <w:t>.</w:t>
      </w:r>
      <w:r w:rsidR="00B16E09" w:rsidRPr="00FF5179">
        <w:rPr>
          <w:rFonts w:ascii="Times New Roman" w:hAnsi="Times New Roman"/>
          <w:sz w:val="24"/>
          <w:szCs w:val="24"/>
          <w:shd w:val="clear" w:color="auto" w:fill="FFFFFF"/>
        </w:rPr>
        <w:tab/>
      </w:r>
    </w:p>
    <w:p w:rsidR="0023218A" w:rsidRPr="004838E8" w:rsidRDefault="004838E8" w:rsidP="004838E8">
      <w:pPr>
        <w:pStyle w:val="NoSpacing"/>
        <w:jc w:val="both"/>
        <w:rPr>
          <w:rFonts w:ascii="Times New Roman" w:hAnsi="Times New Roman"/>
          <w:sz w:val="24"/>
          <w:szCs w:val="24"/>
          <w:shd w:val="clear" w:color="auto" w:fill="FFFFFF"/>
        </w:rPr>
      </w:pPr>
      <w:r w:rsidRPr="004838E8">
        <w:rPr>
          <w:rFonts w:ascii="Times New Roman" w:hAnsi="Times New Roman"/>
          <w:b/>
          <w:sz w:val="24"/>
          <w:szCs w:val="24"/>
          <w:shd w:val="clear" w:color="auto" w:fill="FFFFFF"/>
        </w:rPr>
        <w:t>Key</w:t>
      </w:r>
      <w:r w:rsidR="0023218A" w:rsidRPr="004838E8">
        <w:rPr>
          <w:rFonts w:ascii="Times New Roman" w:hAnsi="Times New Roman"/>
          <w:b/>
          <w:sz w:val="24"/>
          <w:szCs w:val="24"/>
          <w:shd w:val="clear" w:color="auto" w:fill="FFFFFF"/>
        </w:rPr>
        <w:t>words</w:t>
      </w:r>
      <w:r w:rsidR="0023218A" w:rsidRPr="004838E8">
        <w:rPr>
          <w:rFonts w:ascii="Times New Roman" w:hAnsi="Times New Roman"/>
          <w:sz w:val="24"/>
          <w:szCs w:val="24"/>
          <w:shd w:val="clear" w:color="auto" w:fill="FFFFFF"/>
        </w:rPr>
        <w:t>: stress, anxiety, coping system, children, dentistry</w:t>
      </w:r>
    </w:p>
    <w:p w:rsidR="004838E8" w:rsidRDefault="004838E8" w:rsidP="004838E8">
      <w:pPr>
        <w:pStyle w:val="NoSpacing"/>
        <w:jc w:val="both"/>
        <w:rPr>
          <w:rFonts w:ascii="Times New Roman" w:hAnsi="Times New Roman"/>
          <w:b/>
          <w:sz w:val="24"/>
          <w:szCs w:val="24"/>
          <w:shd w:val="clear" w:color="auto" w:fill="FFFFFF"/>
        </w:rPr>
      </w:pPr>
    </w:p>
    <w:p w:rsidR="00646CE5" w:rsidRPr="00646CE5" w:rsidRDefault="00646CE5" w:rsidP="00646CE5">
      <w:pPr>
        <w:pStyle w:val="NoSpacing"/>
        <w:spacing w:line="276" w:lineRule="auto"/>
        <w:jc w:val="center"/>
        <w:rPr>
          <w:rFonts w:ascii="Times New Roman" w:hAnsi="Times New Roman"/>
          <w:sz w:val="24"/>
          <w:szCs w:val="24"/>
        </w:rPr>
      </w:pPr>
      <w:r w:rsidRPr="00646CE5">
        <w:rPr>
          <w:rFonts w:ascii="Times New Roman" w:hAnsi="Times New Roman"/>
          <w:sz w:val="24"/>
          <w:szCs w:val="24"/>
        </w:rPr>
        <w:t>Correspondence and requests for offprint to:</w:t>
      </w:r>
    </w:p>
    <w:p w:rsidR="00646CE5" w:rsidRPr="00646CE5" w:rsidRDefault="00646CE5" w:rsidP="00646CE5">
      <w:pPr>
        <w:pStyle w:val="NoSpacing"/>
        <w:spacing w:line="276" w:lineRule="auto"/>
        <w:jc w:val="center"/>
        <w:rPr>
          <w:rFonts w:ascii="Times New Roman" w:hAnsi="Times New Roman"/>
          <w:sz w:val="24"/>
          <w:szCs w:val="24"/>
        </w:rPr>
      </w:pPr>
      <w:r w:rsidRPr="00646CE5">
        <w:rPr>
          <w:rFonts w:ascii="Times New Roman" w:hAnsi="Times New Roman"/>
          <w:sz w:val="24"/>
          <w:szCs w:val="24"/>
        </w:rPr>
        <w:t>Nadica Pop Jordanova</w:t>
      </w:r>
    </w:p>
    <w:p w:rsidR="00646CE5" w:rsidRPr="00646CE5" w:rsidRDefault="00646CE5" w:rsidP="00646CE5">
      <w:pPr>
        <w:pStyle w:val="NoSpacing"/>
        <w:spacing w:line="276" w:lineRule="auto"/>
        <w:jc w:val="center"/>
        <w:rPr>
          <w:rFonts w:ascii="Times New Roman" w:hAnsi="Times New Roman"/>
          <w:sz w:val="24"/>
          <w:szCs w:val="24"/>
        </w:rPr>
      </w:pPr>
      <w:r w:rsidRPr="00646CE5">
        <w:rPr>
          <w:rFonts w:ascii="Times New Roman" w:hAnsi="Times New Roman"/>
          <w:sz w:val="24"/>
          <w:szCs w:val="24"/>
          <w:shd w:val="clear" w:color="auto" w:fill="FFFFFF"/>
        </w:rPr>
        <w:t>Macedonian Academy of Sciences and Arts,</w:t>
      </w:r>
      <w:r w:rsidRPr="00646CE5">
        <w:rPr>
          <w:rFonts w:ascii="Times New Roman" w:hAnsi="Times New Roman"/>
          <w:sz w:val="24"/>
          <w:szCs w:val="24"/>
        </w:rPr>
        <w:t xml:space="preserve"> Skopje, R. Macedonia</w:t>
      </w:r>
    </w:p>
    <w:p w:rsidR="004838E8" w:rsidRPr="00646CE5" w:rsidRDefault="00646CE5" w:rsidP="00646CE5">
      <w:pPr>
        <w:pStyle w:val="NoSpacing"/>
        <w:spacing w:line="276" w:lineRule="auto"/>
        <w:jc w:val="center"/>
      </w:pPr>
      <w:r w:rsidRPr="00646CE5">
        <w:rPr>
          <w:rFonts w:ascii="Times New Roman" w:hAnsi="Times New Roman"/>
          <w:sz w:val="24"/>
          <w:szCs w:val="24"/>
        </w:rPr>
        <w:t xml:space="preserve">e-mail: </w:t>
      </w:r>
      <w:hyperlink r:id="rId8" w:tgtFrame="_blank" w:history="1">
        <w:r w:rsidR="005D39F3" w:rsidRPr="00646CE5">
          <w:rPr>
            <w:rFonts w:ascii="Times New Roman" w:eastAsiaTheme="minorHAnsi" w:hAnsi="Times New Roman"/>
            <w:sz w:val="24"/>
            <w:szCs w:val="24"/>
            <w:shd w:val="clear" w:color="auto" w:fill="FFFFFF"/>
            <w:lang w:val="mk-MK"/>
          </w:rPr>
          <w:t>popjordanova.nadica@gmail.com</w:t>
        </w:r>
      </w:hyperlink>
    </w:p>
    <w:p w:rsidR="0023218A" w:rsidRDefault="00A3004D" w:rsidP="004838E8">
      <w:pPr>
        <w:pStyle w:val="NoSpacing"/>
        <w:jc w:val="both"/>
        <w:rPr>
          <w:rFonts w:ascii="Times New Roman" w:hAnsi="Times New Roman"/>
          <w:b/>
          <w:sz w:val="24"/>
          <w:szCs w:val="24"/>
          <w:shd w:val="clear" w:color="auto" w:fill="FFFFFF"/>
        </w:rPr>
      </w:pPr>
      <w:r w:rsidRPr="004838E8">
        <w:rPr>
          <w:rFonts w:ascii="Times New Roman" w:hAnsi="Times New Roman"/>
          <w:b/>
          <w:sz w:val="24"/>
          <w:szCs w:val="24"/>
          <w:shd w:val="clear" w:color="auto" w:fill="FFFFFF"/>
        </w:rPr>
        <w:lastRenderedPageBreak/>
        <w:t>Introduction</w:t>
      </w:r>
    </w:p>
    <w:p w:rsidR="00BB2358" w:rsidRPr="004838E8" w:rsidRDefault="00BB2358" w:rsidP="004838E8">
      <w:pPr>
        <w:pStyle w:val="NoSpacing"/>
        <w:jc w:val="both"/>
        <w:rPr>
          <w:rFonts w:ascii="Times New Roman" w:hAnsi="Times New Roman"/>
          <w:b/>
          <w:sz w:val="24"/>
          <w:szCs w:val="24"/>
          <w:shd w:val="clear" w:color="auto" w:fill="FFFFFF"/>
        </w:rPr>
      </w:pPr>
    </w:p>
    <w:p w:rsidR="002E1306" w:rsidRPr="00BB2358" w:rsidRDefault="00E33F64" w:rsidP="00BB2358">
      <w:pPr>
        <w:pStyle w:val="NoSpacing"/>
        <w:spacing w:line="276" w:lineRule="auto"/>
        <w:ind w:firstLine="720"/>
        <w:jc w:val="both"/>
        <w:rPr>
          <w:rFonts w:ascii="Times New Roman" w:hAnsi="Times New Roman"/>
          <w:b/>
          <w:sz w:val="24"/>
          <w:szCs w:val="24"/>
          <w:shd w:val="clear" w:color="auto" w:fill="FFFFFF"/>
        </w:rPr>
      </w:pPr>
      <w:r w:rsidRPr="00BB2358">
        <w:rPr>
          <w:rFonts w:ascii="Times New Roman" w:hAnsi="Times New Roman"/>
          <w:sz w:val="24"/>
          <w:szCs w:val="24"/>
        </w:rPr>
        <w:t xml:space="preserve">Dental fear </w:t>
      </w:r>
      <w:r w:rsidR="002E1306" w:rsidRPr="00BB2358">
        <w:rPr>
          <w:rFonts w:ascii="Times New Roman" w:hAnsi="Times New Roman"/>
          <w:sz w:val="24"/>
          <w:szCs w:val="24"/>
        </w:rPr>
        <w:t>usually indicates a unpleasant emotional reaction to specific threatening stimuli occurring in situations associated with dental treatment, while dental anxiety is an excessive and unreasonable negative emotional state experienced by dental patients.</w:t>
      </w:r>
    </w:p>
    <w:p w:rsidR="00404161" w:rsidRPr="00BB2358" w:rsidRDefault="00A3004D"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hAnsi="Times New Roman"/>
          <w:sz w:val="24"/>
          <w:szCs w:val="24"/>
          <w:shd w:val="clear" w:color="auto" w:fill="FFFFFF"/>
        </w:rPr>
        <w:t>Anxiety</w:t>
      </w:r>
      <w:r w:rsidR="004A1B0E" w:rsidRPr="00BB2358">
        <w:rPr>
          <w:rFonts w:ascii="Times New Roman" w:hAnsi="Times New Roman"/>
          <w:sz w:val="24"/>
          <w:szCs w:val="24"/>
          <w:shd w:val="clear" w:color="auto" w:fill="FFFFFF"/>
        </w:rPr>
        <w:t>, fear</w:t>
      </w:r>
      <w:r w:rsidRPr="00BB2358">
        <w:rPr>
          <w:rFonts w:ascii="Times New Roman" w:hAnsi="Times New Roman"/>
          <w:sz w:val="24"/>
          <w:szCs w:val="24"/>
          <w:shd w:val="clear" w:color="auto" w:fill="FFFFFF"/>
        </w:rPr>
        <w:t xml:space="preserve"> and perceived stress</w:t>
      </w:r>
      <w:r w:rsidR="00E33F64" w:rsidRPr="00BB2358">
        <w:rPr>
          <w:rFonts w:ascii="Times New Roman" w:hAnsi="Times New Roman"/>
          <w:sz w:val="24"/>
          <w:szCs w:val="24"/>
          <w:shd w:val="clear" w:color="auto" w:fill="FFFFFF"/>
        </w:rPr>
        <w:t xml:space="preserve"> </w:t>
      </w:r>
      <w:r w:rsidRPr="00BB2358">
        <w:rPr>
          <w:rFonts w:ascii="Times New Roman" w:hAnsi="Times New Roman"/>
          <w:sz w:val="24"/>
          <w:szCs w:val="24"/>
          <w:shd w:val="clear" w:color="auto" w:fill="FFFFFF"/>
        </w:rPr>
        <w:t xml:space="preserve">in dental setting </w:t>
      </w:r>
      <w:r w:rsidR="007F4EB4" w:rsidRPr="00BB2358">
        <w:rPr>
          <w:rFonts w:ascii="Times New Roman" w:hAnsi="Times New Roman"/>
          <w:sz w:val="24"/>
          <w:szCs w:val="24"/>
          <w:shd w:val="clear" w:color="auto" w:fill="FFFFFF"/>
        </w:rPr>
        <w:t>are</w:t>
      </w:r>
      <w:r w:rsidRPr="00BB2358">
        <w:rPr>
          <w:rFonts w:ascii="Times New Roman" w:hAnsi="Times New Roman"/>
          <w:sz w:val="24"/>
          <w:szCs w:val="24"/>
          <w:shd w:val="clear" w:color="auto" w:fill="FFFFFF"/>
        </w:rPr>
        <w:t xml:space="preserve"> common worldwide. It is especially </w:t>
      </w:r>
      <w:r w:rsidR="007F4EB4" w:rsidRPr="00BB2358">
        <w:rPr>
          <w:rFonts w:ascii="Times New Roman" w:hAnsi="Times New Roman"/>
          <w:sz w:val="24"/>
          <w:szCs w:val="24"/>
          <w:shd w:val="clear" w:color="auto" w:fill="FFFFFF"/>
        </w:rPr>
        <w:t>the problem related to the</w:t>
      </w:r>
      <w:r w:rsidRPr="00BB2358">
        <w:rPr>
          <w:rFonts w:ascii="Times New Roman" w:hAnsi="Times New Roman"/>
          <w:sz w:val="24"/>
          <w:szCs w:val="24"/>
          <w:shd w:val="clear" w:color="auto" w:fill="FFFFFF"/>
        </w:rPr>
        <w:t xml:space="preserve"> pediatric dentistry.</w:t>
      </w:r>
      <w:r w:rsidR="00217441" w:rsidRPr="00BB2358">
        <w:rPr>
          <w:rFonts w:ascii="Times New Roman" w:hAnsi="Times New Roman"/>
          <w:sz w:val="24"/>
          <w:szCs w:val="24"/>
          <w:shd w:val="clear" w:color="auto" w:fill="FFFFFF"/>
        </w:rPr>
        <w:t xml:space="preserve"> It was assumed that fear and anxiety have a mean prevalence between 10% and 20%, being particularly high in the earliest ages.</w:t>
      </w:r>
    </w:p>
    <w:p w:rsidR="00404161" w:rsidRPr="00BB2358" w:rsidRDefault="007102CE" w:rsidP="00BB2358">
      <w:pPr>
        <w:pStyle w:val="NoSpacing"/>
        <w:spacing w:line="276" w:lineRule="auto"/>
        <w:ind w:firstLine="720"/>
        <w:jc w:val="both"/>
        <w:rPr>
          <w:rFonts w:ascii="Times New Roman" w:eastAsia="Times New Roman" w:hAnsi="Times New Roman"/>
          <w:sz w:val="24"/>
          <w:szCs w:val="24"/>
          <w:lang w:eastAsia="mk-MK"/>
        </w:rPr>
      </w:pPr>
      <w:r w:rsidRPr="00BB2358">
        <w:rPr>
          <w:rFonts w:ascii="Times New Roman" w:eastAsia="Times New Roman" w:hAnsi="Times New Roman"/>
          <w:sz w:val="24"/>
          <w:szCs w:val="24"/>
          <w:lang w:eastAsia="mk-MK"/>
        </w:rPr>
        <w:t>S</w:t>
      </w:r>
      <w:r w:rsidR="00075CC8" w:rsidRPr="00BB2358">
        <w:rPr>
          <w:rFonts w:ascii="Times New Roman" w:eastAsia="Times New Roman" w:hAnsi="Times New Roman"/>
          <w:sz w:val="24"/>
          <w:szCs w:val="24"/>
          <w:lang w:eastAsia="mk-MK"/>
        </w:rPr>
        <w:t xml:space="preserve">tatistics </w:t>
      </w:r>
      <w:r w:rsidR="00404161" w:rsidRPr="00BB2358">
        <w:rPr>
          <w:rFonts w:ascii="Times New Roman" w:eastAsia="Times New Roman" w:hAnsi="Times New Roman"/>
          <w:sz w:val="24"/>
          <w:szCs w:val="24"/>
          <w:lang w:eastAsia="mk-MK"/>
        </w:rPr>
        <w:t xml:space="preserve">show that </w:t>
      </w:r>
      <w:r w:rsidRPr="00BB2358">
        <w:rPr>
          <w:rFonts w:ascii="Times New Roman" w:eastAsia="Times New Roman" w:hAnsi="Times New Roman"/>
          <w:sz w:val="24"/>
          <w:szCs w:val="24"/>
          <w:lang w:eastAsia="mk-MK"/>
        </w:rPr>
        <w:t xml:space="preserve">generally </w:t>
      </w:r>
      <w:r w:rsidR="00404161" w:rsidRPr="00BB2358">
        <w:rPr>
          <w:rFonts w:ascii="Times New Roman" w:eastAsia="Times New Roman" w:hAnsi="Times New Roman"/>
          <w:sz w:val="24"/>
          <w:szCs w:val="24"/>
          <w:lang w:eastAsia="mk-MK"/>
        </w:rPr>
        <w:t xml:space="preserve">people from low socioeconomic status groups reported </w:t>
      </w:r>
      <w:r w:rsidR="00037F03" w:rsidRPr="00BB2358">
        <w:rPr>
          <w:rFonts w:ascii="Times New Roman" w:eastAsia="Times New Roman" w:hAnsi="Times New Roman"/>
          <w:sz w:val="24"/>
          <w:szCs w:val="24"/>
          <w:lang w:eastAsia="mk-MK"/>
        </w:rPr>
        <w:t>a higher</w:t>
      </w:r>
      <w:r w:rsidR="00404161" w:rsidRPr="00BB2358">
        <w:rPr>
          <w:rFonts w:ascii="Times New Roman" w:eastAsia="Times New Roman" w:hAnsi="Times New Roman"/>
          <w:sz w:val="24"/>
          <w:szCs w:val="24"/>
          <w:lang w:eastAsia="mk-MK"/>
        </w:rPr>
        <w:t xml:space="preserve"> level of dental fear than those individuals from high socioeconomic groups. The reported incidence of high dental fear and anxiety was </w:t>
      </w:r>
      <w:r w:rsidR="00075CC8" w:rsidRPr="00BB2358">
        <w:rPr>
          <w:rFonts w:ascii="Times New Roman" w:eastAsia="Times New Roman" w:hAnsi="Times New Roman"/>
          <w:sz w:val="24"/>
          <w:szCs w:val="24"/>
          <w:lang w:eastAsia="mk-MK"/>
        </w:rPr>
        <w:t>10%</w:t>
      </w:r>
      <w:r w:rsidR="00404161" w:rsidRPr="00BB2358">
        <w:rPr>
          <w:rFonts w:ascii="Times New Roman" w:eastAsia="Times New Roman" w:hAnsi="Times New Roman"/>
          <w:sz w:val="24"/>
          <w:szCs w:val="24"/>
          <w:lang w:eastAsia="mk-MK"/>
        </w:rPr>
        <w:t xml:space="preserve"> in an Icelandic study  but slightly higher in a Singaporean population, at 17.1%. A cross-cultural study of Chinese and Danish patients reported moderate to high dental fear in 30% of Chinese and 15% of Danish participants. In 2009, a study of dental fear prevalence in Netherlands reported 24.3% of the participants had moderate to high dental fear. Dental fear studies on German populations have reported a mean Dental Anxiety Score of 8.6 and a dental phobia incidence of 11%. The highest prevalence of dental fear appears to be in Japan, where a study of 3041 students and adults reported that 42.1% had high dental fear</w:t>
      </w:r>
      <w:r w:rsidR="005D1D73" w:rsidRPr="00BB2358">
        <w:rPr>
          <w:rFonts w:ascii="Times New Roman" w:eastAsia="Times New Roman" w:hAnsi="Times New Roman"/>
          <w:sz w:val="24"/>
          <w:szCs w:val="24"/>
          <w:lang w:eastAsia="mk-MK"/>
        </w:rPr>
        <w:t xml:space="preserve"> </w:t>
      </w:r>
      <w:r w:rsidR="00547742">
        <w:rPr>
          <w:rFonts w:ascii="Times New Roman" w:eastAsia="Times New Roman" w:hAnsi="Times New Roman"/>
          <w:sz w:val="24"/>
          <w:szCs w:val="24"/>
          <w:lang w:eastAsia="mk-MK"/>
        </w:rPr>
        <w:t>(</w:t>
      </w:r>
      <w:hyperlink r:id="rId9" w:history="1">
        <w:r w:rsidR="00037F03" w:rsidRPr="00BB2358">
          <w:rPr>
            <w:rFonts w:ascii="Times New Roman" w:eastAsia="Times New Roman" w:hAnsi="Times New Roman"/>
            <w:sz w:val="24"/>
            <w:szCs w:val="24"/>
            <w:lang w:eastAsia="mk-MK"/>
          </w:rPr>
          <w:t>Ava Elizabeth Carter</w:t>
        </w:r>
      </w:hyperlink>
      <w:r w:rsidR="00547742">
        <w:rPr>
          <w:rFonts w:ascii="Times New Roman" w:eastAsia="Times New Roman" w:hAnsi="Times New Roman"/>
          <w:sz w:val="24"/>
          <w:szCs w:val="24"/>
          <w:lang w:eastAsia="mk-MK"/>
        </w:rPr>
        <w:t>, 2014)</w:t>
      </w:r>
      <w:r w:rsidR="00404161" w:rsidRPr="00BB2358">
        <w:rPr>
          <w:rFonts w:ascii="Times New Roman" w:eastAsia="Times New Roman" w:hAnsi="Times New Roman"/>
          <w:sz w:val="24"/>
          <w:szCs w:val="24"/>
          <w:lang w:eastAsia="mk-MK"/>
        </w:rPr>
        <w:t>.</w:t>
      </w:r>
    </w:p>
    <w:p w:rsidR="00A3004D" w:rsidRPr="00BB2358" w:rsidRDefault="0036102C" w:rsidP="00BB2358">
      <w:pPr>
        <w:pStyle w:val="NoSpacing"/>
        <w:spacing w:line="276" w:lineRule="auto"/>
        <w:ind w:firstLine="720"/>
        <w:jc w:val="both"/>
        <w:rPr>
          <w:rFonts w:ascii="Times New Roman" w:eastAsia="Times New Roman" w:hAnsi="Times New Roman"/>
          <w:sz w:val="24"/>
          <w:szCs w:val="24"/>
          <w:lang w:eastAsia="mk-MK"/>
        </w:rPr>
      </w:pPr>
      <w:r w:rsidRPr="00BB2358">
        <w:rPr>
          <w:rFonts w:ascii="Times New Roman" w:hAnsi="Times New Roman"/>
          <w:sz w:val="24"/>
          <w:szCs w:val="24"/>
          <w:shd w:val="clear" w:color="auto" w:fill="FFFFFF"/>
        </w:rPr>
        <w:t>However,</w:t>
      </w:r>
      <w:r w:rsidR="00D54AC4" w:rsidRPr="00BB2358">
        <w:rPr>
          <w:rFonts w:ascii="Times New Roman" w:hAnsi="Times New Roman"/>
          <w:sz w:val="24"/>
          <w:szCs w:val="24"/>
          <w:shd w:val="clear" w:color="auto" w:fill="FFFFFF"/>
        </w:rPr>
        <w:t xml:space="preserve"> perceived</w:t>
      </w:r>
      <w:r w:rsidRPr="00BB2358">
        <w:rPr>
          <w:rFonts w:ascii="Times New Roman" w:hAnsi="Times New Roman"/>
          <w:sz w:val="24"/>
          <w:szCs w:val="24"/>
          <w:shd w:val="clear" w:color="auto" w:fill="FFFFFF"/>
        </w:rPr>
        <w:t xml:space="preserve"> s</w:t>
      </w:r>
      <w:r w:rsidR="007F4EB4" w:rsidRPr="00BB2358">
        <w:rPr>
          <w:rFonts w:ascii="Times New Roman" w:hAnsi="Times New Roman"/>
          <w:sz w:val="24"/>
          <w:szCs w:val="24"/>
          <w:shd w:val="clear" w:color="auto" w:fill="FFFFFF"/>
        </w:rPr>
        <w:t xml:space="preserve">tress </w:t>
      </w:r>
      <w:r w:rsidR="00D54AC4" w:rsidRPr="00BB2358">
        <w:rPr>
          <w:rFonts w:ascii="Times New Roman" w:hAnsi="Times New Roman"/>
          <w:sz w:val="24"/>
          <w:szCs w:val="24"/>
          <w:shd w:val="clear" w:color="auto" w:fill="FFFFFF"/>
        </w:rPr>
        <w:t xml:space="preserve">in dental setting </w:t>
      </w:r>
      <w:r w:rsidR="007F4EB4" w:rsidRPr="00BB2358">
        <w:rPr>
          <w:rFonts w:ascii="Times New Roman" w:hAnsi="Times New Roman"/>
          <w:sz w:val="24"/>
          <w:szCs w:val="24"/>
          <w:shd w:val="clear" w:color="auto" w:fill="FFFFFF"/>
        </w:rPr>
        <w:t xml:space="preserve">can arises in both, patients as well as in dental practioners. </w:t>
      </w:r>
      <w:r w:rsidR="00A3004D" w:rsidRPr="00BB2358">
        <w:rPr>
          <w:rFonts w:ascii="Times New Roman" w:hAnsi="Times New Roman"/>
          <w:sz w:val="24"/>
          <w:szCs w:val="24"/>
          <w:shd w:val="clear" w:color="auto" w:fill="FFFFFF"/>
        </w:rPr>
        <w:t xml:space="preserve">Many studies demonstrated that stress in dental practioners arises from pediatric examination and treatment and can be broadly divided into those produced by the child and those produced by the child's guardian (usually the mother). On the other side, the patients (children) usually manifest some discomphor in dental setting which could be manifested as anxiety, worry or stress. In some patients this anxiety can be so high and </w:t>
      </w:r>
      <w:r w:rsidR="00F14915" w:rsidRPr="00BB2358">
        <w:rPr>
          <w:rFonts w:ascii="Times New Roman" w:hAnsi="Times New Roman"/>
          <w:sz w:val="24"/>
          <w:szCs w:val="24"/>
          <w:shd w:val="clear" w:color="auto" w:fill="FFFFFF"/>
        </w:rPr>
        <w:t xml:space="preserve">be </w:t>
      </w:r>
      <w:r w:rsidR="00A3004D" w:rsidRPr="00BB2358">
        <w:rPr>
          <w:rFonts w:ascii="Times New Roman" w:hAnsi="Times New Roman"/>
          <w:sz w:val="24"/>
          <w:szCs w:val="24"/>
          <w:shd w:val="clear" w:color="auto" w:fill="FFFFFF"/>
        </w:rPr>
        <w:t>presented as odontophobia.</w:t>
      </w:r>
      <w:r w:rsidR="002E1306" w:rsidRPr="00BB2358">
        <w:rPr>
          <w:rFonts w:ascii="Times New Roman" w:hAnsi="Times New Roman"/>
          <w:sz w:val="24"/>
          <w:szCs w:val="24"/>
          <w:shd w:val="clear" w:color="auto" w:fill="FFFFFF"/>
        </w:rPr>
        <w:t xml:space="preserve"> </w:t>
      </w:r>
      <w:r w:rsidR="00A3004D" w:rsidRPr="00BB2358">
        <w:rPr>
          <w:rFonts w:ascii="Times New Roman" w:eastAsia="Times New Roman" w:hAnsi="Times New Roman"/>
          <w:sz w:val="24"/>
          <w:szCs w:val="24"/>
          <w:lang w:eastAsia="mk-MK"/>
        </w:rPr>
        <w:t>Fearful patients might neglect their teeth and oral hygiene and avoid</w:t>
      </w:r>
      <w:r w:rsidR="007F4EB4" w:rsidRPr="00BB2358">
        <w:rPr>
          <w:rFonts w:ascii="Times New Roman" w:eastAsia="Times New Roman" w:hAnsi="Times New Roman"/>
          <w:sz w:val="24"/>
          <w:szCs w:val="24"/>
          <w:lang w:eastAsia="mk-MK"/>
        </w:rPr>
        <w:t xml:space="preserve"> any</w:t>
      </w:r>
      <w:r w:rsidR="00A3004D" w:rsidRPr="00BB2358">
        <w:rPr>
          <w:rFonts w:ascii="Times New Roman" w:eastAsia="Times New Roman" w:hAnsi="Times New Roman"/>
          <w:sz w:val="24"/>
          <w:szCs w:val="24"/>
          <w:lang w:eastAsia="mk-MK"/>
        </w:rPr>
        <w:t xml:space="preserve"> treatment</w:t>
      </w:r>
      <w:r w:rsidR="007F4EB4" w:rsidRPr="00BB2358">
        <w:rPr>
          <w:rFonts w:ascii="Times New Roman" w:eastAsia="Times New Roman" w:hAnsi="Times New Roman"/>
          <w:sz w:val="24"/>
          <w:szCs w:val="24"/>
          <w:lang w:eastAsia="mk-MK"/>
        </w:rPr>
        <w:t xml:space="preserve"> procedures</w:t>
      </w:r>
      <w:r w:rsidR="00A3004D" w:rsidRPr="00BB2358">
        <w:rPr>
          <w:rFonts w:ascii="Times New Roman" w:eastAsia="Times New Roman" w:hAnsi="Times New Roman"/>
          <w:sz w:val="24"/>
          <w:szCs w:val="24"/>
          <w:lang w:eastAsia="mk-MK"/>
        </w:rPr>
        <w:t>.</w:t>
      </w:r>
    </w:p>
    <w:p w:rsidR="00217441" w:rsidRPr="00BB2358" w:rsidRDefault="00217441" w:rsidP="00BB2358">
      <w:pPr>
        <w:pStyle w:val="NoSpacing"/>
        <w:spacing w:line="276" w:lineRule="auto"/>
        <w:ind w:firstLine="720"/>
        <w:jc w:val="both"/>
        <w:rPr>
          <w:rFonts w:ascii="Times New Roman" w:eastAsia="Times New Roman" w:hAnsi="Times New Roman"/>
          <w:sz w:val="24"/>
          <w:szCs w:val="24"/>
          <w:lang w:eastAsia="mk-MK"/>
        </w:rPr>
      </w:pPr>
      <w:r w:rsidRPr="00BB2358">
        <w:rPr>
          <w:rFonts w:ascii="Times New Roman" w:eastAsia="Times New Roman" w:hAnsi="Times New Roman"/>
          <w:sz w:val="24"/>
          <w:szCs w:val="24"/>
          <w:lang w:eastAsia="mk-MK"/>
        </w:rPr>
        <w:t>Processes known to contribute to the etiology of dental fear and phobia especially,  include a variety of genetic, behavioral, and cognitive factors. Genetic vulnerability factors may interact with other etiological elements that cause the phobia.</w:t>
      </w:r>
    </w:p>
    <w:p w:rsidR="00A3004D" w:rsidRPr="00BB2358" w:rsidRDefault="00A3004D" w:rsidP="00BB2358">
      <w:pPr>
        <w:pStyle w:val="NoSpacing"/>
        <w:spacing w:line="276" w:lineRule="auto"/>
        <w:jc w:val="both"/>
        <w:rPr>
          <w:rFonts w:ascii="Times New Roman" w:hAnsi="Times New Roman"/>
          <w:sz w:val="24"/>
          <w:szCs w:val="24"/>
          <w:shd w:val="clear" w:color="auto" w:fill="FFFFFF"/>
        </w:rPr>
      </w:pPr>
      <w:r w:rsidRPr="00BB2358">
        <w:rPr>
          <w:rFonts w:ascii="Times New Roman" w:eastAsia="Times New Roman" w:hAnsi="Times New Roman"/>
          <w:sz w:val="24"/>
          <w:szCs w:val="24"/>
          <w:lang w:eastAsia="mk-MK"/>
        </w:rPr>
        <w:t>The theory of classic conditioning explains acquired fear as a result of previous negative or traumatic experiences. Consequently, negative experiences during dental treatment are possible factors that promote dental anxiety, and several studies have findings that support this</w:t>
      </w:r>
      <w:r w:rsidR="00547742">
        <w:rPr>
          <w:rFonts w:ascii="Times New Roman" w:eastAsia="Times New Roman" w:hAnsi="Times New Roman"/>
          <w:sz w:val="24"/>
          <w:szCs w:val="24"/>
          <w:lang w:eastAsia="mk-MK"/>
        </w:rPr>
        <w:t xml:space="preserve"> (Storjord et a</w:t>
      </w:r>
      <w:r w:rsidR="00D33EDC" w:rsidRPr="00BB2358">
        <w:rPr>
          <w:rFonts w:ascii="Times New Roman" w:eastAsia="Times New Roman" w:hAnsi="Times New Roman"/>
          <w:sz w:val="24"/>
          <w:szCs w:val="24"/>
          <w:lang w:eastAsia="mk-MK"/>
        </w:rPr>
        <w:t>l. 2014</w:t>
      </w:r>
      <w:r w:rsidR="00547742">
        <w:rPr>
          <w:rFonts w:ascii="Times New Roman" w:eastAsia="Times New Roman" w:hAnsi="Times New Roman"/>
          <w:sz w:val="24"/>
          <w:szCs w:val="24"/>
          <w:lang w:eastAsia="mk-MK"/>
        </w:rPr>
        <w:t>)</w:t>
      </w:r>
      <w:r w:rsidRPr="00BB2358">
        <w:rPr>
          <w:rFonts w:ascii="Times New Roman" w:eastAsia="Times New Roman" w:hAnsi="Times New Roman"/>
          <w:sz w:val="24"/>
          <w:szCs w:val="24"/>
          <w:lang w:eastAsia="mk-MK"/>
        </w:rPr>
        <w:t>.</w:t>
      </w:r>
      <w:r w:rsidRPr="00BB2358">
        <w:rPr>
          <w:rFonts w:ascii="Times New Roman" w:hAnsi="Times New Roman"/>
          <w:sz w:val="24"/>
          <w:szCs w:val="24"/>
          <w:shd w:val="clear" w:color="auto" w:fill="FFFFFF"/>
        </w:rPr>
        <w:t xml:space="preserve"> </w:t>
      </w:r>
    </w:p>
    <w:p w:rsidR="00F67986" w:rsidRPr="00BB2358" w:rsidRDefault="00547742" w:rsidP="00BB2358">
      <w:pPr>
        <w:pStyle w:val="NoSpacing"/>
        <w:spacing w:line="276" w:lineRule="auto"/>
        <w:ind w:firstLine="720"/>
        <w:jc w:val="both"/>
        <w:rPr>
          <w:rFonts w:ascii="Times New Roman" w:hAnsi="Times New Roman"/>
          <w:iCs/>
          <w:sz w:val="24"/>
          <w:szCs w:val="24"/>
        </w:rPr>
      </w:pPr>
      <w:r>
        <w:rPr>
          <w:rFonts w:ascii="Times New Roman" w:hAnsi="Times New Roman"/>
          <w:sz w:val="24"/>
          <w:szCs w:val="24"/>
          <w:shd w:val="clear" w:color="auto" w:fill="FFFFFF"/>
        </w:rPr>
        <w:t>In our previous study (Pop-Jordanova et a</w:t>
      </w:r>
      <w:r w:rsidR="00D33EDC" w:rsidRPr="00BB2358">
        <w:rPr>
          <w:rFonts w:ascii="Times New Roman" w:hAnsi="Times New Roman"/>
          <w:sz w:val="24"/>
          <w:szCs w:val="24"/>
          <w:shd w:val="clear" w:color="auto" w:fill="FFFFFF"/>
        </w:rPr>
        <w:t>l. 2</w:t>
      </w:r>
      <w:r w:rsidR="00445985">
        <w:rPr>
          <w:rFonts w:ascii="Times New Roman" w:hAnsi="Times New Roman"/>
          <w:sz w:val="24"/>
          <w:szCs w:val="24"/>
          <w:shd w:val="clear" w:color="auto" w:fill="FFFFFF"/>
        </w:rPr>
        <w:t>013</w:t>
      </w:r>
      <w:r>
        <w:rPr>
          <w:rFonts w:ascii="Times New Roman" w:hAnsi="Times New Roman"/>
          <w:sz w:val="24"/>
          <w:szCs w:val="24"/>
          <w:shd w:val="clear" w:color="auto" w:fill="FFFFFF"/>
        </w:rPr>
        <w:t>)</w:t>
      </w:r>
      <w:r w:rsidR="00CB5D6A" w:rsidRPr="00BB2358">
        <w:rPr>
          <w:rFonts w:ascii="Times New Roman" w:hAnsi="Times New Roman"/>
          <w:sz w:val="24"/>
          <w:szCs w:val="24"/>
          <w:shd w:val="clear" w:color="auto" w:fill="FFFFFF"/>
        </w:rPr>
        <w:t xml:space="preserve"> in a sample </w:t>
      </w:r>
      <w:r w:rsidR="00BE0153" w:rsidRPr="00BB2358">
        <w:rPr>
          <w:rFonts w:ascii="Times New Roman" w:hAnsi="Times New Roman"/>
          <w:sz w:val="24"/>
          <w:szCs w:val="24"/>
          <w:shd w:val="clear" w:color="auto" w:fill="FFFFFF"/>
        </w:rPr>
        <w:t>of</w:t>
      </w:r>
      <w:r w:rsidR="00CB5D6A" w:rsidRPr="00BB2358">
        <w:rPr>
          <w:rFonts w:ascii="Times New Roman" w:hAnsi="Times New Roman"/>
          <w:sz w:val="24"/>
          <w:szCs w:val="24"/>
          <w:shd w:val="clear" w:color="auto" w:fill="FFFFFF"/>
        </w:rPr>
        <w:t xml:space="preserve"> 50 schoolers </w:t>
      </w:r>
      <w:r w:rsidR="00F14915" w:rsidRPr="00BB2358">
        <w:rPr>
          <w:rFonts w:ascii="Times New Roman" w:hAnsi="Times New Roman"/>
          <w:sz w:val="24"/>
          <w:szCs w:val="24"/>
          <w:shd w:val="clear" w:color="auto" w:fill="FFFFFF"/>
        </w:rPr>
        <w:t xml:space="preserve">we showed </w:t>
      </w:r>
      <w:r w:rsidR="00CB5D6A" w:rsidRPr="00BB2358">
        <w:rPr>
          <w:rFonts w:ascii="Times New Roman" w:hAnsi="Times New Roman"/>
          <w:iCs/>
          <w:sz w:val="24"/>
          <w:szCs w:val="24"/>
        </w:rPr>
        <w:t>the presence of high anxiety level among all children undergoing dental intervention. It was confirmed differences in anxiety scores between girls and boys, girls having higher scores.</w:t>
      </w:r>
      <w:r w:rsidR="00F67986" w:rsidRPr="00BB2358">
        <w:rPr>
          <w:rFonts w:ascii="Times New Roman" w:hAnsi="Times New Roman"/>
          <w:iCs/>
          <w:sz w:val="24"/>
          <w:szCs w:val="24"/>
        </w:rPr>
        <w:t xml:space="preserve"> Personality characteristics (evaluated with </w:t>
      </w:r>
      <w:r w:rsidR="007F4EB4" w:rsidRPr="00BB2358">
        <w:rPr>
          <w:rFonts w:ascii="Times New Roman" w:hAnsi="Times New Roman"/>
          <w:iCs/>
          <w:sz w:val="24"/>
          <w:szCs w:val="24"/>
        </w:rPr>
        <w:t xml:space="preserve">Eysenck </w:t>
      </w:r>
      <w:r w:rsidR="0036102C" w:rsidRPr="00BB2358">
        <w:rPr>
          <w:rFonts w:ascii="Times New Roman" w:hAnsi="Times New Roman"/>
          <w:iCs/>
          <w:sz w:val="24"/>
          <w:szCs w:val="24"/>
        </w:rPr>
        <w:t>personality</w:t>
      </w:r>
      <w:r w:rsidR="007F4EB4" w:rsidRPr="00BB2358">
        <w:rPr>
          <w:rFonts w:ascii="Times New Roman" w:hAnsi="Times New Roman"/>
          <w:iCs/>
          <w:sz w:val="24"/>
          <w:szCs w:val="24"/>
        </w:rPr>
        <w:t xml:space="preserve"> </w:t>
      </w:r>
      <w:r w:rsidR="0036102C" w:rsidRPr="00BB2358">
        <w:rPr>
          <w:rFonts w:ascii="Times New Roman" w:hAnsi="Times New Roman"/>
          <w:iCs/>
          <w:sz w:val="24"/>
          <w:szCs w:val="24"/>
        </w:rPr>
        <w:t>questionnaire</w:t>
      </w:r>
      <w:r w:rsidR="00F67986" w:rsidRPr="00BB2358">
        <w:rPr>
          <w:rFonts w:ascii="Times New Roman" w:hAnsi="Times New Roman"/>
          <w:iCs/>
          <w:sz w:val="24"/>
          <w:szCs w:val="24"/>
        </w:rPr>
        <w:t>) showed low psychopathological traits, moderate extroversion and neuroticism, but accentuated insincerity (evaluated with L scale). We do</w:t>
      </w:r>
      <w:r w:rsidR="007E4FAA" w:rsidRPr="00BB2358">
        <w:rPr>
          <w:rFonts w:ascii="Times New Roman" w:hAnsi="Times New Roman"/>
          <w:iCs/>
          <w:sz w:val="24"/>
          <w:szCs w:val="24"/>
        </w:rPr>
        <w:t xml:space="preserve"> not </w:t>
      </w:r>
      <w:r w:rsidR="00BE0153" w:rsidRPr="00BB2358">
        <w:rPr>
          <w:rFonts w:ascii="Times New Roman" w:hAnsi="Times New Roman"/>
          <w:iCs/>
          <w:sz w:val="24"/>
          <w:szCs w:val="24"/>
        </w:rPr>
        <w:t xml:space="preserve">found </w:t>
      </w:r>
      <w:r w:rsidR="00F67986" w:rsidRPr="00BB2358">
        <w:rPr>
          <w:rFonts w:ascii="Times New Roman" w:hAnsi="Times New Roman"/>
          <w:iCs/>
          <w:sz w:val="24"/>
          <w:szCs w:val="24"/>
        </w:rPr>
        <w:t xml:space="preserve">the correlation between personality traits (obtained scores for EPQ) and anxiety, except for the neuroticism which </w:t>
      </w:r>
      <w:r w:rsidR="00BE0153" w:rsidRPr="00BB2358">
        <w:rPr>
          <w:rFonts w:ascii="Times New Roman" w:hAnsi="Times New Roman"/>
          <w:iCs/>
          <w:sz w:val="24"/>
          <w:szCs w:val="24"/>
        </w:rPr>
        <w:t>was</w:t>
      </w:r>
      <w:r w:rsidR="00F67986" w:rsidRPr="00BB2358">
        <w:rPr>
          <w:rFonts w:ascii="Times New Roman" w:hAnsi="Times New Roman"/>
          <w:iCs/>
          <w:sz w:val="24"/>
          <w:szCs w:val="24"/>
        </w:rPr>
        <w:t xml:space="preserve"> positively correlated with the level of anxiety.</w:t>
      </w:r>
    </w:p>
    <w:p w:rsidR="00CB5D6A" w:rsidRPr="00BB2358" w:rsidRDefault="00CB5D6A" w:rsidP="00BB2358">
      <w:pPr>
        <w:pStyle w:val="NoSpacing"/>
        <w:spacing w:line="276" w:lineRule="auto"/>
        <w:ind w:firstLine="720"/>
        <w:jc w:val="both"/>
        <w:rPr>
          <w:rFonts w:ascii="Times New Roman" w:hAnsi="Times New Roman"/>
          <w:iCs/>
          <w:sz w:val="24"/>
          <w:szCs w:val="24"/>
        </w:rPr>
      </w:pPr>
      <w:r w:rsidRPr="00BB2358">
        <w:rPr>
          <w:rFonts w:ascii="Times New Roman" w:hAnsi="Times New Roman"/>
          <w:iCs/>
          <w:sz w:val="24"/>
          <w:szCs w:val="24"/>
        </w:rPr>
        <w:t>The aim of this study was to evaluate anxiety and perceived stress in two groups of patients: orthodontic and dental, and elaborate the patterns of coping mechanisms they use to mediate the stress level.</w:t>
      </w:r>
    </w:p>
    <w:p w:rsidR="00BB2358" w:rsidRDefault="00CB5D6A" w:rsidP="00BB2358">
      <w:pPr>
        <w:pStyle w:val="NoSpacing"/>
        <w:spacing w:line="276" w:lineRule="auto"/>
        <w:jc w:val="both"/>
        <w:rPr>
          <w:rFonts w:ascii="Times New Roman" w:hAnsi="Times New Roman"/>
          <w:b/>
          <w:iCs/>
          <w:sz w:val="24"/>
          <w:szCs w:val="24"/>
        </w:rPr>
      </w:pPr>
      <w:r w:rsidRPr="00BB2358">
        <w:rPr>
          <w:rFonts w:ascii="Times New Roman" w:hAnsi="Times New Roman"/>
          <w:b/>
          <w:iCs/>
          <w:sz w:val="24"/>
          <w:szCs w:val="24"/>
        </w:rPr>
        <w:lastRenderedPageBreak/>
        <w:t>Methodology and sample</w:t>
      </w:r>
    </w:p>
    <w:p w:rsidR="00CB5D6A" w:rsidRPr="00BB2358" w:rsidRDefault="00CB5D6A" w:rsidP="00BB2358">
      <w:pPr>
        <w:pStyle w:val="NoSpacing"/>
        <w:spacing w:line="276" w:lineRule="auto"/>
        <w:jc w:val="both"/>
        <w:rPr>
          <w:rFonts w:ascii="Times New Roman" w:hAnsi="Times New Roman"/>
          <w:b/>
          <w:iCs/>
          <w:sz w:val="24"/>
          <w:szCs w:val="24"/>
        </w:rPr>
      </w:pPr>
      <w:r w:rsidRPr="00BB2358">
        <w:rPr>
          <w:rFonts w:ascii="Times New Roman" w:hAnsi="Times New Roman"/>
          <w:b/>
          <w:iCs/>
          <w:sz w:val="24"/>
          <w:szCs w:val="24"/>
        </w:rPr>
        <w:t xml:space="preserve">  </w:t>
      </w:r>
    </w:p>
    <w:p w:rsidR="002749D4" w:rsidRPr="00BB2358" w:rsidRDefault="00CB5D6A"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hAnsi="Times New Roman"/>
          <w:iCs/>
          <w:sz w:val="24"/>
          <w:szCs w:val="24"/>
        </w:rPr>
        <w:t xml:space="preserve">The </w:t>
      </w:r>
      <w:r w:rsidR="006B59D8" w:rsidRPr="00BB2358">
        <w:rPr>
          <w:rFonts w:ascii="Times New Roman" w:hAnsi="Times New Roman"/>
          <w:iCs/>
          <w:sz w:val="24"/>
          <w:szCs w:val="24"/>
        </w:rPr>
        <w:t xml:space="preserve">evaluated </w:t>
      </w:r>
      <w:r w:rsidRPr="00BB2358">
        <w:rPr>
          <w:rFonts w:ascii="Times New Roman" w:hAnsi="Times New Roman"/>
          <w:iCs/>
          <w:sz w:val="24"/>
          <w:szCs w:val="24"/>
        </w:rPr>
        <w:t xml:space="preserve">sample comprises two groups of schoolers: </w:t>
      </w:r>
      <w:r w:rsidRPr="00BB2358">
        <w:rPr>
          <w:rFonts w:ascii="Times New Roman" w:hAnsi="Times New Roman"/>
          <w:sz w:val="24"/>
          <w:szCs w:val="24"/>
          <w:shd w:val="clear" w:color="auto" w:fill="FFFFFF"/>
        </w:rPr>
        <w:t>a) children with orthodontic problems (anomalies in shape, position and function of dentomaxillofacial structures) (N=31, mean age 10, 3 ± 2, 02 years</w:t>
      </w:r>
      <w:r w:rsidR="00A235E3" w:rsidRPr="00BB2358">
        <w:rPr>
          <w:rFonts w:ascii="Times New Roman" w:hAnsi="Times New Roman"/>
          <w:sz w:val="24"/>
          <w:szCs w:val="24"/>
          <w:shd w:val="clear" w:color="auto" w:fill="FFFFFF"/>
        </w:rPr>
        <w:t>)</w:t>
      </w:r>
      <w:r w:rsidRPr="00BB2358">
        <w:rPr>
          <w:rFonts w:ascii="Times New Roman" w:hAnsi="Times New Roman"/>
          <w:sz w:val="24"/>
          <w:szCs w:val="24"/>
          <w:shd w:val="clear" w:color="auto" w:fill="FFFFFF"/>
        </w:rPr>
        <w:t xml:space="preserve">; and b) children with ordinary dental problems (N= 31, mean age 10, 3 ± 2, 4 years). </w:t>
      </w:r>
      <w:r w:rsidR="00D56129" w:rsidRPr="00BB2358">
        <w:rPr>
          <w:rFonts w:ascii="Times New Roman" w:hAnsi="Times New Roman"/>
          <w:sz w:val="24"/>
          <w:szCs w:val="24"/>
          <w:shd w:val="clear" w:color="auto" w:fill="FFFFFF"/>
        </w:rPr>
        <w:t xml:space="preserve">Both genders are presented equally. </w:t>
      </w:r>
      <w:r w:rsidRPr="00BB2358">
        <w:rPr>
          <w:rFonts w:ascii="Times New Roman" w:hAnsi="Times New Roman"/>
          <w:sz w:val="24"/>
          <w:szCs w:val="24"/>
          <w:shd w:val="clear" w:color="auto" w:fill="FFFFFF"/>
        </w:rPr>
        <w:t xml:space="preserve">Examinees were selected by chance. </w:t>
      </w:r>
    </w:p>
    <w:p w:rsidR="00F67986" w:rsidRPr="00043FBE" w:rsidRDefault="00F67986" w:rsidP="00BB2358">
      <w:pPr>
        <w:pStyle w:val="NoSpacing"/>
        <w:spacing w:line="276" w:lineRule="auto"/>
        <w:ind w:firstLine="720"/>
        <w:jc w:val="both"/>
        <w:rPr>
          <w:rFonts w:ascii="Times New Roman" w:hAnsi="Times New Roman"/>
          <w:sz w:val="24"/>
          <w:szCs w:val="24"/>
          <w:shd w:val="clear" w:color="auto" w:fill="FFFFFF"/>
        </w:rPr>
      </w:pPr>
      <w:r w:rsidRPr="00043FBE">
        <w:rPr>
          <w:rFonts w:ascii="Times New Roman" w:hAnsi="Times New Roman"/>
          <w:sz w:val="24"/>
          <w:szCs w:val="24"/>
          <w:shd w:val="clear" w:color="auto" w:fill="FFFFFF"/>
        </w:rPr>
        <w:t>As psychometric test we used: Sarason’s General Anxiety Scale, Stress test for children and A-Cope questionnaire for assessing coping style.</w:t>
      </w:r>
    </w:p>
    <w:p w:rsidR="00F67986" w:rsidRPr="00043FBE" w:rsidRDefault="00F67986" w:rsidP="00BB2358">
      <w:pPr>
        <w:pStyle w:val="NoSpacing"/>
        <w:spacing w:line="276" w:lineRule="auto"/>
        <w:ind w:firstLine="720"/>
        <w:jc w:val="both"/>
        <w:rPr>
          <w:rFonts w:ascii="Times New Roman" w:hAnsi="Times New Roman"/>
          <w:sz w:val="24"/>
          <w:szCs w:val="24"/>
        </w:rPr>
      </w:pPr>
      <w:r w:rsidRPr="00043FBE">
        <w:rPr>
          <w:rFonts w:ascii="Times New Roman" w:hAnsi="Times New Roman"/>
          <w:sz w:val="24"/>
          <w:szCs w:val="24"/>
        </w:rPr>
        <w:t xml:space="preserve">The </w:t>
      </w:r>
      <w:r w:rsidR="00F2387D" w:rsidRPr="00043FBE">
        <w:rPr>
          <w:rFonts w:ascii="Times New Roman" w:hAnsi="Times New Roman"/>
          <w:b/>
          <w:sz w:val="24"/>
          <w:szCs w:val="24"/>
        </w:rPr>
        <w:t xml:space="preserve">Sarason’s </w:t>
      </w:r>
      <w:r w:rsidRPr="00043FBE">
        <w:rPr>
          <w:rStyle w:val="Strong"/>
          <w:rFonts w:ascii="Times New Roman" w:hAnsi="Times New Roman"/>
          <w:b w:val="0"/>
          <w:sz w:val="24"/>
          <w:szCs w:val="24"/>
        </w:rPr>
        <w:t>General Anxiety Scale for Children (GASC)</w:t>
      </w:r>
      <w:r w:rsidRPr="00043FBE">
        <w:rPr>
          <w:rFonts w:ascii="Times New Roman" w:hAnsi="Times New Roman"/>
          <w:sz w:val="24"/>
          <w:szCs w:val="24"/>
        </w:rPr>
        <w:t xml:space="preserve"> is a 45 item yes/no scale for use with children in grades 1-9. It measures chronic, generalized anxiety. Obtained score of 12 or below ranks in the low anxiety range.  A score of 12-20 ranks in the medium range.  Any score ab</w:t>
      </w:r>
      <w:r w:rsidR="00043FBE">
        <w:rPr>
          <w:rFonts w:ascii="Times New Roman" w:hAnsi="Times New Roman"/>
          <w:sz w:val="24"/>
          <w:szCs w:val="24"/>
        </w:rPr>
        <w:t xml:space="preserve">ove 20 signifies high anxiety. </w:t>
      </w:r>
      <w:r w:rsidRPr="00043FBE">
        <w:rPr>
          <w:rFonts w:ascii="Times New Roman" w:hAnsi="Times New Roman"/>
          <w:sz w:val="24"/>
          <w:szCs w:val="24"/>
        </w:rPr>
        <w:t>Scoring 15 or greater is a good indication that child experience considerable discomfort about the situation in which he is</w:t>
      </w:r>
      <w:r w:rsidR="00043FBE">
        <w:rPr>
          <w:rFonts w:ascii="Times New Roman" w:hAnsi="Times New Roman"/>
          <w:sz w:val="24"/>
          <w:szCs w:val="24"/>
        </w:rPr>
        <w:t xml:space="preserve"> (</w:t>
      </w:r>
      <w:r w:rsidR="00D618D0" w:rsidRPr="00043FBE">
        <w:rPr>
          <w:rFonts w:ascii="Times New Roman" w:hAnsi="Times New Roman"/>
          <w:sz w:val="24"/>
          <w:szCs w:val="24"/>
        </w:rPr>
        <w:t>12</w:t>
      </w:r>
      <w:r w:rsidR="00043FBE">
        <w:rPr>
          <w:rFonts w:ascii="Times New Roman" w:hAnsi="Times New Roman"/>
          <w:sz w:val="24"/>
          <w:szCs w:val="24"/>
        </w:rPr>
        <w:t>)</w:t>
      </w:r>
      <w:r w:rsidRPr="00043FBE">
        <w:rPr>
          <w:rFonts w:ascii="Times New Roman" w:hAnsi="Times New Roman"/>
          <w:sz w:val="24"/>
          <w:szCs w:val="24"/>
        </w:rPr>
        <w:t xml:space="preserve">. </w:t>
      </w:r>
    </w:p>
    <w:p w:rsidR="00F2387D" w:rsidRPr="00043FBE" w:rsidRDefault="00F2387D" w:rsidP="00BB2358">
      <w:pPr>
        <w:pStyle w:val="NoSpacing"/>
        <w:spacing w:line="276" w:lineRule="auto"/>
        <w:ind w:firstLine="720"/>
        <w:jc w:val="both"/>
        <w:rPr>
          <w:rFonts w:ascii="Times New Roman" w:hAnsi="Times New Roman"/>
          <w:sz w:val="24"/>
          <w:szCs w:val="24"/>
        </w:rPr>
      </w:pPr>
      <w:r w:rsidRPr="00043FBE">
        <w:rPr>
          <w:rFonts w:ascii="Times New Roman" w:hAnsi="Times New Roman"/>
          <w:b/>
          <w:sz w:val="24"/>
          <w:szCs w:val="24"/>
        </w:rPr>
        <w:t>Stress-test</w:t>
      </w:r>
      <w:r w:rsidRPr="00043FBE">
        <w:rPr>
          <w:rFonts w:ascii="Times New Roman" w:hAnsi="Times New Roman"/>
          <w:sz w:val="24"/>
          <w:szCs w:val="24"/>
        </w:rPr>
        <w:t xml:space="preserve"> is simple yes/no 20 items questionnaire where the higher scores are related to higher stress level</w:t>
      </w:r>
      <w:r w:rsidR="006B59D8" w:rsidRPr="00043FBE">
        <w:rPr>
          <w:rFonts w:ascii="Times New Roman" w:hAnsi="Times New Roman"/>
          <w:sz w:val="24"/>
          <w:szCs w:val="24"/>
        </w:rPr>
        <w:t xml:space="preserve"> [</w:t>
      </w:r>
      <w:r w:rsidR="00D618D0" w:rsidRPr="00043FBE">
        <w:rPr>
          <w:rFonts w:ascii="Times New Roman" w:hAnsi="Times New Roman"/>
          <w:sz w:val="24"/>
          <w:szCs w:val="24"/>
        </w:rPr>
        <w:t>13</w:t>
      </w:r>
      <w:r w:rsidR="006B59D8" w:rsidRPr="00043FBE">
        <w:rPr>
          <w:rFonts w:ascii="Times New Roman" w:hAnsi="Times New Roman"/>
          <w:sz w:val="24"/>
          <w:szCs w:val="24"/>
        </w:rPr>
        <w:t>]</w:t>
      </w:r>
      <w:r w:rsidRPr="00043FBE">
        <w:rPr>
          <w:rFonts w:ascii="Times New Roman" w:hAnsi="Times New Roman"/>
          <w:sz w:val="24"/>
          <w:szCs w:val="24"/>
        </w:rPr>
        <w:t>.</w:t>
      </w:r>
    </w:p>
    <w:p w:rsidR="00315370" w:rsidRPr="00BB2358" w:rsidRDefault="00315370" w:rsidP="00BB2358">
      <w:pPr>
        <w:pStyle w:val="NoSpacing"/>
        <w:spacing w:line="276" w:lineRule="auto"/>
        <w:ind w:firstLine="720"/>
        <w:jc w:val="both"/>
        <w:rPr>
          <w:rFonts w:ascii="Times New Roman" w:hAnsi="Times New Roman"/>
          <w:sz w:val="24"/>
          <w:szCs w:val="24"/>
        </w:rPr>
      </w:pPr>
      <w:r w:rsidRPr="00043FBE">
        <w:rPr>
          <w:rFonts w:ascii="Times New Roman" w:hAnsi="Times New Roman"/>
          <w:b/>
          <w:sz w:val="24"/>
          <w:szCs w:val="24"/>
          <w:shd w:val="clear" w:color="auto" w:fill="FFFFFF"/>
        </w:rPr>
        <w:t>The A-COPE</w:t>
      </w:r>
      <w:r w:rsidRPr="00043FBE">
        <w:rPr>
          <w:rFonts w:ascii="Times New Roman" w:hAnsi="Times New Roman"/>
          <w:sz w:val="24"/>
          <w:szCs w:val="24"/>
          <w:shd w:val="clear" w:color="auto" w:fill="FFFFFF"/>
        </w:rPr>
        <w:t xml:space="preserve"> is a coping inventory designed to explore children’s coping behaviors that result from the normal  stress associated with trying to create a balance between being connected to and at the same time independent from one’s family</w:t>
      </w:r>
      <w:r w:rsidR="00043FBE">
        <w:rPr>
          <w:rFonts w:ascii="Times New Roman" w:hAnsi="Times New Roman"/>
          <w:sz w:val="24"/>
          <w:szCs w:val="24"/>
          <w:shd w:val="clear" w:color="auto" w:fill="FFFFFF"/>
        </w:rPr>
        <w:t xml:space="preserve"> (</w:t>
      </w:r>
      <w:r w:rsidR="00D618D0" w:rsidRPr="00043FBE">
        <w:rPr>
          <w:rFonts w:ascii="Times New Roman" w:hAnsi="Times New Roman"/>
          <w:sz w:val="24"/>
          <w:szCs w:val="24"/>
          <w:shd w:val="clear" w:color="auto" w:fill="FFFFFF"/>
        </w:rPr>
        <w:t>15</w:t>
      </w:r>
      <w:r w:rsidR="00043FBE">
        <w:rPr>
          <w:rFonts w:ascii="Times New Roman" w:hAnsi="Times New Roman"/>
          <w:sz w:val="24"/>
          <w:szCs w:val="24"/>
          <w:shd w:val="clear" w:color="auto" w:fill="FFFFFF"/>
        </w:rPr>
        <w:t>). </w:t>
      </w:r>
      <w:r w:rsidRPr="00043FBE">
        <w:rPr>
          <w:rFonts w:ascii="Times New Roman" w:hAnsi="Times New Roman"/>
          <w:sz w:val="24"/>
          <w:szCs w:val="24"/>
          <w:shd w:val="clear" w:color="auto" w:fill="FFFFFF"/>
        </w:rPr>
        <w:t>The coping inv</w:t>
      </w:r>
      <w:r w:rsidR="00043FBE">
        <w:rPr>
          <w:rFonts w:ascii="Times New Roman" w:hAnsi="Times New Roman"/>
          <w:sz w:val="24"/>
          <w:szCs w:val="24"/>
          <w:shd w:val="clear" w:color="auto" w:fill="FFFFFF"/>
        </w:rPr>
        <w:t xml:space="preserve">entory identifies the behaviors </w:t>
      </w:r>
      <w:r w:rsidRPr="00043FBE">
        <w:rPr>
          <w:rFonts w:ascii="Times New Roman" w:hAnsi="Times New Roman"/>
          <w:sz w:val="24"/>
          <w:szCs w:val="24"/>
          <w:shd w:val="clear" w:color="auto" w:fill="FFFFFF"/>
        </w:rPr>
        <w:t>children’s find helpful in managing pro</w:t>
      </w:r>
      <w:r w:rsidR="00043FBE">
        <w:rPr>
          <w:rFonts w:ascii="Times New Roman" w:hAnsi="Times New Roman"/>
          <w:sz w:val="24"/>
          <w:szCs w:val="24"/>
          <w:shd w:val="clear" w:color="auto" w:fill="FFFFFF"/>
        </w:rPr>
        <w:t>blems or difficult situations. </w:t>
      </w:r>
      <w:r w:rsidRPr="00043FBE">
        <w:rPr>
          <w:rFonts w:ascii="Times New Roman" w:hAnsi="Times New Roman"/>
          <w:sz w:val="24"/>
          <w:szCs w:val="24"/>
          <w:shd w:val="clear" w:color="auto" w:fill="FFFFFF"/>
        </w:rPr>
        <w:t>The A-COPE can be used as one single scale or broken into 12 sub-scales that reflect 12 different coping patterns: 1) ventilating feelings (like yelling and blaming), 2) seeking diversions (like sleeping or watching TV), 3) developing self-reliance and optimism (like organizing his/her life), 4) developing social support (like helping others solve their problems), 5) solving family problems (like working through family rules), 6) avoiding problems (like substance use or ignoring the problems), 7) seeking spiritual support (like talking to clergy), 8) investing in close friends (like boyfriends or girlfriends), 9) seeking professional support (like getting help from a counselor), 10) engaging in demanding activity (like strenuous physical activity or academically challenging activity),11) being humorous (like making a joke of the situation),  and 12) relaxing (like listening to music).</w:t>
      </w:r>
    </w:p>
    <w:p w:rsidR="00F67986" w:rsidRPr="00BB2358" w:rsidRDefault="00F67986" w:rsidP="00BB2358">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 xml:space="preserve">Psychological tests in this study were applied prior dental intervention. Usually, children were accompanied by their mothers and they gave prior consent for the study. </w:t>
      </w:r>
    </w:p>
    <w:p w:rsidR="006B59D8" w:rsidRPr="00BB2358" w:rsidRDefault="006B59D8" w:rsidP="00BB2358">
      <w:pPr>
        <w:pStyle w:val="NoSpacing"/>
        <w:spacing w:line="276" w:lineRule="auto"/>
        <w:jc w:val="both"/>
        <w:rPr>
          <w:rFonts w:ascii="Times New Roman" w:eastAsia="Times New Roman" w:hAnsi="Times New Roman"/>
          <w:sz w:val="24"/>
          <w:szCs w:val="24"/>
        </w:rPr>
      </w:pPr>
      <w:r w:rsidRPr="00BB2358">
        <w:rPr>
          <w:rFonts w:ascii="Times New Roman" w:hAnsi="Times New Roman"/>
          <w:sz w:val="24"/>
          <w:szCs w:val="24"/>
        </w:rPr>
        <w:t>For statistical calculations the online package Statistics 8 is used.</w:t>
      </w:r>
    </w:p>
    <w:p w:rsidR="00BB2358" w:rsidRDefault="00BB2358" w:rsidP="00BB2358">
      <w:pPr>
        <w:pStyle w:val="NoSpacing"/>
        <w:spacing w:line="276" w:lineRule="auto"/>
        <w:jc w:val="both"/>
        <w:rPr>
          <w:rFonts w:ascii="Times New Roman" w:eastAsia="Times New Roman" w:hAnsi="Times New Roman"/>
          <w:b/>
          <w:sz w:val="24"/>
          <w:szCs w:val="24"/>
        </w:rPr>
      </w:pPr>
    </w:p>
    <w:p w:rsidR="00482FC8" w:rsidRPr="00BB2358" w:rsidRDefault="00482FC8" w:rsidP="00BB2358">
      <w:pPr>
        <w:pStyle w:val="NoSpacing"/>
        <w:spacing w:line="276" w:lineRule="auto"/>
        <w:ind w:firstLine="720"/>
        <w:jc w:val="both"/>
        <w:rPr>
          <w:rFonts w:ascii="Times New Roman" w:eastAsia="Times New Roman" w:hAnsi="Times New Roman"/>
          <w:b/>
          <w:sz w:val="24"/>
          <w:szCs w:val="24"/>
        </w:rPr>
      </w:pPr>
      <w:r w:rsidRPr="00BB2358">
        <w:rPr>
          <w:rFonts w:ascii="Times New Roman" w:eastAsia="Times New Roman" w:hAnsi="Times New Roman"/>
          <w:b/>
          <w:sz w:val="24"/>
          <w:szCs w:val="24"/>
        </w:rPr>
        <w:t>Results</w:t>
      </w:r>
    </w:p>
    <w:p w:rsidR="00BB2358" w:rsidRDefault="00BB2358" w:rsidP="00BB2358">
      <w:pPr>
        <w:pStyle w:val="NoSpacing"/>
        <w:spacing w:line="276" w:lineRule="auto"/>
        <w:jc w:val="both"/>
        <w:rPr>
          <w:rFonts w:ascii="Times New Roman" w:eastAsia="Times New Roman" w:hAnsi="Times New Roman"/>
          <w:sz w:val="24"/>
          <w:szCs w:val="24"/>
        </w:rPr>
      </w:pPr>
    </w:p>
    <w:p w:rsidR="00482FC8" w:rsidRPr="00BB2358" w:rsidRDefault="00482FC8"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eastAsia="Times New Roman" w:hAnsi="Times New Roman"/>
          <w:sz w:val="24"/>
          <w:szCs w:val="24"/>
        </w:rPr>
        <w:t xml:space="preserve">As we mentioned, two samples of examinees comprised a) 31 children with orthodontic problems, mean </w:t>
      </w:r>
      <w:r w:rsidRPr="00BB2358">
        <w:rPr>
          <w:rFonts w:ascii="Times New Roman" w:hAnsi="Times New Roman"/>
          <w:sz w:val="24"/>
          <w:szCs w:val="24"/>
          <w:shd w:val="clear" w:color="auto" w:fill="FFFFFF"/>
        </w:rPr>
        <w:t>age 10, 3 ± 2, 0 2 years;</w:t>
      </w:r>
      <w:r w:rsidR="00A235E3" w:rsidRPr="00BB2358">
        <w:rPr>
          <w:rFonts w:ascii="Times New Roman" w:hAnsi="Times New Roman"/>
          <w:sz w:val="24"/>
          <w:szCs w:val="24"/>
          <w:shd w:val="clear" w:color="auto" w:fill="FFFFFF"/>
        </w:rPr>
        <w:t xml:space="preserve"> and</w:t>
      </w:r>
      <w:r w:rsidRPr="00BB2358">
        <w:rPr>
          <w:rFonts w:ascii="Times New Roman" w:hAnsi="Times New Roman"/>
          <w:sz w:val="24"/>
          <w:szCs w:val="24"/>
          <w:shd w:val="clear" w:color="auto" w:fill="FFFFFF"/>
        </w:rPr>
        <w:t xml:space="preserve"> b) 31 children with simple dental problems, mean age 10, 3 ± 2, 4 years. Samples are matched by age and gender.</w:t>
      </w:r>
    </w:p>
    <w:p w:rsidR="00DB0DA3" w:rsidRPr="00BB2358" w:rsidRDefault="00DB0DA3" w:rsidP="00BB2358">
      <w:pPr>
        <w:pStyle w:val="NoSpacing"/>
        <w:spacing w:line="276" w:lineRule="auto"/>
        <w:ind w:firstLine="720"/>
        <w:jc w:val="both"/>
        <w:rPr>
          <w:rFonts w:ascii="Times New Roman" w:hAnsi="Times New Roman"/>
          <w:sz w:val="24"/>
          <w:szCs w:val="24"/>
          <w:shd w:val="clear" w:color="auto" w:fill="FFFFFF"/>
        </w:rPr>
      </w:pPr>
      <w:r w:rsidRPr="00BB2358">
        <w:rPr>
          <w:rFonts w:ascii="Times New Roman" w:hAnsi="Times New Roman"/>
          <w:sz w:val="24"/>
          <w:szCs w:val="24"/>
          <w:shd w:val="clear" w:color="auto" w:fill="FFFFFF"/>
        </w:rPr>
        <w:t>For Sarason’s anxiety test obtained scores for the group with dental problems are 20, 63 ± 8, 37 (from max 45);</w:t>
      </w:r>
      <w:r w:rsidR="006728CB" w:rsidRPr="00BB2358">
        <w:rPr>
          <w:rFonts w:ascii="Times New Roman" w:hAnsi="Times New Roman"/>
          <w:sz w:val="24"/>
          <w:szCs w:val="24"/>
          <w:shd w:val="clear" w:color="auto" w:fill="FFFFFF"/>
        </w:rPr>
        <w:t xml:space="preserve"> this results correspond to moderate anxiety level. </w:t>
      </w:r>
      <w:r w:rsidRPr="00BB2358">
        <w:rPr>
          <w:rFonts w:ascii="Times New Roman" w:hAnsi="Times New Roman"/>
          <w:sz w:val="24"/>
          <w:szCs w:val="24"/>
          <w:shd w:val="clear" w:color="auto" w:fill="FFFFFF"/>
        </w:rPr>
        <w:t xml:space="preserve"> </w:t>
      </w:r>
      <w:r w:rsidR="006728CB" w:rsidRPr="00BB2358">
        <w:rPr>
          <w:rFonts w:ascii="Times New Roman" w:hAnsi="Times New Roman"/>
          <w:sz w:val="24"/>
          <w:szCs w:val="24"/>
          <w:shd w:val="clear" w:color="auto" w:fill="FFFFFF"/>
        </w:rPr>
        <w:t>F</w:t>
      </w:r>
      <w:r w:rsidRPr="00BB2358">
        <w:rPr>
          <w:rFonts w:ascii="Times New Roman" w:hAnsi="Times New Roman"/>
          <w:sz w:val="24"/>
          <w:szCs w:val="24"/>
          <w:shd w:val="clear" w:color="auto" w:fill="FFFFFF"/>
        </w:rPr>
        <w:t>or Stress test 7, 63 ± 3, 45 (from max 20)</w:t>
      </w:r>
      <w:r w:rsidR="006728CB" w:rsidRPr="00BB2358">
        <w:rPr>
          <w:rFonts w:ascii="Times New Roman" w:hAnsi="Times New Roman"/>
          <w:sz w:val="24"/>
          <w:szCs w:val="24"/>
          <w:shd w:val="clear" w:color="auto" w:fill="FFFFFF"/>
        </w:rPr>
        <w:t>, which correspond to small stress level</w:t>
      </w:r>
      <w:r w:rsidR="00AF0630" w:rsidRPr="00BB2358">
        <w:rPr>
          <w:rFonts w:ascii="Times New Roman" w:hAnsi="Times New Roman"/>
          <w:sz w:val="24"/>
          <w:szCs w:val="24"/>
          <w:shd w:val="clear" w:color="auto" w:fill="FFFFFF"/>
        </w:rPr>
        <w:t>.</w:t>
      </w:r>
      <w:r w:rsidRPr="00BB2358">
        <w:rPr>
          <w:rFonts w:ascii="Times New Roman" w:hAnsi="Times New Roman"/>
          <w:sz w:val="24"/>
          <w:szCs w:val="24"/>
          <w:shd w:val="clear" w:color="auto" w:fill="FFFFFF"/>
        </w:rPr>
        <w:t xml:space="preserve"> </w:t>
      </w:r>
      <w:r w:rsidR="006728CB" w:rsidRPr="00BB2358">
        <w:rPr>
          <w:rFonts w:ascii="Times New Roman" w:hAnsi="Times New Roman"/>
          <w:sz w:val="24"/>
          <w:szCs w:val="24"/>
          <w:shd w:val="clear" w:color="auto" w:fill="FFFFFF"/>
        </w:rPr>
        <w:t>F</w:t>
      </w:r>
      <w:r w:rsidRPr="00BB2358">
        <w:rPr>
          <w:rFonts w:ascii="Times New Roman" w:hAnsi="Times New Roman"/>
          <w:sz w:val="24"/>
          <w:szCs w:val="24"/>
          <w:shd w:val="clear" w:color="auto" w:fill="FFFFFF"/>
        </w:rPr>
        <w:t xml:space="preserve">or the orthodontic group obtained scores are 18, </w:t>
      </w:r>
      <w:r w:rsidR="002749D4" w:rsidRPr="00BB2358">
        <w:rPr>
          <w:rFonts w:ascii="Times New Roman" w:hAnsi="Times New Roman"/>
          <w:sz w:val="24"/>
          <w:szCs w:val="24"/>
          <w:shd w:val="clear" w:color="auto" w:fill="FFFFFF"/>
        </w:rPr>
        <w:t xml:space="preserve">66 ± </w:t>
      </w:r>
      <w:r w:rsidRPr="00BB2358">
        <w:rPr>
          <w:rFonts w:ascii="Times New Roman" w:hAnsi="Times New Roman"/>
          <w:sz w:val="24"/>
          <w:szCs w:val="24"/>
          <w:shd w:val="clear" w:color="auto" w:fill="FFFFFF"/>
        </w:rPr>
        <w:t>6, 85 for Sarason’s anxiety tests and 7, 76 ±3, 78 for Stress test (Fig 1).</w:t>
      </w:r>
    </w:p>
    <w:p w:rsidR="00DB0DA3" w:rsidRPr="00BB2358" w:rsidRDefault="00DB0DA3" w:rsidP="00BB2358">
      <w:pPr>
        <w:pStyle w:val="NoSpacing"/>
        <w:spacing w:line="276" w:lineRule="auto"/>
        <w:jc w:val="both"/>
        <w:rPr>
          <w:rFonts w:ascii="Times New Roman" w:hAnsi="Times New Roman"/>
          <w:sz w:val="24"/>
          <w:szCs w:val="24"/>
          <w:shd w:val="clear" w:color="auto" w:fill="FFFFFF"/>
        </w:rPr>
      </w:pPr>
    </w:p>
    <w:p w:rsidR="00482FC8" w:rsidRPr="004838E8" w:rsidRDefault="00482FC8" w:rsidP="00BB2358">
      <w:pPr>
        <w:jc w:val="center"/>
        <w:rPr>
          <w:rFonts w:ascii="Times New Roman" w:hAnsi="Times New Roman" w:cs="Times New Roman"/>
          <w:iCs/>
          <w:sz w:val="24"/>
          <w:szCs w:val="24"/>
          <w:lang w:val="en-US"/>
        </w:rPr>
      </w:pPr>
      <w:r w:rsidRPr="004838E8">
        <w:rPr>
          <w:rFonts w:ascii="Times New Roman" w:hAnsi="Times New Roman" w:cs="Times New Roman"/>
          <w:noProof/>
          <w:sz w:val="24"/>
          <w:szCs w:val="24"/>
          <w:lang w:val="en-US"/>
        </w:rPr>
        <w:drawing>
          <wp:inline distT="0" distB="0" distL="0" distR="0" wp14:anchorId="0193932F" wp14:editId="1582124C">
            <wp:extent cx="2959100" cy="1771650"/>
            <wp:effectExtent l="0" t="0" r="1270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1568" w:rsidRDefault="00311568" w:rsidP="004838E8">
      <w:pPr>
        <w:jc w:val="both"/>
        <w:rPr>
          <w:rFonts w:ascii="Times New Roman" w:hAnsi="Times New Roman" w:cs="Times New Roman"/>
          <w:b/>
          <w:i/>
          <w:iCs/>
          <w:sz w:val="24"/>
          <w:szCs w:val="24"/>
          <w:lang w:val="en-US"/>
        </w:rPr>
      </w:pPr>
    </w:p>
    <w:p w:rsidR="00482FC8" w:rsidRPr="004838E8" w:rsidRDefault="00482FC8" w:rsidP="004838E8">
      <w:pPr>
        <w:jc w:val="both"/>
        <w:rPr>
          <w:rFonts w:ascii="Times New Roman" w:hAnsi="Times New Roman" w:cs="Times New Roman"/>
          <w:i/>
          <w:iCs/>
          <w:sz w:val="24"/>
          <w:szCs w:val="24"/>
          <w:lang w:val="en-US"/>
        </w:rPr>
      </w:pPr>
      <w:r w:rsidRPr="00BB2358">
        <w:rPr>
          <w:rFonts w:ascii="Times New Roman" w:hAnsi="Times New Roman" w:cs="Times New Roman"/>
          <w:b/>
          <w:i/>
          <w:iCs/>
          <w:sz w:val="24"/>
          <w:szCs w:val="24"/>
          <w:lang w:val="en-US"/>
        </w:rPr>
        <w:t>Fig. 1</w:t>
      </w:r>
      <w:r w:rsidRPr="004838E8">
        <w:rPr>
          <w:rFonts w:ascii="Times New Roman" w:hAnsi="Times New Roman" w:cs="Times New Roman"/>
          <w:i/>
          <w:iCs/>
          <w:sz w:val="24"/>
          <w:szCs w:val="24"/>
          <w:lang w:val="en-US"/>
        </w:rPr>
        <w:t xml:space="preserve"> Obtained scores for both psychometric test in orthodontic and dental patients</w:t>
      </w:r>
    </w:p>
    <w:p w:rsidR="00482FC8" w:rsidRPr="004838E8" w:rsidRDefault="00482FC8" w:rsidP="004838E8">
      <w:pPr>
        <w:jc w:val="both"/>
        <w:rPr>
          <w:rFonts w:ascii="Times New Roman" w:hAnsi="Times New Roman" w:cs="Times New Roman"/>
          <w:iCs/>
          <w:sz w:val="24"/>
          <w:szCs w:val="24"/>
          <w:lang w:val="en-US"/>
        </w:rPr>
      </w:pPr>
    </w:p>
    <w:p w:rsidR="00E27494" w:rsidRPr="004838E8" w:rsidRDefault="00E27494" w:rsidP="00043FBE">
      <w:pPr>
        <w:ind w:firstLine="720"/>
        <w:jc w:val="both"/>
        <w:rPr>
          <w:rFonts w:ascii="Times New Roman" w:hAnsi="Times New Roman" w:cs="Times New Roman"/>
          <w:iCs/>
          <w:sz w:val="24"/>
          <w:szCs w:val="24"/>
          <w:lang w:val="en-US"/>
        </w:rPr>
      </w:pPr>
      <w:r w:rsidRPr="004838E8">
        <w:rPr>
          <w:rFonts w:ascii="Times New Roman" w:hAnsi="Times New Roman" w:cs="Times New Roman"/>
          <w:iCs/>
          <w:sz w:val="24"/>
          <w:szCs w:val="24"/>
          <w:lang w:val="en-US"/>
        </w:rPr>
        <w:t xml:space="preserve">Calculated one-way ANOVA showed significant </w:t>
      </w:r>
      <w:r w:rsidR="000530B6" w:rsidRPr="004838E8">
        <w:rPr>
          <w:rFonts w:ascii="Times New Roman" w:hAnsi="Times New Roman" w:cs="Times New Roman"/>
          <w:iCs/>
          <w:sz w:val="24"/>
          <w:szCs w:val="24"/>
          <w:lang w:val="en-US"/>
        </w:rPr>
        <w:t>variance</w:t>
      </w:r>
      <w:r w:rsidRPr="004838E8">
        <w:rPr>
          <w:rFonts w:ascii="Times New Roman" w:hAnsi="Times New Roman" w:cs="Times New Roman"/>
          <w:iCs/>
          <w:sz w:val="24"/>
          <w:szCs w:val="24"/>
          <w:lang w:val="en-US"/>
        </w:rPr>
        <w:t xml:space="preserve"> in scores obtained for Sarason’s anxiety scale for age in both groups of patients (Table 1).</w:t>
      </w:r>
    </w:p>
    <w:p w:rsidR="00605ED6" w:rsidRPr="004838E8" w:rsidRDefault="00605ED6" w:rsidP="004838E8">
      <w:pPr>
        <w:jc w:val="both"/>
        <w:rPr>
          <w:rFonts w:ascii="Times New Roman" w:hAnsi="Times New Roman" w:cs="Times New Roman"/>
          <w:b/>
          <w:iCs/>
          <w:sz w:val="24"/>
          <w:szCs w:val="24"/>
          <w:lang w:val="en-US"/>
        </w:rPr>
      </w:pPr>
    </w:p>
    <w:p w:rsidR="00E27494" w:rsidRPr="004838E8" w:rsidRDefault="00E27494" w:rsidP="00043FBE">
      <w:pPr>
        <w:jc w:val="center"/>
        <w:rPr>
          <w:rFonts w:ascii="Times New Roman" w:hAnsi="Times New Roman" w:cs="Times New Roman"/>
          <w:b/>
          <w:iCs/>
          <w:sz w:val="24"/>
          <w:szCs w:val="24"/>
          <w:lang w:val="en-US"/>
        </w:rPr>
      </w:pPr>
      <w:r w:rsidRPr="004838E8">
        <w:rPr>
          <w:rFonts w:ascii="Times New Roman" w:hAnsi="Times New Roman" w:cs="Times New Roman"/>
          <w:b/>
          <w:iCs/>
          <w:sz w:val="24"/>
          <w:szCs w:val="24"/>
          <w:lang w:val="en-US"/>
        </w:rPr>
        <w:t xml:space="preserve">Table 1. </w:t>
      </w:r>
      <w:r w:rsidRPr="00BB2358">
        <w:rPr>
          <w:rFonts w:ascii="Times New Roman" w:hAnsi="Times New Roman" w:cs="Times New Roman"/>
          <w:iCs/>
          <w:sz w:val="24"/>
          <w:szCs w:val="24"/>
          <w:lang w:val="en-US"/>
        </w:rPr>
        <w:t>ANOVA for age</w:t>
      </w:r>
      <w:r w:rsidR="000530B6" w:rsidRPr="00BB2358">
        <w:rPr>
          <w:rFonts w:ascii="Times New Roman" w:hAnsi="Times New Roman" w:cs="Times New Roman"/>
          <w:iCs/>
          <w:sz w:val="24"/>
          <w:szCs w:val="24"/>
          <w:lang w:val="en-US"/>
        </w:rPr>
        <w:t xml:space="preserve"> related variance</w:t>
      </w:r>
      <w:r w:rsidRPr="00BB2358">
        <w:rPr>
          <w:rFonts w:ascii="Times New Roman" w:hAnsi="Times New Roman" w:cs="Times New Roman"/>
          <w:iCs/>
          <w:sz w:val="24"/>
          <w:szCs w:val="24"/>
          <w:lang w:val="en-US"/>
        </w:rPr>
        <w:t xml:space="preserve"> o</w:t>
      </w:r>
      <w:r w:rsidR="000530B6" w:rsidRPr="00BB2358">
        <w:rPr>
          <w:rFonts w:ascii="Times New Roman" w:hAnsi="Times New Roman" w:cs="Times New Roman"/>
          <w:iCs/>
          <w:sz w:val="24"/>
          <w:szCs w:val="24"/>
          <w:lang w:val="en-US"/>
        </w:rPr>
        <w:t xml:space="preserve">n </w:t>
      </w:r>
      <w:r w:rsidRPr="00BB2358">
        <w:rPr>
          <w:rFonts w:ascii="Times New Roman" w:hAnsi="Times New Roman" w:cs="Times New Roman"/>
          <w:iCs/>
          <w:sz w:val="24"/>
          <w:szCs w:val="24"/>
          <w:lang w:val="en-US"/>
        </w:rPr>
        <w:t xml:space="preserve">scores </w:t>
      </w:r>
      <w:r w:rsidR="000C1579" w:rsidRPr="00BB2358">
        <w:rPr>
          <w:rFonts w:ascii="Times New Roman" w:hAnsi="Times New Roman" w:cs="Times New Roman"/>
          <w:iCs/>
          <w:sz w:val="24"/>
          <w:szCs w:val="24"/>
          <w:lang w:val="en-US"/>
        </w:rPr>
        <w:t>for</w:t>
      </w:r>
      <w:r w:rsidR="00605ED6" w:rsidRPr="00BB2358">
        <w:rPr>
          <w:rFonts w:ascii="Times New Roman" w:hAnsi="Times New Roman" w:cs="Times New Roman"/>
          <w:iCs/>
          <w:sz w:val="24"/>
          <w:szCs w:val="24"/>
          <w:lang w:val="en-US"/>
        </w:rPr>
        <w:t xml:space="preserve"> Sarason’s test in</w:t>
      </w:r>
      <w:r w:rsidR="000C1579" w:rsidRPr="00BB2358">
        <w:rPr>
          <w:rFonts w:ascii="Times New Roman" w:hAnsi="Times New Roman" w:cs="Times New Roman"/>
          <w:iCs/>
          <w:sz w:val="24"/>
          <w:szCs w:val="24"/>
          <w:lang w:val="en-US"/>
        </w:rPr>
        <w:t xml:space="preserve"> both groups</w: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a)</w: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530B6"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65.35pt" o:ole="">
            <v:imagedata r:id="rId11" o:title="" croptop="23918f" cropright="1452f"/>
          </v:shape>
          <o:OLEObject Type="Embed" ProgID="STATISTICA.Spreadsheet" ShapeID="_x0000_i1025" DrawAspect="Content" ObjectID="_1580586115" r:id="rId12"/>
        </w:objec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p>
    <w:p w:rsidR="00043FBE" w:rsidRDefault="00043FBE" w:rsidP="004838E8">
      <w:pPr>
        <w:autoSpaceDE w:val="0"/>
        <w:autoSpaceDN w:val="0"/>
        <w:adjustRightInd w:val="0"/>
        <w:spacing w:after="0" w:line="240" w:lineRule="auto"/>
        <w:jc w:val="both"/>
        <w:rPr>
          <w:rFonts w:ascii="Times New Roman" w:hAnsi="Times New Roman" w:cs="Times New Roman"/>
          <w:sz w:val="24"/>
          <w:szCs w:val="24"/>
          <w:lang w:val="en-US"/>
        </w:rPr>
      </w:pP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b)</w: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530B6"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 id="_x0000_i1026" type="#_x0000_t75" style="width:333.8pt;height:66.15pt" o:ole="">
            <v:imagedata r:id="rId13" o:title="" croptop="23440f"/>
          </v:shape>
          <o:OLEObject Type="Embed" ProgID="STATISTICA.Spreadsheet" ShapeID="_x0000_i1026" DrawAspect="Content" ObjectID="_1580586116" r:id="rId14"/>
        </w:objec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C1579" w:rsidP="00043FBE">
      <w:pPr>
        <w:autoSpaceDE w:val="0"/>
        <w:autoSpaceDN w:val="0"/>
        <w:adjustRightInd w:val="0"/>
        <w:spacing w:after="0" w:line="240" w:lineRule="auto"/>
        <w:ind w:firstLine="720"/>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 xml:space="preserve">Calculated one-way ANOVA for significance of age in stress test is presented on Table 2. In this calculation results </w:t>
      </w:r>
      <w:r w:rsidR="00605ED6" w:rsidRPr="004838E8">
        <w:rPr>
          <w:rFonts w:ascii="Times New Roman" w:hAnsi="Times New Roman" w:cs="Times New Roman"/>
          <w:sz w:val="24"/>
          <w:szCs w:val="24"/>
          <w:lang w:val="en-US"/>
        </w:rPr>
        <w:t xml:space="preserve">also </w:t>
      </w:r>
      <w:r w:rsidRPr="004838E8">
        <w:rPr>
          <w:rFonts w:ascii="Times New Roman" w:hAnsi="Times New Roman" w:cs="Times New Roman"/>
          <w:sz w:val="24"/>
          <w:szCs w:val="24"/>
          <w:lang w:val="en-US"/>
        </w:rPr>
        <w:t xml:space="preserve">confirmed the </w:t>
      </w:r>
      <w:r w:rsidR="002F6D51" w:rsidRPr="004838E8">
        <w:rPr>
          <w:rFonts w:ascii="Times New Roman" w:hAnsi="Times New Roman" w:cs="Times New Roman"/>
          <w:sz w:val="24"/>
          <w:szCs w:val="24"/>
          <w:lang w:val="en-US"/>
        </w:rPr>
        <w:t>influence</w:t>
      </w:r>
      <w:r w:rsidRPr="004838E8">
        <w:rPr>
          <w:rFonts w:ascii="Times New Roman" w:hAnsi="Times New Roman" w:cs="Times New Roman"/>
          <w:sz w:val="24"/>
          <w:szCs w:val="24"/>
          <w:lang w:val="en-US"/>
        </w:rPr>
        <w:t xml:space="preserve"> of the age on </w:t>
      </w:r>
      <w:r w:rsidR="000530B6" w:rsidRPr="004838E8">
        <w:rPr>
          <w:rFonts w:ascii="Times New Roman" w:hAnsi="Times New Roman" w:cs="Times New Roman"/>
          <w:sz w:val="24"/>
          <w:szCs w:val="24"/>
          <w:lang w:val="en-US"/>
        </w:rPr>
        <w:t xml:space="preserve">variance of </w:t>
      </w:r>
      <w:r w:rsidRPr="004838E8">
        <w:rPr>
          <w:rFonts w:ascii="Times New Roman" w:hAnsi="Times New Roman" w:cs="Times New Roman"/>
          <w:sz w:val="24"/>
          <w:szCs w:val="24"/>
          <w:lang w:val="en-US"/>
        </w:rPr>
        <w:t>obtained scores.</w:t>
      </w:r>
    </w:p>
    <w:p w:rsidR="002749D4" w:rsidRPr="004838E8" w:rsidRDefault="002749D4" w:rsidP="004838E8">
      <w:pPr>
        <w:autoSpaceDE w:val="0"/>
        <w:autoSpaceDN w:val="0"/>
        <w:adjustRightInd w:val="0"/>
        <w:spacing w:after="0" w:line="240" w:lineRule="auto"/>
        <w:jc w:val="both"/>
        <w:rPr>
          <w:rFonts w:ascii="Times New Roman" w:hAnsi="Times New Roman" w:cs="Times New Roman"/>
          <w:b/>
          <w:sz w:val="24"/>
          <w:szCs w:val="24"/>
          <w:lang w:val="en-US"/>
        </w:rPr>
      </w:pPr>
    </w:p>
    <w:p w:rsidR="002749D4" w:rsidRPr="004838E8" w:rsidRDefault="002749D4" w:rsidP="004838E8">
      <w:pPr>
        <w:autoSpaceDE w:val="0"/>
        <w:autoSpaceDN w:val="0"/>
        <w:adjustRightInd w:val="0"/>
        <w:spacing w:after="0" w:line="240" w:lineRule="auto"/>
        <w:jc w:val="both"/>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43FBE" w:rsidRDefault="00043FBE" w:rsidP="00043FBE">
      <w:pPr>
        <w:autoSpaceDE w:val="0"/>
        <w:autoSpaceDN w:val="0"/>
        <w:adjustRightInd w:val="0"/>
        <w:spacing w:after="0" w:line="240" w:lineRule="auto"/>
        <w:jc w:val="center"/>
        <w:rPr>
          <w:rFonts w:ascii="Times New Roman" w:hAnsi="Times New Roman" w:cs="Times New Roman"/>
          <w:b/>
          <w:sz w:val="24"/>
          <w:szCs w:val="24"/>
          <w:lang w:val="en-US"/>
        </w:rPr>
      </w:pPr>
    </w:p>
    <w:p w:rsidR="000C1579" w:rsidRPr="004838E8" w:rsidRDefault="000C1579" w:rsidP="00043FBE">
      <w:pPr>
        <w:autoSpaceDE w:val="0"/>
        <w:autoSpaceDN w:val="0"/>
        <w:adjustRightInd w:val="0"/>
        <w:spacing w:after="0" w:line="240" w:lineRule="auto"/>
        <w:jc w:val="center"/>
        <w:rPr>
          <w:rFonts w:ascii="Times New Roman" w:hAnsi="Times New Roman" w:cs="Times New Roman"/>
          <w:b/>
          <w:sz w:val="24"/>
          <w:szCs w:val="24"/>
          <w:lang w:val="en-US"/>
        </w:rPr>
      </w:pPr>
      <w:r w:rsidRPr="004838E8">
        <w:rPr>
          <w:rFonts w:ascii="Times New Roman" w:hAnsi="Times New Roman" w:cs="Times New Roman"/>
          <w:b/>
          <w:sz w:val="24"/>
          <w:szCs w:val="24"/>
          <w:lang w:val="en-US"/>
        </w:rPr>
        <w:t xml:space="preserve">Table 2. </w:t>
      </w:r>
      <w:r w:rsidRPr="00BB2358">
        <w:rPr>
          <w:rFonts w:ascii="Times New Roman" w:hAnsi="Times New Roman" w:cs="Times New Roman"/>
          <w:sz w:val="24"/>
          <w:szCs w:val="24"/>
          <w:lang w:val="en-US"/>
        </w:rPr>
        <w:t>ANOVA for age and scores for stress-test</w:t>
      </w:r>
      <w:r w:rsidR="00605ED6" w:rsidRPr="00BB2358">
        <w:rPr>
          <w:rFonts w:ascii="Times New Roman" w:hAnsi="Times New Roman" w:cs="Times New Roman"/>
          <w:sz w:val="24"/>
          <w:szCs w:val="24"/>
          <w:lang w:val="en-US"/>
        </w:rPr>
        <w:t xml:space="preserve"> in both groups</w:t>
      </w:r>
    </w:p>
    <w:p w:rsidR="00BB235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BB235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BB235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E27494"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a)</w: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E27494" w:rsidRPr="004838E8" w:rsidRDefault="00E27494"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 id="_x0000_i1027" type="#_x0000_t75" style="width:4in;height:65.35pt" o:ole="">
            <v:imagedata r:id="rId15" o:title="" croptop="23918f"/>
          </v:shape>
          <o:OLEObject Type="Embed" ProgID="STATISTICA.Spreadsheet" ShapeID="_x0000_i1027" DrawAspect="Content" ObjectID="_1580586117" r:id="rId16"/>
        </w:object>
      </w:r>
    </w:p>
    <w:p w:rsidR="000C1579"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p>
    <w:p w:rsidR="00BB2358" w:rsidRPr="004838E8" w:rsidRDefault="00BB2358" w:rsidP="004838E8">
      <w:pPr>
        <w:autoSpaceDE w:val="0"/>
        <w:autoSpaceDN w:val="0"/>
        <w:adjustRightInd w:val="0"/>
        <w:spacing w:after="0" w:line="240" w:lineRule="auto"/>
        <w:jc w:val="both"/>
        <w:rPr>
          <w:rFonts w:ascii="Times New Roman" w:hAnsi="Times New Roman" w:cs="Times New Roman"/>
          <w:sz w:val="24"/>
          <w:szCs w:val="24"/>
          <w:lang w:val="en-US"/>
        </w:rPr>
      </w:pP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b)</w:t>
      </w:r>
    </w:p>
    <w:p w:rsidR="000C1579" w:rsidRPr="004838E8" w:rsidRDefault="000C1579" w:rsidP="004838E8">
      <w:pPr>
        <w:autoSpaceDE w:val="0"/>
        <w:autoSpaceDN w:val="0"/>
        <w:adjustRightInd w:val="0"/>
        <w:spacing w:after="0" w:line="240" w:lineRule="auto"/>
        <w:jc w:val="both"/>
        <w:rPr>
          <w:rFonts w:ascii="Times New Roman" w:hAnsi="Times New Roman" w:cs="Times New Roman"/>
          <w:sz w:val="24"/>
          <w:szCs w:val="24"/>
        </w:rPr>
      </w:pPr>
    </w:p>
    <w:p w:rsidR="000C1579" w:rsidRPr="004838E8" w:rsidRDefault="000C1579" w:rsidP="00BB2358">
      <w:pPr>
        <w:autoSpaceDE w:val="0"/>
        <w:autoSpaceDN w:val="0"/>
        <w:adjustRightInd w:val="0"/>
        <w:spacing w:after="0" w:line="240" w:lineRule="auto"/>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2055">
          <v:shape id="_x0000_i1028" type="#_x0000_t75" style="width:4in;height:66.6pt" o:ole="">
            <v:imagedata r:id="rId17" o:title="" croptop="22962f"/>
          </v:shape>
          <o:OLEObject Type="Embed" ProgID="STATISTICA.Spreadsheet" ShapeID="_x0000_i1028" DrawAspect="Content" ObjectID="_1580586118" r:id="rId18"/>
        </w:object>
      </w:r>
    </w:p>
    <w:p w:rsidR="00E27494" w:rsidRPr="004838E8" w:rsidRDefault="00E27494" w:rsidP="004838E8">
      <w:pPr>
        <w:autoSpaceDE w:val="0"/>
        <w:autoSpaceDN w:val="0"/>
        <w:adjustRightInd w:val="0"/>
        <w:spacing w:after="0" w:line="240" w:lineRule="auto"/>
        <w:jc w:val="both"/>
        <w:rPr>
          <w:rFonts w:ascii="Times New Roman" w:hAnsi="Times New Roman" w:cs="Times New Roman"/>
          <w:sz w:val="24"/>
          <w:szCs w:val="24"/>
        </w:rPr>
      </w:pPr>
    </w:p>
    <w:p w:rsidR="00CB5D6A" w:rsidRPr="004838E8" w:rsidRDefault="00CB5D6A" w:rsidP="004838E8">
      <w:pPr>
        <w:jc w:val="both"/>
        <w:rPr>
          <w:rFonts w:ascii="Times New Roman" w:hAnsi="Times New Roman" w:cs="Times New Roman"/>
          <w:color w:val="000000"/>
          <w:sz w:val="24"/>
          <w:szCs w:val="24"/>
          <w:shd w:val="clear" w:color="auto" w:fill="FFFFFF"/>
        </w:rPr>
      </w:pPr>
    </w:p>
    <w:p w:rsidR="00A3004D" w:rsidRPr="004838E8" w:rsidRDefault="0002787B" w:rsidP="004838E8">
      <w:pPr>
        <w:jc w:val="both"/>
        <w:rPr>
          <w:rFonts w:ascii="Times New Roman" w:hAnsi="Times New Roman" w:cs="Times New Roman"/>
          <w:color w:val="000000"/>
          <w:sz w:val="24"/>
          <w:szCs w:val="24"/>
          <w:shd w:val="clear" w:color="auto" w:fill="FFFFFF"/>
          <w:lang w:val="en-US"/>
        </w:rPr>
      </w:pPr>
      <w:r w:rsidRPr="004838E8">
        <w:rPr>
          <w:rFonts w:ascii="Times New Roman" w:hAnsi="Times New Roman" w:cs="Times New Roman"/>
          <w:color w:val="000000"/>
          <w:sz w:val="24"/>
          <w:szCs w:val="24"/>
          <w:shd w:val="clear" w:color="auto" w:fill="FFFFFF"/>
          <w:lang w:val="en-US"/>
        </w:rPr>
        <w:t>Correlation between age and scores for Sarason’s anxiety test is shown in Fig. 2.</w:t>
      </w:r>
      <w:r w:rsidR="00212458" w:rsidRPr="004838E8">
        <w:rPr>
          <w:rFonts w:ascii="Times New Roman" w:hAnsi="Times New Roman" w:cs="Times New Roman"/>
          <w:color w:val="000000"/>
          <w:sz w:val="24"/>
          <w:szCs w:val="24"/>
          <w:shd w:val="clear" w:color="auto" w:fill="FFFFFF"/>
          <w:lang w:val="en-US"/>
        </w:rPr>
        <w:t xml:space="preserve"> We obtained small positive correlation between mentioned two variables. </w:t>
      </w:r>
    </w:p>
    <w:p w:rsidR="0002787B" w:rsidRPr="004838E8" w:rsidRDefault="0002787B" w:rsidP="004838E8">
      <w:pPr>
        <w:jc w:val="both"/>
        <w:rPr>
          <w:rFonts w:ascii="Times New Roman" w:hAnsi="Times New Roman" w:cs="Times New Roman"/>
          <w:color w:val="000000"/>
          <w:sz w:val="24"/>
          <w:szCs w:val="24"/>
          <w:shd w:val="clear" w:color="auto" w:fill="FFFFFF"/>
          <w:lang w:val="en-US"/>
        </w:rPr>
      </w:pPr>
    </w:p>
    <w:p w:rsidR="00212458" w:rsidRPr="004838E8" w:rsidRDefault="00212458" w:rsidP="004838E8">
      <w:pPr>
        <w:jc w:val="both"/>
        <w:rPr>
          <w:rFonts w:ascii="Times New Roman" w:hAnsi="Times New Roman" w:cs="Times New Roman"/>
          <w:sz w:val="24"/>
          <w:szCs w:val="24"/>
        </w:rPr>
      </w:pPr>
    </w:p>
    <w:p w:rsidR="0002787B" w:rsidRPr="004838E8" w:rsidRDefault="00212458" w:rsidP="004838E8">
      <w:pPr>
        <w:jc w:val="both"/>
        <w:rPr>
          <w:rFonts w:ascii="Times New Roman" w:hAnsi="Times New Roman" w:cs="Times New Roman"/>
          <w:color w:val="000000"/>
          <w:sz w:val="24"/>
          <w:szCs w:val="24"/>
          <w:shd w:val="clear" w:color="auto" w:fill="FFFFFF"/>
          <w:lang w:val="en-US"/>
        </w:rPr>
      </w:pPr>
      <w:r w:rsidRPr="004838E8">
        <w:rPr>
          <w:rFonts w:ascii="Times New Roman" w:hAnsi="Times New Roman" w:cs="Times New Roman"/>
          <w:sz w:val="24"/>
          <w:szCs w:val="24"/>
        </w:rPr>
        <w:object w:dxaOrig="5760" w:dyaOrig="4320">
          <v:shape id="_x0000_i1029" type="#_x0000_t75" style="width:199.75pt;height:157.3pt" o:ole="">
            <v:imagedata r:id="rId19" o:title=""/>
          </v:shape>
          <o:OLEObject Type="Embed" ProgID="STATISTICA.Graph" ShapeID="_x0000_i1029" DrawAspect="Content" ObjectID="_1580586119" r:id="rId20"/>
        </w:object>
      </w:r>
      <w:r w:rsidRPr="004838E8">
        <w:rPr>
          <w:rFonts w:ascii="Times New Roman" w:hAnsi="Times New Roman" w:cs="Times New Roman"/>
          <w:sz w:val="24"/>
          <w:szCs w:val="24"/>
          <w:lang w:val="en-US"/>
        </w:rPr>
        <w:t xml:space="preserve">    </w:t>
      </w:r>
      <w:r w:rsidR="00A5151F" w:rsidRPr="004838E8">
        <w:rPr>
          <w:rFonts w:ascii="Times New Roman" w:hAnsi="Times New Roman" w:cs="Times New Roman"/>
          <w:sz w:val="24"/>
          <w:szCs w:val="24"/>
          <w:lang w:val="en-US"/>
        </w:rPr>
        <w:t xml:space="preserve">  </w:t>
      </w:r>
      <w:r w:rsidRPr="004838E8">
        <w:rPr>
          <w:rFonts w:ascii="Times New Roman" w:hAnsi="Times New Roman" w:cs="Times New Roman"/>
          <w:sz w:val="24"/>
          <w:szCs w:val="24"/>
          <w:lang w:val="en-US"/>
        </w:rPr>
        <w:t xml:space="preserve">   </w:t>
      </w:r>
      <w:r w:rsidRPr="004838E8">
        <w:rPr>
          <w:rFonts w:ascii="Times New Roman" w:hAnsi="Times New Roman" w:cs="Times New Roman"/>
          <w:sz w:val="24"/>
          <w:szCs w:val="24"/>
        </w:rPr>
        <w:object w:dxaOrig="5760" w:dyaOrig="4320">
          <v:shape id="_x0000_i1030" type="#_x0000_t75" style="width:3in;height:157.3pt" o:ole="">
            <v:imagedata r:id="rId21" o:title=""/>
          </v:shape>
          <o:OLEObject Type="Embed" ProgID="STATISTICA.Graph" ShapeID="_x0000_i1030" DrawAspect="Content" ObjectID="_1580586120" r:id="rId22"/>
        </w:object>
      </w:r>
      <w:r w:rsidRPr="004838E8">
        <w:rPr>
          <w:rFonts w:ascii="Times New Roman" w:hAnsi="Times New Roman" w:cs="Times New Roman"/>
          <w:sz w:val="24"/>
          <w:szCs w:val="24"/>
          <w:lang w:val="en-US"/>
        </w:rPr>
        <w:t xml:space="preserve">   </w:t>
      </w:r>
      <w:r w:rsidR="00A5151F" w:rsidRPr="004838E8">
        <w:rPr>
          <w:rFonts w:ascii="Times New Roman" w:hAnsi="Times New Roman" w:cs="Times New Roman"/>
          <w:sz w:val="24"/>
          <w:szCs w:val="24"/>
          <w:lang w:val="en-US"/>
        </w:rPr>
        <w:t xml:space="preserve">a)                                                                                 </w:t>
      </w:r>
      <w:r w:rsidRPr="004838E8">
        <w:rPr>
          <w:rFonts w:ascii="Times New Roman" w:hAnsi="Times New Roman" w:cs="Times New Roman"/>
          <w:sz w:val="24"/>
          <w:szCs w:val="24"/>
          <w:lang w:val="en-US"/>
        </w:rPr>
        <w:t xml:space="preserve">b) </w:t>
      </w:r>
    </w:p>
    <w:p w:rsidR="00A3004D" w:rsidRPr="004838E8" w:rsidRDefault="00212458" w:rsidP="004838E8">
      <w:pPr>
        <w:jc w:val="both"/>
        <w:rPr>
          <w:rFonts w:ascii="Times New Roman" w:hAnsi="Times New Roman" w:cs="Times New Roman"/>
          <w:i/>
          <w:color w:val="000000"/>
          <w:sz w:val="24"/>
          <w:szCs w:val="24"/>
          <w:shd w:val="clear" w:color="auto" w:fill="FFFFFF"/>
          <w:lang w:val="en-US"/>
        </w:rPr>
      </w:pPr>
      <w:r w:rsidRPr="00BB2358">
        <w:rPr>
          <w:rFonts w:ascii="Times New Roman" w:hAnsi="Times New Roman" w:cs="Times New Roman"/>
          <w:b/>
          <w:i/>
          <w:color w:val="000000"/>
          <w:sz w:val="24"/>
          <w:szCs w:val="24"/>
          <w:shd w:val="clear" w:color="auto" w:fill="FFFFFF"/>
          <w:lang w:val="en-US"/>
        </w:rPr>
        <w:t>Fig. 2</w:t>
      </w:r>
      <w:r w:rsidRPr="004838E8">
        <w:rPr>
          <w:rFonts w:ascii="Times New Roman" w:hAnsi="Times New Roman" w:cs="Times New Roman"/>
          <w:i/>
          <w:color w:val="000000"/>
          <w:sz w:val="24"/>
          <w:szCs w:val="24"/>
          <w:shd w:val="clear" w:color="auto" w:fill="FFFFFF"/>
          <w:lang w:val="en-US"/>
        </w:rPr>
        <w:t xml:space="preserve"> Correlation between age and scores obtained for Sarason’s anxiety test</w:t>
      </w:r>
    </w:p>
    <w:p w:rsidR="00D45250" w:rsidRPr="004838E8" w:rsidRDefault="00D45250" w:rsidP="004838E8">
      <w:pPr>
        <w:jc w:val="both"/>
        <w:rPr>
          <w:rFonts w:ascii="Times New Roman" w:hAnsi="Times New Roman" w:cs="Times New Roman"/>
          <w:color w:val="000000"/>
          <w:sz w:val="24"/>
          <w:szCs w:val="24"/>
          <w:shd w:val="clear" w:color="auto" w:fill="FFFFFF"/>
          <w:lang w:val="en-US"/>
        </w:rPr>
      </w:pPr>
    </w:p>
    <w:p w:rsidR="00D45250" w:rsidRPr="004838E8" w:rsidRDefault="00605ED6" w:rsidP="00311568">
      <w:pPr>
        <w:ind w:firstLine="720"/>
        <w:jc w:val="both"/>
        <w:rPr>
          <w:rFonts w:ascii="Times New Roman" w:hAnsi="Times New Roman" w:cs="Times New Roman"/>
          <w:color w:val="000000"/>
          <w:sz w:val="24"/>
          <w:szCs w:val="24"/>
          <w:shd w:val="clear" w:color="auto" w:fill="FFFFFF"/>
          <w:lang w:val="en-US"/>
        </w:rPr>
      </w:pPr>
      <w:r w:rsidRPr="004838E8">
        <w:rPr>
          <w:rFonts w:ascii="Times New Roman" w:hAnsi="Times New Roman" w:cs="Times New Roman"/>
          <w:color w:val="000000"/>
          <w:sz w:val="24"/>
          <w:szCs w:val="24"/>
          <w:shd w:val="clear" w:color="auto" w:fill="FFFFFF"/>
          <w:lang w:val="en-US"/>
        </w:rPr>
        <w:t>Correlation between</w:t>
      </w:r>
      <w:r w:rsidR="00D45250" w:rsidRPr="004838E8">
        <w:rPr>
          <w:rFonts w:ascii="Times New Roman" w:hAnsi="Times New Roman" w:cs="Times New Roman"/>
          <w:color w:val="000000"/>
          <w:sz w:val="24"/>
          <w:szCs w:val="24"/>
          <w:shd w:val="clear" w:color="auto" w:fill="FFFFFF"/>
          <w:lang w:val="en-US"/>
        </w:rPr>
        <w:t xml:space="preserve"> scores obtained for Stress-test </w:t>
      </w:r>
      <w:r w:rsidR="00EC6090" w:rsidRPr="004838E8">
        <w:rPr>
          <w:rFonts w:ascii="Times New Roman" w:hAnsi="Times New Roman" w:cs="Times New Roman"/>
          <w:color w:val="000000"/>
          <w:sz w:val="24"/>
          <w:szCs w:val="24"/>
          <w:shd w:val="clear" w:color="auto" w:fill="FFFFFF"/>
          <w:lang w:val="en-US"/>
        </w:rPr>
        <w:t>for both</w:t>
      </w:r>
      <w:r w:rsidR="00464719" w:rsidRPr="004838E8">
        <w:rPr>
          <w:rFonts w:ascii="Times New Roman" w:hAnsi="Times New Roman" w:cs="Times New Roman"/>
          <w:color w:val="000000"/>
          <w:sz w:val="24"/>
          <w:szCs w:val="24"/>
          <w:shd w:val="clear" w:color="auto" w:fill="FFFFFF"/>
          <w:lang w:val="en-US"/>
        </w:rPr>
        <w:t xml:space="preserve"> the group of patients</w:t>
      </w:r>
      <w:r w:rsidR="00D45250" w:rsidRPr="004838E8">
        <w:rPr>
          <w:rFonts w:ascii="Times New Roman" w:hAnsi="Times New Roman" w:cs="Times New Roman"/>
          <w:color w:val="000000"/>
          <w:sz w:val="24"/>
          <w:szCs w:val="24"/>
          <w:shd w:val="clear" w:color="auto" w:fill="FFFFFF"/>
          <w:lang w:val="en-US"/>
        </w:rPr>
        <w:t xml:space="preserve"> </w:t>
      </w:r>
      <w:r w:rsidR="00464719" w:rsidRPr="004838E8">
        <w:rPr>
          <w:rFonts w:ascii="Times New Roman" w:hAnsi="Times New Roman" w:cs="Times New Roman"/>
          <w:color w:val="000000"/>
          <w:sz w:val="24"/>
          <w:szCs w:val="24"/>
          <w:shd w:val="clear" w:color="auto" w:fill="FFFFFF"/>
          <w:lang w:val="en-US"/>
        </w:rPr>
        <w:t>is</w:t>
      </w:r>
      <w:r w:rsidR="00D45250" w:rsidRPr="004838E8">
        <w:rPr>
          <w:rFonts w:ascii="Times New Roman" w:hAnsi="Times New Roman" w:cs="Times New Roman"/>
          <w:color w:val="000000"/>
          <w:sz w:val="24"/>
          <w:szCs w:val="24"/>
          <w:shd w:val="clear" w:color="auto" w:fill="FFFFFF"/>
          <w:lang w:val="en-US"/>
        </w:rPr>
        <w:t xml:space="preserve"> presented on Fig. 3.</w:t>
      </w:r>
    </w:p>
    <w:p w:rsidR="00A3004D" w:rsidRPr="004838E8" w:rsidRDefault="00A3004D" w:rsidP="004838E8">
      <w:pPr>
        <w:jc w:val="both"/>
        <w:rPr>
          <w:rFonts w:ascii="Times New Roman" w:hAnsi="Times New Roman" w:cs="Times New Roman"/>
          <w:color w:val="000000"/>
          <w:sz w:val="24"/>
          <w:szCs w:val="24"/>
          <w:shd w:val="clear" w:color="auto" w:fill="FFFFFF"/>
          <w:lang w:val="en-US"/>
        </w:rPr>
      </w:pPr>
    </w:p>
    <w:p w:rsidR="00D45250" w:rsidRPr="004838E8" w:rsidRDefault="00D45250" w:rsidP="004838E8">
      <w:pPr>
        <w:jc w:val="both"/>
        <w:rPr>
          <w:rFonts w:ascii="Times New Roman" w:hAnsi="Times New Roman" w:cs="Times New Roman"/>
          <w:color w:val="000000"/>
          <w:sz w:val="24"/>
          <w:szCs w:val="24"/>
          <w:shd w:val="clear" w:color="auto" w:fill="FFFFFF"/>
          <w:lang w:val="en-US"/>
        </w:rPr>
      </w:pPr>
    </w:p>
    <w:p w:rsidR="00D45250" w:rsidRPr="004838E8" w:rsidRDefault="00A5151F" w:rsidP="004838E8">
      <w:pPr>
        <w:jc w:val="both"/>
        <w:rPr>
          <w:rFonts w:ascii="Times New Roman" w:hAnsi="Times New Roman" w:cs="Times New Roman"/>
          <w:sz w:val="24"/>
          <w:szCs w:val="24"/>
          <w:lang w:val="en-US"/>
        </w:rPr>
      </w:pPr>
      <w:r w:rsidRPr="004838E8">
        <w:rPr>
          <w:rFonts w:ascii="Times New Roman" w:hAnsi="Times New Roman" w:cs="Times New Roman"/>
          <w:sz w:val="24"/>
          <w:szCs w:val="24"/>
        </w:rPr>
        <w:object w:dxaOrig="5760" w:dyaOrig="4320">
          <v:shape id="_x0000_i1031" type="#_x0000_t75" style="width:227.25pt;height:149.4pt" o:ole="">
            <v:imagedata r:id="rId23" o:title=""/>
          </v:shape>
          <o:OLEObject Type="Embed" ProgID="STATISTICA.Graph" ShapeID="_x0000_i1031" DrawAspect="Content" ObjectID="_1580586121" r:id="rId24"/>
        </w:object>
      </w:r>
      <w:r w:rsidRPr="004838E8">
        <w:rPr>
          <w:rFonts w:ascii="Times New Roman" w:hAnsi="Times New Roman" w:cs="Times New Roman"/>
          <w:sz w:val="24"/>
          <w:szCs w:val="24"/>
          <w:lang w:val="en-US"/>
        </w:rPr>
        <w:t xml:space="preserve"> </w:t>
      </w:r>
      <w:r w:rsidRPr="004838E8">
        <w:rPr>
          <w:rFonts w:ascii="Times New Roman" w:hAnsi="Times New Roman" w:cs="Times New Roman"/>
          <w:sz w:val="24"/>
          <w:szCs w:val="24"/>
        </w:rPr>
        <w:object w:dxaOrig="5760" w:dyaOrig="4320">
          <v:shape id="_x0000_i1032" type="#_x0000_t75" style="width:209.35pt;height:138.15pt" o:ole="">
            <v:imagedata r:id="rId25" o:title=""/>
          </v:shape>
          <o:OLEObject Type="Embed" ProgID="STATISTICA.Graph" ShapeID="_x0000_i1032" DrawAspect="Content" ObjectID="_1580586122" r:id="rId26"/>
        </w:object>
      </w:r>
    </w:p>
    <w:p w:rsidR="00D45250" w:rsidRPr="004838E8" w:rsidRDefault="00A5151F" w:rsidP="004838E8">
      <w:pPr>
        <w:jc w:val="both"/>
        <w:rPr>
          <w:rFonts w:ascii="Times New Roman" w:hAnsi="Times New Roman" w:cs="Times New Roman"/>
          <w:sz w:val="24"/>
          <w:szCs w:val="24"/>
          <w:lang w:val="en-US"/>
        </w:rPr>
      </w:pPr>
      <w:r w:rsidRPr="004838E8">
        <w:rPr>
          <w:rFonts w:ascii="Times New Roman" w:hAnsi="Times New Roman" w:cs="Times New Roman"/>
          <w:sz w:val="24"/>
          <w:szCs w:val="24"/>
          <w:lang w:val="en-US"/>
        </w:rPr>
        <w:t xml:space="preserve">  a</w:t>
      </w:r>
      <w:r w:rsidR="00D45250" w:rsidRPr="004838E8">
        <w:rPr>
          <w:rFonts w:ascii="Times New Roman" w:hAnsi="Times New Roman" w:cs="Times New Roman"/>
          <w:sz w:val="24"/>
          <w:szCs w:val="24"/>
          <w:lang w:val="en-US"/>
        </w:rPr>
        <w:t>)</w:t>
      </w:r>
      <w:r w:rsidRPr="004838E8">
        <w:rPr>
          <w:rFonts w:ascii="Times New Roman" w:hAnsi="Times New Roman" w:cs="Times New Roman"/>
          <w:sz w:val="24"/>
          <w:szCs w:val="24"/>
        </w:rPr>
        <w:t xml:space="preserve"> </w:t>
      </w:r>
      <w:r w:rsidRPr="004838E8">
        <w:rPr>
          <w:rFonts w:ascii="Times New Roman" w:hAnsi="Times New Roman" w:cs="Times New Roman"/>
          <w:sz w:val="24"/>
          <w:szCs w:val="24"/>
          <w:lang w:val="en-US"/>
        </w:rPr>
        <w:t xml:space="preserve">                                                                                b)</w:t>
      </w:r>
    </w:p>
    <w:p w:rsidR="00D45250" w:rsidRPr="004838E8" w:rsidRDefault="00D45250" w:rsidP="004838E8">
      <w:pPr>
        <w:jc w:val="both"/>
        <w:rPr>
          <w:rFonts w:ascii="Times New Roman" w:hAnsi="Times New Roman" w:cs="Times New Roman"/>
          <w:sz w:val="24"/>
          <w:szCs w:val="24"/>
          <w:lang w:val="en-US"/>
        </w:rPr>
      </w:pPr>
    </w:p>
    <w:p w:rsidR="00D45250" w:rsidRPr="004838E8" w:rsidRDefault="00D45250" w:rsidP="004838E8">
      <w:pPr>
        <w:jc w:val="both"/>
        <w:rPr>
          <w:rFonts w:ascii="Times New Roman" w:hAnsi="Times New Roman" w:cs="Times New Roman"/>
          <w:i/>
          <w:sz w:val="24"/>
          <w:szCs w:val="24"/>
          <w:lang w:val="en-US"/>
        </w:rPr>
      </w:pPr>
      <w:r w:rsidRPr="00BB2358">
        <w:rPr>
          <w:rFonts w:ascii="Times New Roman" w:hAnsi="Times New Roman" w:cs="Times New Roman"/>
          <w:b/>
          <w:i/>
          <w:sz w:val="24"/>
          <w:szCs w:val="24"/>
          <w:lang w:val="en-US"/>
        </w:rPr>
        <w:t>Fig. 3</w:t>
      </w:r>
      <w:r w:rsidRPr="004838E8">
        <w:rPr>
          <w:rFonts w:ascii="Times New Roman" w:hAnsi="Times New Roman" w:cs="Times New Roman"/>
          <w:i/>
          <w:sz w:val="24"/>
          <w:szCs w:val="24"/>
          <w:lang w:val="en-US"/>
        </w:rPr>
        <w:t xml:space="preserve"> Correlations between age and obtained scores for Stress-test </w:t>
      </w:r>
      <w:r w:rsidR="002749D4" w:rsidRPr="004838E8">
        <w:rPr>
          <w:rFonts w:ascii="Times New Roman" w:hAnsi="Times New Roman" w:cs="Times New Roman"/>
          <w:i/>
          <w:sz w:val="24"/>
          <w:szCs w:val="24"/>
          <w:lang w:val="en-US"/>
        </w:rPr>
        <w:t>in</w:t>
      </w:r>
      <w:r w:rsidRPr="004838E8">
        <w:rPr>
          <w:rFonts w:ascii="Times New Roman" w:hAnsi="Times New Roman" w:cs="Times New Roman"/>
          <w:i/>
          <w:sz w:val="24"/>
          <w:szCs w:val="24"/>
          <w:lang w:val="en-US"/>
        </w:rPr>
        <w:t xml:space="preserve"> both groups of examinees</w:t>
      </w:r>
    </w:p>
    <w:p w:rsidR="00A5151F" w:rsidRPr="00043FBE" w:rsidRDefault="007C5E84" w:rsidP="00043FBE">
      <w:pPr>
        <w:pStyle w:val="NoSpacing"/>
        <w:spacing w:line="276" w:lineRule="auto"/>
        <w:ind w:firstLine="720"/>
        <w:jc w:val="both"/>
        <w:rPr>
          <w:rFonts w:ascii="Times New Roman" w:hAnsi="Times New Roman"/>
          <w:sz w:val="24"/>
          <w:szCs w:val="24"/>
        </w:rPr>
      </w:pPr>
      <w:r w:rsidRPr="00043FBE">
        <w:rPr>
          <w:rFonts w:ascii="Times New Roman" w:hAnsi="Times New Roman"/>
          <w:sz w:val="24"/>
          <w:szCs w:val="24"/>
        </w:rPr>
        <w:t>As can be seen, the</w:t>
      </w:r>
      <w:r w:rsidR="00660C35" w:rsidRPr="00043FBE">
        <w:rPr>
          <w:rFonts w:ascii="Times New Roman" w:hAnsi="Times New Roman"/>
          <w:sz w:val="24"/>
          <w:szCs w:val="24"/>
        </w:rPr>
        <w:t xml:space="preserve"> c</w:t>
      </w:r>
      <w:r w:rsidR="00A5151F" w:rsidRPr="00043FBE">
        <w:rPr>
          <w:rFonts w:ascii="Times New Roman" w:hAnsi="Times New Roman"/>
          <w:sz w:val="24"/>
          <w:szCs w:val="24"/>
        </w:rPr>
        <w:t xml:space="preserve">orrelation between age and obtained scores for Stress-test is negative for orthodontic patients, </w:t>
      </w:r>
      <w:r w:rsidR="00464719" w:rsidRPr="00043FBE">
        <w:rPr>
          <w:rFonts w:ascii="Times New Roman" w:hAnsi="Times New Roman"/>
          <w:sz w:val="24"/>
          <w:szCs w:val="24"/>
        </w:rPr>
        <w:t>but</w:t>
      </w:r>
      <w:r w:rsidR="00A5151F" w:rsidRPr="00043FBE">
        <w:rPr>
          <w:rFonts w:ascii="Times New Roman" w:hAnsi="Times New Roman"/>
          <w:sz w:val="24"/>
          <w:szCs w:val="24"/>
        </w:rPr>
        <w:t xml:space="preserve"> positive for dental patients. </w:t>
      </w:r>
    </w:p>
    <w:p w:rsidR="00BB2358" w:rsidRPr="00043FBE" w:rsidRDefault="00BB2358" w:rsidP="00043FBE">
      <w:pPr>
        <w:pStyle w:val="NoSpacing"/>
        <w:spacing w:line="276" w:lineRule="auto"/>
        <w:jc w:val="both"/>
        <w:rPr>
          <w:rFonts w:ascii="Times New Roman" w:hAnsi="Times New Roman"/>
          <w:sz w:val="24"/>
          <w:szCs w:val="24"/>
        </w:rPr>
      </w:pPr>
    </w:p>
    <w:p w:rsidR="00A5151F" w:rsidRDefault="00A5151F" w:rsidP="00043FBE">
      <w:pPr>
        <w:pStyle w:val="NoSpacing"/>
        <w:spacing w:line="276" w:lineRule="auto"/>
        <w:ind w:firstLine="720"/>
        <w:jc w:val="both"/>
        <w:rPr>
          <w:rFonts w:ascii="Times New Roman" w:hAnsi="Times New Roman"/>
          <w:sz w:val="24"/>
          <w:szCs w:val="24"/>
        </w:rPr>
      </w:pPr>
      <w:r w:rsidRPr="00043FBE">
        <w:rPr>
          <w:rFonts w:ascii="Times New Roman" w:hAnsi="Times New Roman"/>
          <w:sz w:val="24"/>
          <w:szCs w:val="24"/>
        </w:rPr>
        <w:t>Finally, we calculated Student t-test for obtained scores in both groups for both psychometric tests (</w:t>
      </w:r>
      <w:r w:rsidR="00B57EA7" w:rsidRPr="00043FBE">
        <w:rPr>
          <w:rFonts w:ascii="Times New Roman" w:hAnsi="Times New Roman"/>
          <w:sz w:val="24"/>
          <w:szCs w:val="24"/>
        </w:rPr>
        <w:t>Fig 4 and 5)</w:t>
      </w:r>
      <w:r w:rsidRPr="00043FBE">
        <w:rPr>
          <w:rFonts w:ascii="Times New Roman" w:hAnsi="Times New Roman"/>
          <w:sz w:val="24"/>
          <w:szCs w:val="24"/>
        </w:rPr>
        <w:t>.</w:t>
      </w:r>
    </w:p>
    <w:p w:rsidR="00043FBE" w:rsidRDefault="00043FBE" w:rsidP="00043FBE">
      <w:pPr>
        <w:pStyle w:val="NoSpacing"/>
        <w:spacing w:line="276" w:lineRule="auto"/>
        <w:ind w:firstLine="720"/>
        <w:jc w:val="both"/>
        <w:rPr>
          <w:rFonts w:ascii="Times New Roman" w:hAnsi="Times New Roman"/>
          <w:sz w:val="24"/>
          <w:szCs w:val="24"/>
        </w:rPr>
      </w:pPr>
    </w:p>
    <w:p w:rsidR="00043FBE" w:rsidRPr="00043FBE" w:rsidRDefault="00043FBE" w:rsidP="00043FBE">
      <w:pPr>
        <w:pStyle w:val="NoSpacing"/>
        <w:spacing w:line="276" w:lineRule="auto"/>
        <w:ind w:firstLine="720"/>
        <w:jc w:val="both"/>
        <w:rPr>
          <w:rFonts w:ascii="Times New Roman" w:hAnsi="Times New Roman"/>
          <w:sz w:val="24"/>
          <w:szCs w:val="24"/>
        </w:rPr>
      </w:pPr>
    </w:p>
    <w:p w:rsidR="00BB2358" w:rsidRDefault="008D684D" w:rsidP="00BB2358">
      <w:pPr>
        <w:jc w:val="center"/>
        <w:rPr>
          <w:rFonts w:ascii="Times New Roman" w:hAnsi="Times New Roman" w:cs="Times New Roman"/>
          <w:sz w:val="24"/>
          <w:szCs w:val="24"/>
          <w:lang w:val="en-US"/>
        </w:rPr>
      </w:pPr>
      <w:r w:rsidRPr="004838E8">
        <w:rPr>
          <w:rFonts w:ascii="Times New Roman" w:hAnsi="Times New Roman" w:cs="Times New Roman"/>
          <w:sz w:val="24"/>
          <w:szCs w:val="24"/>
        </w:rPr>
        <w:object w:dxaOrig="14820" w:dyaOrig="1605">
          <v:shape id="_x0000_i1033" type="#_x0000_t75" style="width:546.85pt;height:59.1pt" o:ole="">
            <v:imagedata r:id="rId27" o:title=""/>
          </v:shape>
          <o:OLEObject Type="Embed" ProgID="STATISTICA.Spreadsheet" ShapeID="_x0000_i1033" DrawAspect="Content" ObjectID="_1580586123" r:id="rId28"/>
        </w:object>
      </w:r>
    </w:p>
    <w:p w:rsidR="008D684D" w:rsidRPr="004838E8" w:rsidRDefault="008D684D" w:rsidP="00BB2358">
      <w:pPr>
        <w:jc w:val="center"/>
        <w:rPr>
          <w:rFonts w:ascii="Times New Roman" w:hAnsi="Times New Roman" w:cs="Times New Roman"/>
          <w:sz w:val="24"/>
          <w:szCs w:val="24"/>
        </w:rPr>
      </w:pPr>
      <w:r w:rsidRPr="004838E8">
        <w:rPr>
          <w:rFonts w:ascii="Times New Roman" w:hAnsi="Times New Roman" w:cs="Times New Roman"/>
          <w:sz w:val="24"/>
          <w:szCs w:val="24"/>
        </w:rPr>
        <w:object w:dxaOrig="5760" w:dyaOrig="4320">
          <v:shape id="_x0000_i1034" type="#_x0000_t75" style="width:222.65pt;height:166.45pt" o:ole="">
            <v:imagedata r:id="rId29" o:title=""/>
          </v:shape>
          <o:OLEObject Type="Embed" ProgID="STATISTICA.Graph" ShapeID="_x0000_i1034" DrawAspect="Content" ObjectID="_1580586124" r:id="rId30"/>
        </w:object>
      </w:r>
    </w:p>
    <w:p w:rsidR="008D684D" w:rsidRPr="004838E8" w:rsidRDefault="008D684D" w:rsidP="004838E8">
      <w:pPr>
        <w:jc w:val="both"/>
        <w:rPr>
          <w:rFonts w:ascii="Times New Roman" w:hAnsi="Times New Roman" w:cs="Times New Roman"/>
          <w:sz w:val="24"/>
          <w:szCs w:val="24"/>
        </w:rPr>
      </w:pPr>
    </w:p>
    <w:p w:rsidR="008D684D" w:rsidRPr="004838E8" w:rsidRDefault="008D684D" w:rsidP="00BB2358">
      <w:pPr>
        <w:jc w:val="center"/>
        <w:rPr>
          <w:rFonts w:ascii="Times New Roman" w:hAnsi="Times New Roman" w:cs="Times New Roman"/>
          <w:i/>
          <w:sz w:val="24"/>
          <w:szCs w:val="24"/>
          <w:lang w:val="en-US"/>
        </w:rPr>
      </w:pPr>
      <w:r w:rsidRPr="00BB2358">
        <w:rPr>
          <w:rFonts w:ascii="Times New Roman" w:hAnsi="Times New Roman" w:cs="Times New Roman"/>
          <w:b/>
          <w:i/>
          <w:sz w:val="24"/>
          <w:szCs w:val="24"/>
          <w:lang w:val="en-US"/>
        </w:rPr>
        <w:t>Fig. 4</w:t>
      </w:r>
      <w:r w:rsidRPr="004838E8">
        <w:rPr>
          <w:rFonts w:ascii="Times New Roman" w:hAnsi="Times New Roman" w:cs="Times New Roman"/>
          <w:i/>
          <w:sz w:val="24"/>
          <w:szCs w:val="24"/>
          <w:lang w:val="en-US"/>
        </w:rPr>
        <w:t xml:space="preserve"> T-test for scores obtained for Sarason’s anxiety test </w:t>
      </w:r>
      <w:r w:rsidR="00464719" w:rsidRPr="004838E8">
        <w:rPr>
          <w:rFonts w:ascii="Times New Roman" w:hAnsi="Times New Roman" w:cs="Times New Roman"/>
          <w:i/>
          <w:sz w:val="24"/>
          <w:szCs w:val="24"/>
          <w:lang w:val="en-US"/>
        </w:rPr>
        <w:t>in</w:t>
      </w:r>
      <w:r w:rsidRPr="004838E8">
        <w:rPr>
          <w:rFonts w:ascii="Times New Roman" w:hAnsi="Times New Roman" w:cs="Times New Roman"/>
          <w:i/>
          <w:sz w:val="24"/>
          <w:szCs w:val="24"/>
          <w:lang w:val="en-US"/>
        </w:rPr>
        <w:t xml:space="preserve"> both groups</w:t>
      </w:r>
    </w:p>
    <w:p w:rsidR="008D684D" w:rsidRPr="004838E8" w:rsidRDefault="008D684D" w:rsidP="004838E8">
      <w:pPr>
        <w:jc w:val="both"/>
        <w:rPr>
          <w:rFonts w:ascii="Times New Roman" w:hAnsi="Times New Roman" w:cs="Times New Roman"/>
          <w:sz w:val="24"/>
          <w:szCs w:val="24"/>
        </w:rPr>
      </w:pPr>
    </w:p>
    <w:p w:rsidR="008D684D" w:rsidRPr="004838E8" w:rsidRDefault="008D684D" w:rsidP="004838E8">
      <w:pPr>
        <w:jc w:val="both"/>
        <w:rPr>
          <w:rFonts w:ascii="Times New Roman" w:hAnsi="Times New Roman" w:cs="Times New Roman"/>
          <w:sz w:val="24"/>
          <w:szCs w:val="24"/>
        </w:rPr>
      </w:pPr>
    </w:p>
    <w:p w:rsidR="00BB2358" w:rsidRDefault="008D684D" w:rsidP="00BB2358">
      <w:pPr>
        <w:jc w:val="center"/>
        <w:rPr>
          <w:rFonts w:ascii="Times New Roman" w:hAnsi="Times New Roman" w:cs="Times New Roman"/>
          <w:sz w:val="24"/>
          <w:szCs w:val="24"/>
          <w:lang w:val="en-US"/>
        </w:rPr>
      </w:pPr>
      <w:r w:rsidRPr="004838E8">
        <w:rPr>
          <w:rFonts w:ascii="Times New Roman" w:hAnsi="Times New Roman" w:cs="Times New Roman"/>
          <w:sz w:val="24"/>
          <w:szCs w:val="24"/>
        </w:rPr>
        <w:object w:dxaOrig="14655" w:dyaOrig="1680">
          <v:shape id="_x0000_i1035" type="#_x0000_t75" style="width:543.1pt;height:62.45pt" o:ole="">
            <v:imagedata r:id="rId31" o:title=""/>
          </v:shape>
          <o:OLEObject Type="Embed" ProgID="STATISTICA.Spreadsheet" ShapeID="_x0000_i1035" DrawAspect="Content" ObjectID="_1580586125" r:id="rId32"/>
        </w:object>
      </w:r>
    </w:p>
    <w:p w:rsidR="008D684D" w:rsidRPr="004838E8" w:rsidRDefault="008D684D" w:rsidP="00BB2358">
      <w:pPr>
        <w:jc w:val="center"/>
        <w:rPr>
          <w:rFonts w:ascii="Times New Roman" w:hAnsi="Times New Roman" w:cs="Times New Roman"/>
          <w:sz w:val="24"/>
          <w:szCs w:val="24"/>
          <w:lang w:val="en-US"/>
        </w:rPr>
      </w:pPr>
      <w:r w:rsidRPr="004838E8">
        <w:rPr>
          <w:rFonts w:ascii="Times New Roman" w:hAnsi="Times New Roman" w:cs="Times New Roman"/>
          <w:sz w:val="24"/>
          <w:szCs w:val="24"/>
        </w:rPr>
        <w:object w:dxaOrig="5760" w:dyaOrig="4320">
          <v:shape id="_x0000_i1036" type="#_x0000_t75" style="width:259.3pt;height:177.7pt" o:ole="">
            <v:imagedata r:id="rId33" o:title=""/>
          </v:shape>
          <o:OLEObject Type="Embed" ProgID="STATISTICA.Graph" ShapeID="_x0000_i1036" DrawAspect="Content" ObjectID="_1580586126" r:id="rId34"/>
        </w:object>
      </w:r>
    </w:p>
    <w:p w:rsidR="00D45250" w:rsidRPr="004838E8" w:rsidRDefault="00D45250" w:rsidP="004838E8">
      <w:pPr>
        <w:jc w:val="both"/>
        <w:rPr>
          <w:rFonts w:ascii="Times New Roman" w:hAnsi="Times New Roman" w:cs="Times New Roman"/>
          <w:sz w:val="24"/>
          <w:szCs w:val="24"/>
        </w:rPr>
      </w:pPr>
    </w:p>
    <w:p w:rsidR="008D684D" w:rsidRPr="004838E8" w:rsidRDefault="008D684D" w:rsidP="00BB2358">
      <w:pPr>
        <w:jc w:val="center"/>
        <w:rPr>
          <w:rFonts w:ascii="Times New Roman" w:hAnsi="Times New Roman" w:cs="Times New Roman"/>
          <w:i/>
          <w:sz w:val="24"/>
          <w:szCs w:val="24"/>
          <w:lang w:val="en-US"/>
        </w:rPr>
      </w:pPr>
      <w:r w:rsidRPr="00BB2358">
        <w:rPr>
          <w:rFonts w:ascii="Times New Roman" w:hAnsi="Times New Roman" w:cs="Times New Roman"/>
          <w:b/>
          <w:i/>
          <w:sz w:val="24"/>
          <w:szCs w:val="24"/>
          <w:lang w:val="en-US"/>
        </w:rPr>
        <w:t>Fig. 5</w:t>
      </w:r>
      <w:r w:rsidRPr="004838E8">
        <w:rPr>
          <w:rFonts w:ascii="Times New Roman" w:hAnsi="Times New Roman" w:cs="Times New Roman"/>
          <w:i/>
          <w:sz w:val="24"/>
          <w:szCs w:val="24"/>
          <w:lang w:val="en-US"/>
        </w:rPr>
        <w:t xml:space="preserve"> T-test for scores obtained for Stress-test in both groups</w:t>
      </w:r>
    </w:p>
    <w:p w:rsidR="00BB2358" w:rsidRDefault="00BB2358" w:rsidP="00BB2358">
      <w:pPr>
        <w:ind w:firstLine="720"/>
        <w:jc w:val="both"/>
        <w:rPr>
          <w:rFonts w:ascii="Times New Roman" w:hAnsi="Times New Roman" w:cs="Times New Roman"/>
          <w:sz w:val="24"/>
          <w:szCs w:val="24"/>
          <w:lang w:val="en-US"/>
        </w:rPr>
      </w:pPr>
    </w:p>
    <w:p w:rsidR="00F13D85" w:rsidRPr="00BB2358" w:rsidRDefault="00F80730" w:rsidP="00BB2358">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It is clear, that</w:t>
      </w:r>
      <w:r w:rsidR="005C2A5D" w:rsidRPr="00BB2358">
        <w:rPr>
          <w:rFonts w:ascii="Times New Roman" w:hAnsi="Times New Roman"/>
          <w:sz w:val="24"/>
          <w:szCs w:val="24"/>
        </w:rPr>
        <w:t xml:space="preserve"> Student t-test showed not significant differences in obtained scores for both test</w:t>
      </w:r>
      <w:r w:rsidR="00DE7BD7" w:rsidRPr="00BB2358">
        <w:rPr>
          <w:rFonts w:ascii="Times New Roman" w:hAnsi="Times New Roman"/>
          <w:sz w:val="24"/>
          <w:szCs w:val="24"/>
        </w:rPr>
        <w:t>s</w:t>
      </w:r>
      <w:r w:rsidR="005C2A5D" w:rsidRPr="00BB2358">
        <w:rPr>
          <w:rFonts w:ascii="Times New Roman" w:hAnsi="Times New Roman"/>
          <w:sz w:val="24"/>
          <w:szCs w:val="24"/>
        </w:rPr>
        <w:t xml:space="preserve"> in both groups of examinees.</w:t>
      </w:r>
    </w:p>
    <w:p w:rsidR="00D97566" w:rsidRPr="00BB2358" w:rsidRDefault="00D97566" w:rsidP="00BB2358">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Coping can be defined as a set of cognitive and affective actions that arise in response to a particular concern. They represent an attempt to restore the balance or remove the turbulence for the individual. This may be done by solving the problem (removing the concern) or accommodating the concern without bringing about a solution.</w:t>
      </w:r>
    </w:p>
    <w:p w:rsidR="00D97566" w:rsidRPr="00BB2358" w:rsidRDefault="00D97566" w:rsidP="0035084A">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shd w:val="clear" w:color="auto" w:fill="FFFFFF"/>
        </w:rPr>
        <w:t>The A-COPE applied in this research can be used as one single scale or broken into 12 sub-scales that reflect 12 different coping patterns: 1) ventilating feelings (like yelling and blaming), 2) seeking diversions (like sleeping or watching TV), 3) developing self-reliance and optimism (like organizing his/her life), 4) developing social support (like helpin</w:t>
      </w:r>
      <w:r w:rsidR="00043FBE">
        <w:rPr>
          <w:rFonts w:ascii="Times New Roman" w:hAnsi="Times New Roman"/>
          <w:sz w:val="24"/>
          <w:szCs w:val="24"/>
          <w:shd w:val="clear" w:color="auto" w:fill="FFFFFF"/>
        </w:rPr>
        <w:t xml:space="preserve">g others solve their problems), </w:t>
      </w:r>
      <w:r w:rsidRPr="00BB2358">
        <w:rPr>
          <w:rFonts w:ascii="Times New Roman" w:hAnsi="Times New Roman"/>
          <w:sz w:val="24"/>
          <w:szCs w:val="24"/>
          <w:shd w:val="clear" w:color="auto" w:fill="FFFFFF"/>
        </w:rPr>
        <w:t>5) solving family problems (like working through family rules), 6) avoiding problems (like substance use or ignoring the problems), 7) seeking spiritual support (like talking to clergy), 8) investing in close friends (like boyfriends or girlfriends), 9) seeking professional support (like getting help from a counselor), 10) engaging in demanding activity (like strenuous physical activity or academically challenging activity),</w:t>
      </w:r>
      <w:r w:rsidR="00043FBE">
        <w:rPr>
          <w:rFonts w:ascii="Times New Roman" w:hAnsi="Times New Roman"/>
          <w:sz w:val="24"/>
          <w:szCs w:val="24"/>
          <w:shd w:val="clear" w:color="auto" w:fill="FFFFFF"/>
        </w:rPr>
        <w:t xml:space="preserve"> </w:t>
      </w:r>
      <w:r w:rsidRPr="00BB2358">
        <w:rPr>
          <w:rFonts w:ascii="Times New Roman" w:hAnsi="Times New Roman"/>
          <w:sz w:val="24"/>
          <w:szCs w:val="24"/>
          <w:shd w:val="clear" w:color="auto" w:fill="FFFFFF"/>
        </w:rPr>
        <w:t>11) being humorous (like making a joke of the situation),  and 12) relaxing (like listening to music).</w:t>
      </w:r>
    </w:p>
    <w:p w:rsidR="00F13D85" w:rsidRPr="00BB2358" w:rsidRDefault="00D97566" w:rsidP="0035084A">
      <w:pPr>
        <w:pStyle w:val="NoSpacing"/>
        <w:spacing w:line="276" w:lineRule="auto"/>
        <w:ind w:firstLine="720"/>
        <w:jc w:val="both"/>
        <w:rPr>
          <w:rFonts w:ascii="Times New Roman" w:hAnsi="Times New Roman"/>
          <w:sz w:val="24"/>
          <w:szCs w:val="24"/>
        </w:rPr>
      </w:pPr>
      <w:r w:rsidRPr="00BB2358">
        <w:rPr>
          <w:rFonts w:ascii="Times New Roman" w:hAnsi="Times New Roman"/>
          <w:sz w:val="24"/>
          <w:szCs w:val="24"/>
        </w:rPr>
        <w:t xml:space="preserve">Obtained </w:t>
      </w:r>
      <w:r w:rsidR="00464719" w:rsidRPr="00BB2358">
        <w:rPr>
          <w:rFonts w:ascii="Times New Roman" w:hAnsi="Times New Roman"/>
          <w:sz w:val="24"/>
          <w:szCs w:val="24"/>
        </w:rPr>
        <w:t xml:space="preserve">all </w:t>
      </w:r>
      <w:r w:rsidRPr="00BB2358">
        <w:rPr>
          <w:rFonts w:ascii="Times New Roman" w:hAnsi="Times New Roman"/>
          <w:sz w:val="24"/>
          <w:szCs w:val="24"/>
        </w:rPr>
        <w:t>12 c</w:t>
      </w:r>
      <w:r w:rsidR="00523CEC" w:rsidRPr="00BB2358">
        <w:rPr>
          <w:rFonts w:ascii="Times New Roman" w:hAnsi="Times New Roman"/>
          <w:sz w:val="24"/>
          <w:szCs w:val="24"/>
        </w:rPr>
        <w:t>oping patterns for patients in both groups are presented on Fig. 6</w:t>
      </w:r>
      <w:r w:rsidR="00102058" w:rsidRPr="00BB2358">
        <w:rPr>
          <w:rFonts w:ascii="Times New Roman" w:hAnsi="Times New Roman"/>
          <w:sz w:val="24"/>
          <w:szCs w:val="24"/>
        </w:rPr>
        <w:t>.</w:t>
      </w:r>
    </w:p>
    <w:p w:rsidR="00102058" w:rsidRPr="00BB2358" w:rsidRDefault="00102058" w:rsidP="0035084A">
      <w:pPr>
        <w:pStyle w:val="NoSpacing"/>
        <w:spacing w:line="276" w:lineRule="auto"/>
        <w:ind w:firstLine="720"/>
        <w:jc w:val="both"/>
      </w:pPr>
      <w:r w:rsidRPr="00BB2358">
        <w:rPr>
          <w:rFonts w:ascii="Times New Roman" w:hAnsi="Times New Roman"/>
          <w:sz w:val="24"/>
          <w:szCs w:val="24"/>
          <w:shd w:val="clear" w:color="auto" w:fill="FFFFFF"/>
        </w:rPr>
        <w:t>Coping mechanisms evaluated by A-cope test shows that in both groups the most important patterns used for stress relief are: developing self-reliance and optimism (3); avoiding problems (6) and engaging in demanding activity (10</w:t>
      </w:r>
      <w:r w:rsidRPr="00BB2358">
        <w:rPr>
          <w:shd w:val="clear" w:color="auto" w:fill="FFFFFF"/>
        </w:rPr>
        <w:t>).</w:t>
      </w:r>
    </w:p>
    <w:p w:rsidR="00102058" w:rsidRPr="004838E8" w:rsidRDefault="00102058" w:rsidP="004838E8">
      <w:pPr>
        <w:jc w:val="both"/>
        <w:rPr>
          <w:rFonts w:ascii="Times New Roman" w:hAnsi="Times New Roman" w:cs="Times New Roman"/>
          <w:sz w:val="24"/>
          <w:szCs w:val="24"/>
          <w:lang w:val="en-US"/>
        </w:rPr>
      </w:pPr>
    </w:p>
    <w:p w:rsidR="00523CEC" w:rsidRPr="004838E8" w:rsidRDefault="00523CEC" w:rsidP="004838E8">
      <w:pPr>
        <w:jc w:val="both"/>
        <w:rPr>
          <w:rFonts w:ascii="Times New Roman" w:hAnsi="Times New Roman" w:cs="Times New Roman"/>
          <w:sz w:val="24"/>
          <w:szCs w:val="24"/>
          <w:lang w:val="en-US"/>
        </w:rPr>
      </w:pPr>
    </w:p>
    <w:p w:rsidR="00523CEC" w:rsidRPr="004838E8" w:rsidRDefault="00523CEC" w:rsidP="0035084A">
      <w:pPr>
        <w:jc w:val="center"/>
        <w:rPr>
          <w:rFonts w:ascii="Times New Roman" w:hAnsi="Times New Roman" w:cs="Times New Roman"/>
          <w:sz w:val="24"/>
          <w:szCs w:val="24"/>
          <w:lang w:val="en-US"/>
        </w:rPr>
      </w:pPr>
      <w:r w:rsidRPr="004838E8">
        <w:rPr>
          <w:rFonts w:ascii="Times New Roman" w:hAnsi="Times New Roman" w:cs="Times New Roman"/>
          <w:noProof/>
          <w:sz w:val="24"/>
          <w:szCs w:val="24"/>
          <w:lang w:val="en-US"/>
        </w:rPr>
        <w:drawing>
          <wp:inline distT="0" distB="0" distL="0" distR="0" wp14:anchorId="3A04A522" wp14:editId="5F3FDF2E">
            <wp:extent cx="3838575" cy="2238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5084A" w:rsidRDefault="0035084A" w:rsidP="0035084A">
      <w:pPr>
        <w:jc w:val="center"/>
        <w:rPr>
          <w:rFonts w:ascii="Times New Roman" w:hAnsi="Times New Roman" w:cs="Times New Roman"/>
          <w:i/>
          <w:sz w:val="24"/>
          <w:szCs w:val="24"/>
          <w:lang w:val="en-US"/>
        </w:rPr>
      </w:pPr>
    </w:p>
    <w:p w:rsidR="00523CEC" w:rsidRPr="004838E8" w:rsidRDefault="00523CEC" w:rsidP="0035084A">
      <w:pPr>
        <w:jc w:val="center"/>
        <w:rPr>
          <w:rFonts w:ascii="Times New Roman" w:hAnsi="Times New Roman" w:cs="Times New Roman"/>
          <w:i/>
          <w:sz w:val="24"/>
          <w:szCs w:val="24"/>
          <w:lang w:val="en-US"/>
        </w:rPr>
      </w:pPr>
      <w:r w:rsidRPr="0035084A">
        <w:rPr>
          <w:rFonts w:ascii="Times New Roman" w:hAnsi="Times New Roman" w:cs="Times New Roman"/>
          <w:b/>
          <w:i/>
          <w:sz w:val="24"/>
          <w:szCs w:val="24"/>
          <w:lang w:val="en-US"/>
        </w:rPr>
        <w:t>Fig. 6</w:t>
      </w:r>
      <w:r w:rsidRPr="004838E8">
        <w:rPr>
          <w:rFonts w:ascii="Times New Roman" w:hAnsi="Times New Roman" w:cs="Times New Roman"/>
          <w:i/>
          <w:sz w:val="24"/>
          <w:szCs w:val="24"/>
          <w:lang w:val="en-US"/>
        </w:rPr>
        <w:t xml:space="preserve"> Obtained 12 coping patterns in both groups of patients</w:t>
      </w:r>
    </w:p>
    <w:p w:rsidR="00A5151F" w:rsidRPr="004838E8" w:rsidRDefault="00A5151F" w:rsidP="004838E8">
      <w:pPr>
        <w:jc w:val="both"/>
        <w:rPr>
          <w:rFonts w:ascii="Times New Roman" w:hAnsi="Times New Roman" w:cs="Times New Roman"/>
          <w:sz w:val="24"/>
          <w:szCs w:val="24"/>
          <w:lang w:val="en-US"/>
        </w:rPr>
      </w:pPr>
    </w:p>
    <w:p w:rsidR="00A5151F" w:rsidRPr="00311568" w:rsidRDefault="00767F82" w:rsidP="004838E8">
      <w:pPr>
        <w:jc w:val="both"/>
        <w:rPr>
          <w:rFonts w:ascii="Times New Roman" w:hAnsi="Times New Roman" w:cs="Times New Roman"/>
          <w:b/>
          <w:sz w:val="24"/>
          <w:szCs w:val="24"/>
          <w:lang w:val="en-US"/>
        </w:rPr>
      </w:pPr>
      <w:r w:rsidRPr="00311568">
        <w:rPr>
          <w:rFonts w:ascii="Times New Roman" w:hAnsi="Times New Roman" w:cs="Times New Roman"/>
          <w:b/>
          <w:sz w:val="24"/>
          <w:szCs w:val="24"/>
          <w:lang w:val="en-US"/>
        </w:rPr>
        <w:t>Discussion</w:t>
      </w:r>
    </w:p>
    <w:p w:rsidR="00D45250" w:rsidRPr="00311568" w:rsidRDefault="00464719" w:rsidP="0035084A">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As we presented in the Results, our study showed </w:t>
      </w:r>
      <w:r w:rsidR="006B38EA" w:rsidRPr="00311568">
        <w:rPr>
          <w:rFonts w:ascii="Times New Roman" w:hAnsi="Times New Roman"/>
          <w:sz w:val="24"/>
          <w:szCs w:val="24"/>
          <w:shd w:val="clear" w:color="auto" w:fill="FFFFFF"/>
        </w:rPr>
        <w:t xml:space="preserve">the presence of </w:t>
      </w:r>
      <w:r w:rsidRPr="00311568">
        <w:rPr>
          <w:rFonts w:ascii="Times New Roman" w:hAnsi="Times New Roman"/>
          <w:sz w:val="24"/>
          <w:szCs w:val="24"/>
          <w:shd w:val="clear" w:color="auto" w:fill="FFFFFF"/>
        </w:rPr>
        <w:t xml:space="preserve">moderate anxiety and </w:t>
      </w:r>
      <w:r w:rsidR="005F7E7D" w:rsidRPr="00311568">
        <w:rPr>
          <w:rFonts w:ascii="Times New Roman" w:hAnsi="Times New Roman"/>
          <w:sz w:val="24"/>
          <w:szCs w:val="24"/>
          <w:shd w:val="clear" w:color="auto" w:fill="FFFFFF"/>
        </w:rPr>
        <w:t xml:space="preserve">relatively </w:t>
      </w:r>
      <w:r w:rsidRPr="00311568">
        <w:rPr>
          <w:rFonts w:ascii="Times New Roman" w:hAnsi="Times New Roman"/>
          <w:sz w:val="24"/>
          <w:szCs w:val="24"/>
          <w:shd w:val="clear" w:color="auto" w:fill="FFFFFF"/>
        </w:rPr>
        <w:t xml:space="preserve">low stress level in evaluated school children in both groups </w:t>
      </w:r>
      <w:r w:rsidR="006B38EA" w:rsidRPr="00311568">
        <w:rPr>
          <w:rFonts w:ascii="Times New Roman" w:hAnsi="Times New Roman"/>
          <w:sz w:val="24"/>
          <w:szCs w:val="24"/>
          <w:shd w:val="clear" w:color="auto" w:fill="FFFFFF"/>
        </w:rPr>
        <w:t>(</w:t>
      </w:r>
      <w:r w:rsidRPr="00311568">
        <w:rPr>
          <w:rFonts w:ascii="Times New Roman" w:hAnsi="Times New Roman"/>
          <w:sz w:val="24"/>
          <w:szCs w:val="24"/>
          <w:shd w:val="clear" w:color="auto" w:fill="FFFFFF"/>
        </w:rPr>
        <w:t>orthodontic and dental settings</w:t>
      </w:r>
      <w:r w:rsidR="006B38EA" w:rsidRPr="00311568">
        <w:rPr>
          <w:rFonts w:ascii="Times New Roman" w:hAnsi="Times New Roman"/>
          <w:sz w:val="24"/>
          <w:szCs w:val="24"/>
          <w:shd w:val="clear" w:color="auto" w:fill="FFFFFF"/>
        </w:rPr>
        <w:t>)</w:t>
      </w:r>
      <w:r w:rsidRPr="00311568">
        <w:rPr>
          <w:rFonts w:ascii="Times New Roman" w:hAnsi="Times New Roman"/>
          <w:sz w:val="24"/>
          <w:szCs w:val="24"/>
          <w:shd w:val="clear" w:color="auto" w:fill="FFFFFF"/>
        </w:rPr>
        <w:t>. This results</w:t>
      </w:r>
      <w:r w:rsidR="0035084A" w:rsidRPr="00311568">
        <w:rPr>
          <w:rFonts w:ascii="Times New Roman" w:hAnsi="Times New Roman"/>
          <w:sz w:val="24"/>
          <w:szCs w:val="24"/>
          <w:shd w:val="clear" w:color="auto" w:fill="FFFFFF"/>
        </w:rPr>
        <w:t xml:space="preserve"> differ for our previous study (</w:t>
      </w:r>
      <w:r w:rsidR="00151004" w:rsidRPr="00311568">
        <w:rPr>
          <w:rFonts w:ascii="Times New Roman" w:hAnsi="Times New Roman"/>
          <w:sz w:val="24"/>
          <w:szCs w:val="24"/>
          <w:shd w:val="clear" w:color="auto" w:fill="FFFFFF"/>
        </w:rPr>
        <w:t>Pop-Jordanova et al. 2013</w:t>
      </w:r>
      <w:r w:rsidR="0035084A" w:rsidRPr="00311568">
        <w:rPr>
          <w:rFonts w:ascii="Times New Roman" w:hAnsi="Times New Roman"/>
          <w:sz w:val="24"/>
          <w:szCs w:val="24"/>
          <w:shd w:val="clear" w:color="auto" w:fill="FFFFFF"/>
        </w:rPr>
        <w:t xml:space="preserve">) </w:t>
      </w:r>
      <w:r w:rsidRPr="00311568">
        <w:rPr>
          <w:rFonts w:ascii="Times New Roman" w:hAnsi="Times New Roman"/>
          <w:sz w:val="24"/>
          <w:szCs w:val="24"/>
          <w:shd w:val="clear" w:color="auto" w:fill="FFFFFF"/>
        </w:rPr>
        <w:t xml:space="preserve">where the obtained anxiety scores were more accentuated and </w:t>
      </w:r>
      <w:r w:rsidR="00252FB6" w:rsidRPr="00311568">
        <w:rPr>
          <w:rFonts w:ascii="Times New Roman" w:hAnsi="Times New Roman"/>
          <w:sz w:val="24"/>
          <w:szCs w:val="24"/>
          <w:shd w:val="clear" w:color="auto" w:fill="FFFFFF"/>
        </w:rPr>
        <w:t xml:space="preserve">higher </w:t>
      </w:r>
      <w:r w:rsidRPr="00311568">
        <w:rPr>
          <w:rFonts w:ascii="Times New Roman" w:hAnsi="Times New Roman"/>
          <w:sz w:val="24"/>
          <w:szCs w:val="24"/>
          <w:shd w:val="clear" w:color="auto" w:fill="FFFFFF"/>
        </w:rPr>
        <w:t xml:space="preserve">for girls </w:t>
      </w:r>
      <w:r w:rsidR="00252FB6" w:rsidRPr="00311568">
        <w:rPr>
          <w:rFonts w:ascii="Times New Roman" w:hAnsi="Times New Roman"/>
          <w:sz w:val="24"/>
          <w:szCs w:val="24"/>
          <w:shd w:val="clear" w:color="auto" w:fill="FFFFFF"/>
        </w:rPr>
        <w:t>compared to</w:t>
      </w:r>
      <w:r w:rsidR="009A1760" w:rsidRPr="00311568">
        <w:rPr>
          <w:rFonts w:ascii="Times New Roman" w:hAnsi="Times New Roman"/>
          <w:sz w:val="24"/>
          <w:szCs w:val="24"/>
          <w:shd w:val="clear" w:color="auto" w:fill="FFFFFF"/>
        </w:rPr>
        <w:t xml:space="preserve"> the</w:t>
      </w:r>
      <w:r w:rsidRPr="00311568">
        <w:rPr>
          <w:rFonts w:ascii="Times New Roman" w:hAnsi="Times New Roman"/>
          <w:sz w:val="24"/>
          <w:szCs w:val="24"/>
          <w:shd w:val="clear" w:color="auto" w:fill="FFFFFF"/>
        </w:rPr>
        <w:t xml:space="preserve"> boys. We suppose that pretreatment preparation </w:t>
      </w:r>
      <w:r w:rsidR="00574E48" w:rsidRPr="00311568">
        <w:rPr>
          <w:rFonts w:ascii="Times New Roman" w:hAnsi="Times New Roman"/>
          <w:sz w:val="24"/>
          <w:szCs w:val="24"/>
          <w:shd w:val="clear" w:color="auto" w:fill="FFFFFF"/>
        </w:rPr>
        <w:t xml:space="preserve">organized </w:t>
      </w:r>
      <w:r w:rsidRPr="00311568">
        <w:rPr>
          <w:rFonts w:ascii="Times New Roman" w:hAnsi="Times New Roman"/>
          <w:sz w:val="24"/>
          <w:szCs w:val="24"/>
          <w:shd w:val="clear" w:color="auto" w:fill="FFFFFF"/>
        </w:rPr>
        <w:t xml:space="preserve">in </w:t>
      </w:r>
      <w:r w:rsidR="006B38EA" w:rsidRPr="00311568">
        <w:rPr>
          <w:rFonts w:ascii="Times New Roman" w:hAnsi="Times New Roman"/>
          <w:sz w:val="24"/>
          <w:szCs w:val="24"/>
          <w:shd w:val="clear" w:color="auto" w:fill="FFFFFF"/>
        </w:rPr>
        <w:t>the</w:t>
      </w:r>
      <w:r w:rsidRPr="00311568">
        <w:rPr>
          <w:rFonts w:ascii="Times New Roman" w:hAnsi="Times New Roman"/>
          <w:sz w:val="24"/>
          <w:szCs w:val="24"/>
          <w:shd w:val="clear" w:color="auto" w:fill="FFFFFF"/>
        </w:rPr>
        <w:t xml:space="preserve"> last period, as well as teaching children for necessity of oral hygiene </w:t>
      </w:r>
      <w:r w:rsidR="00574E48" w:rsidRPr="00311568">
        <w:rPr>
          <w:rFonts w:ascii="Times New Roman" w:hAnsi="Times New Roman"/>
          <w:sz w:val="24"/>
          <w:szCs w:val="24"/>
          <w:shd w:val="clear" w:color="auto" w:fill="FFFFFF"/>
        </w:rPr>
        <w:t xml:space="preserve">in elementary school </w:t>
      </w:r>
      <w:r w:rsidRPr="00311568">
        <w:rPr>
          <w:rFonts w:ascii="Times New Roman" w:hAnsi="Times New Roman"/>
          <w:sz w:val="24"/>
          <w:szCs w:val="24"/>
          <w:shd w:val="clear" w:color="auto" w:fill="FFFFFF"/>
        </w:rPr>
        <w:t xml:space="preserve">are very important </w:t>
      </w:r>
      <w:r w:rsidR="008D7029" w:rsidRPr="00311568">
        <w:rPr>
          <w:rFonts w:ascii="Times New Roman" w:hAnsi="Times New Roman"/>
          <w:sz w:val="24"/>
          <w:szCs w:val="24"/>
          <w:shd w:val="clear" w:color="auto" w:fill="FFFFFF"/>
        </w:rPr>
        <w:t>f</w:t>
      </w:r>
      <w:r w:rsidRPr="00311568">
        <w:rPr>
          <w:rFonts w:ascii="Times New Roman" w:hAnsi="Times New Roman"/>
          <w:sz w:val="24"/>
          <w:szCs w:val="24"/>
          <w:shd w:val="clear" w:color="auto" w:fill="FFFFFF"/>
        </w:rPr>
        <w:t>o</w:t>
      </w:r>
      <w:r w:rsidR="008D7029" w:rsidRPr="00311568">
        <w:rPr>
          <w:rFonts w:ascii="Times New Roman" w:hAnsi="Times New Roman"/>
          <w:sz w:val="24"/>
          <w:szCs w:val="24"/>
          <w:shd w:val="clear" w:color="auto" w:fill="FFFFFF"/>
        </w:rPr>
        <w:t>r</w:t>
      </w:r>
      <w:r w:rsidRPr="00311568">
        <w:rPr>
          <w:rFonts w:ascii="Times New Roman" w:hAnsi="Times New Roman"/>
          <w:sz w:val="24"/>
          <w:szCs w:val="24"/>
          <w:shd w:val="clear" w:color="auto" w:fill="FFFFFF"/>
        </w:rPr>
        <w:t xml:space="preserve"> </w:t>
      </w:r>
      <w:r w:rsidR="005F7E7D" w:rsidRPr="00311568">
        <w:rPr>
          <w:rFonts w:ascii="Times New Roman" w:hAnsi="Times New Roman"/>
          <w:sz w:val="24"/>
          <w:szCs w:val="24"/>
          <w:shd w:val="clear" w:color="auto" w:fill="FFFFFF"/>
        </w:rPr>
        <w:t xml:space="preserve">diminish </w:t>
      </w:r>
      <w:r w:rsidR="007E4FAA" w:rsidRPr="00311568">
        <w:rPr>
          <w:rFonts w:ascii="Times New Roman" w:hAnsi="Times New Roman"/>
          <w:sz w:val="24"/>
          <w:szCs w:val="24"/>
          <w:shd w:val="clear" w:color="auto" w:fill="FFFFFF"/>
        </w:rPr>
        <w:t>anxiety/ stress manifestations.</w:t>
      </w:r>
      <w:r w:rsidR="008D7029" w:rsidRPr="00311568">
        <w:rPr>
          <w:rFonts w:ascii="Times New Roman" w:hAnsi="Times New Roman"/>
          <w:sz w:val="24"/>
          <w:szCs w:val="24"/>
          <w:shd w:val="clear" w:color="auto" w:fill="FFFFFF"/>
        </w:rPr>
        <w:t xml:space="preserve"> Our results are quite similar to the other studies in this context.</w:t>
      </w:r>
    </w:p>
    <w:p w:rsidR="0045049A" w:rsidRPr="00311568" w:rsidRDefault="00565CB0"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hAnsi="Times New Roman"/>
          <w:sz w:val="24"/>
          <w:szCs w:val="24"/>
          <w:shd w:val="clear" w:color="auto" w:fill="FFFFFF"/>
        </w:rPr>
        <w:t>In a recent study</w:t>
      </w:r>
      <w:r w:rsidR="00B257A5" w:rsidRPr="00311568">
        <w:rPr>
          <w:rFonts w:ascii="Times New Roman" w:hAnsi="Times New Roman"/>
          <w:sz w:val="24"/>
          <w:szCs w:val="24"/>
          <w:shd w:val="clear" w:color="auto" w:fill="FFFFFF"/>
        </w:rPr>
        <w:t xml:space="preserve"> published by</w:t>
      </w:r>
      <w:r w:rsidRPr="00311568">
        <w:rPr>
          <w:rFonts w:ascii="Times New Roman" w:hAnsi="Times New Roman"/>
          <w:sz w:val="24"/>
          <w:szCs w:val="24"/>
          <w:shd w:val="clear" w:color="auto" w:fill="FFFFFF"/>
        </w:rPr>
        <w:t xml:space="preserve"> </w:t>
      </w:r>
      <w:hyperlink r:id="rId36" w:history="1">
        <w:r w:rsidRPr="00311568">
          <w:rPr>
            <w:rFonts w:ascii="Times New Roman" w:eastAsia="Times New Roman" w:hAnsi="Times New Roman"/>
            <w:sz w:val="24"/>
            <w:szCs w:val="24"/>
            <w:lang w:eastAsia="mk-MK"/>
          </w:rPr>
          <w:t>Nelson</w:t>
        </w:r>
      </w:hyperlink>
      <w:r w:rsidR="0035084A" w:rsidRPr="00311568">
        <w:rPr>
          <w:rFonts w:ascii="Times New Roman" w:eastAsia="Times New Roman" w:hAnsi="Times New Roman"/>
          <w:sz w:val="24"/>
          <w:szCs w:val="24"/>
          <w:lang w:eastAsia="mk-MK"/>
        </w:rPr>
        <w:t xml:space="preserve"> et a</w:t>
      </w:r>
      <w:r w:rsidRPr="00311568">
        <w:rPr>
          <w:rFonts w:ascii="Times New Roman" w:eastAsia="Times New Roman" w:hAnsi="Times New Roman"/>
          <w:sz w:val="24"/>
          <w:szCs w:val="24"/>
          <w:lang w:eastAsia="mk-MK"/>
        </w:rPr>
        <w:t>l</w:t>
      </w:r>
      <w:r w:rsidR="00B257A5" w:rsidRPr="00311568">
        <w:rPr>
          <w:rFonts w:ascii="Times New Roman" w:eastAsia="Times New Roman" w:hAnsi="Times New Roman"/>
          <w:sz w:val="24"/>
          <w:szCs w:val="24"/>
          <w:lang w:eastAsia="mk-MK"/>
        </w:rPr>
        <w:t>.</w:t>
      </w:r>
      <w:r w:rsidRPr="00311568">
        <w:rPr>
          <w:rFonts w:ascii="Times New Roman" w:eastAsia="Times New Roman" w:hAnsi="Times New Roman"/>
          <w:sz w:val="24"/>
          <w:szCs w:val="24"/>
          <w:lang w:eastAsia="mk-MK"/>
        </w:rPr>
        <w:t xml:space="preserve"> (2015)</w:t>
      </w:r>
      <w:r w:rsidR="001B2E86" w:rsidRPr="00311568">
        <w:rPr>
          <w:rFonts w:ascii="Times New Roman" w:eastAsia="Times New Roman" w:hAnsi="Times New Roman"/>
          <w:sz w:val="24"/>
          <w:szCs w:val="24"/>
          <w:lang w:eastAsia="mk-MK"/>
        </w:rPr>
        <w:t xml:space="preserve"> the aim was to identify factors related to young children’s distress during preventive oral health visits. </w:t>
      </w:r>
      <w:r w:rsidR="008D7029" w:rsidRPr="00311568">
        <w:rPr>
          <w:rFonts w:ascii="Times New Roman" w:eastAsia="Times New Roman" w:hAnsi="Times New Roman"/>
          <w:sz w:val="24"/>
          <w:szCs w:val="24"/>
          <w:lang w:eastAsia="mk-MK"/>
        </w:rPr>
        <w:t>S</w:t>
      </w:r>
      <w:r w:rsidR="00E009B6" w:rsidRPr="00311568">
        <w:rPr>
          <w:rFonts w:ascii="Times New Roman" w:eastAsia="Times New Roman" w:hAnsi="Times New Roman"/>
          <w:sz w:val="24"/>
          <w:szCs w:val="24"/>
          <w:lang w:eastAsia="mk-MK"/>
        </w:rPr>
        <w:t>tudy showed that the majority of parents report that young children experience moderate to severe distress during preventive dental treatment. Pre-examination distress and difficulty with prior medical examinations and immunizations are significantly associated with distress during</w:t>
      </w:r>
      <w:r w:rsidR="00B257A5" w:rsidRPr="00311568">
        <w:rPr>
          <w:rFonts w:ascii="Times New Roman" w:eastAsia="Times New Roman" w:hAnsi="Times New Roman"/>
          <w:sz w:val="24"/>
          <w:szCs w:val="24"/>
          <w:lang w:eastAsia="mk-MK"/>
        </w:rPr>
        <w:t xml:space="preserve"> dental</w:t>
      </w:r>
      <w:r w:rsidR="00E009B6" w:rsidRPr="00311568">
        <w:rPr>
          <w:rFonts w:ascii="Times New Roman" w:eastAsia="Times New Roman" w:hAnsi="Times New Roman"/>
          <w:sz w:val="24"/>
          <w:szCs w:val="24"/>
          <w:lang w:eastAsia="mk-MK"/>
        </w:rPr>
        <w:t xml:space="preserve"> exam. </w:t>
      </w:r>
      <w:r w:rsidR="0045049A" w:rsidRPr="00311568">
        <w:rPr>
          <w:rFonts w:ascii="Times New Roman" w:eastAsia="Times New Roman" w:hAnsi="Times New Roman"/>
          <w:sz w:val="24"/>
          <w:szCs w:val="24"/>
          <w:lang w:eastAsia="mk-MK"/>
        </w:rPr>
        <w:t>Additionally</w:t>
      </w:r>
      <w:r w:rsidR="00D12170" w:rsidRPr="00311568">
        <w:rPr>
          <w:rFonts w:ascii="Times New Roman" w:eastAsia="Times New Roman" w:hAnsi="Times New Roman"/>
          <w:sz w:val="24"/>
          <w:szCs w:val="24"/>
          <w:lang w:eastAsia="mk-MK"/>
        </w:rPr>
        <w:t>,</w:t>
      </w:r>
      <w:r w:rsidR="0045049A" w:rsidRPr="00311568">
        <w:rPr>
          <w:rFonts w:ascii="Times New Roman" w:eastAsia="Times New Roman" w:hAnsi="Times New Roman"/>
          <w:sz w:val="24"/>
          <w:szCs w:val="24"/>
          <w:lang w:eastAsia="mk-MK"/>
        </w:rPr>
        <w:t xml:space="preserve"> it was suggested that dental providers can help parents of young children </w:t>
      </w:r>
      <w:r w:rsidR="00B257A5" w:rsidRPr="00311568">
        <w:rPr>
          <w:rFonts w:ascii="Times New Roman" w:eastAsia="Times New Roman" w:hAnsi="Times New Roman"/>
          <w:sz w:val="24"/>
          <w:szCs w:val="24"/>
          <w:lang w:eastAsia="mk-MK"/>
        </w:rPr>
        <w:t xml:space="preserve">to </w:t>
      </w:r>
      <w:r w:rsidR="0045049A" w:rsidRPr="00311568">
        <w:rPr>
          <w:rFonts w:ascii="Times New Roman" w:eastAsia="Times New Roman" w:hAnsi="Times New Roman"/>
          <w:sz w:val="24"/>
          <w:szCs w:val="24"/>
          <w:lang w:eastAsia="mk-MK"/>
        </w:rPr>
        <w:t>develop a habit of routine paediatric preventive care by anticipating child behaviors, informing parents about possible child reactions, providing parent coaching, and altering their own style to facilitate a positive experience.</w:t>
      </w:r>
    </w:p>
    <w:p w:rsidR="00B257A5" w:rsidRPr="00311568" w:rsidRDefault="00B257A5"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Similar study related to anxiety in dental practice was</w:t>
      </w:r>
      <w:r w:rsidR="00D12170" w:rsidRPr="00311568">
        <w:rPr>
          <w:rFonts w:ascii="Times New Roman" w:eastAsia="Times New Roman" w:hAnsi="Times New Roman"/>
          <w:sz w:val="24"/>
          <w:szCs w:val="24"/>
          <w:lang w:eastAsia="mk-MK"/>
        </w:rPr>
        <w:t xml:space="preserve"> performed</w:t>
      </w:r>
      <w:r w:rsidRPr="00311568">
        <w:rPr>
          <w:rFonts w:ascii="Times New Roman" w:eastAsia="Times New Roman" w:hAnsi="Times New Roman"/>
          <w:sz w:val="24"/>
          <w:szCs w:val="24"/>
          <w:lang w:eastAsia="mk-MK"/>
        </w:rPr>
        <w:t xml:space="preserve"> by </w:t>
      </w:r>
      <w:hyperlink r:id="rId37" w:history="1">
        <w:r w:rsidRPr="00311568">
          <w:rPr>
            <w:rFonts w:ascii="Times New Roman" w:eastAsia="Times New Roman" w:hAnsi="Times New Roman"/>
            <w:sz w:val="24"/>
            <w:szCs w:val="24"/>
            <w:lang w:eastAsia="mk-MK"/>
          </w:rPr>
          <w:t>Storjord</w:t>
        </w:r>
      </w:hyperlink>
      <w:r w:rsidR="0035084A" w:rsidRPr="00311568">
        <w:rPr>
          <w:rFonts w:ascii="Times New Roman" w:eastAsia="Times New Roman" w:hAnsi="Times New Roman"/>
          <w:sz w:val="24"/>
          <w:szCs w:val="24"/>
          <w:lang w:eastAsia="mk-MK"/>
        </w:rPr>
        <w:t xml:space="preserve"> et a</w:t>
      </w:r>
      <w:r w:rsidRPr="00311568">
        <w:rPr>
          <w:rFonts w:ascii="Times New Roman" w:eastAsia="Times New Roman" w:hAnsi="Times New Roman"/>
          <w:sz w:val="24"/>
          <w:szCs w:val="24"/>
          <w:lang w:eastAsia="mk-MK"/>
        </w:rPr>
        <w:t>l. (2014). The</w:t>
      </w:r>
      <w:r w:rsidR="002175CB" w:rsidRPr="00311568">
        <w:rPr>
          <w:rFonts w:ascii="Times New Roman" w:eastAsia="Times New Roman" w:hAnsi="Times New Roman"/>
          <w:sz w:val="24"/>
          <w:szCs w:val="24"/>
          <w:lang w:eastAsia="mk-MK"/>
        </w:rPr>
        <w:t xml:space="preserve"> authors</w:t>
      </w:r>
      <w:r w:rsidRPr="00311568">
        <w:rPr>
          <w:rFonts w:ascii="Times New Roman" w:eastAsia="Times New Roman" w:hAnsi="Times New Roman"/>
          <w:sz w:val="24"/>
          <w:szCs w:val="24"/>
          <w:lang w:eastAsia="mk-MK"/>
        </w:rPr>
        <w:t xml:space="preserve"> </w:t>
      </w:r>
      <w:r w:rsidR="0074206A" w:rsidRPr="00311568">
        <w:rPr>
          <w:rFonts w:ascii="Times New Roman" w:eastAsia="Times New Roman" w:hAnsi="Times New Roman"/>
          <w:sz w:val="24"/>
          <w:szCs w:val="24"/>
          <w:lang w:eastAsia="mk-MK"/>
        </w:rPr>
        <w:t xml:space="preserve">compared </w:t>
      </w:r>
      <w:r w:rsidRPr="00311568">
        <w:rPr>
          <w:rFonts w:ascii="Times New Roman" w:eastAsia="Times New Roman" w:hAnsi="Times New Roman"/>
          <w:sz w:val="24"/>
          <w:szCs w:val="24"/>
          <w:lang w:eastAsia="mk-MK"/>
        </w:rPr>
        <w:t xml:space="preserve">dental anxiety in </w:t>
      </w:r>
      <w:r w:rsidRPr="00311568">
        <w:rPr>
          <w:rFonts w:ascii="Times New Roman" w:eastAsia="Times New Roman" w:hAnsi="Times New Roman"/>
          <w:bCs/>
          <w:kern w:val="36"/>
          <w:sz w:val="24"/>
          <w:szCs w:val="24"/>
          <w:lang w:eastAsia="mk-MK"/>
        </w:rPr>
        <w:t>students of dentistry, biology, and psychology</w:t>
      </w:r>
      <w:r w:rsidRPr="00311568">
        <w:rPr>
          <w:rFonts w:ascii="Times New Roman" w:eastAsia="Times New Roman" w:hAnsi="Times New Roman"/>
          <w:sz w:val="24"/>
          <w:szCs w:val="24"/>
          <w:lang w:eastAsia="mk-MK"/>
        </w:rPr>
        <w:t xml:space="preserve"> </w:t>
      </w:r>
      <w:r w:rsidR="00D12170" w:rsidRPr="00311568">
        <w:rPr>
          <w:rFonts w:ascii="Times New Roman" w:eastAsia="Times New Roman" w:hAnsi="Times New Roman"/>
          <w:sz w:val="24"/>
          <w:szCs w:val="24"/>
          <w:lang w:eastAsia="mk-MK"/>
        </w:rPr>
        <w:t>and showed</w:t>
      </w:r>
      <w:r w:rsidRPr="00311568">
        <w:rPr>
          <w:rFonts w:ascii="Times New Roman" w:eastAsia="Times New Roman" w:hAnsi="Times New Roman"/>
          <w:sz w:val="24"/>
          <w:szCs w:val="24"/>
          <w:lang w:eastAsia="mk-MK"/>
        </w:rPr>
        <w:t xml:space="preserve"> that dental students demonstrated a lower </w:t>
      </w:r>
      <w:r w:rsidRPr="00311568">
        <w:rPr>
          <w:rFonts w:ascii="Times New Roman" w:hAnsi="Times New Roman"/>
          <w:sz w:val="24"/>
          <w:szCs w:val="24"/>
          <w:shd w:val="clear" w:color="auto" w:fill="FFFFFF"/>
        </w:rPr>
        <w:t>degree</w:t>
      </w:r>
      <w:r w:rsidRPr="00311568">
        <w:rPr>
          <w:rFonts w:ascii="Times New Roman" w:eastAsia="Times New Roman" w:hAnsi="Times New Roman"/>
          <w:sz w:val="24"/>
          <w:szCs w:val="24"/>
          <w:lang w:eastAsia="mk-MK"/>
        </w:rPr>
        <w:t xml:space="preserve"> of dental anxiety compared to psychology students and biology students. Senior dental students with clinical experience also showed a lower dental anxiety level than junior dental students. The practice-oriented dentistry education at the study university might contribute to the differences in anxiety levels between new and experienced dentistry students.</w:t>
      </w:r>
    </w:p>
    <w:p w:rsidR="00E33F64" w:rsidRPr="00311568" w:rsidRDefault="00FA3416" w:rsidP="0035084A">
      <w:pPr>
        <w:pStyle w:val="NoSpacing"/>
        <w:spacing w:line="276" w:lineRule="auto"/>
        <w:ind w:firstLine="720"/>
        <w:jc w:val="both"/>
        <w:rPr>
          <w:rFonts w:ascii="Times New Roman" w:hAnsi="Times New Roman"/>
          <w:sz w:val="24"/>
          <w:szCs w:val="24"/>
        </w:rPr>
      </w:pPr>
      <w:r w:rsidRPr="00311568">
        <w:rPr>
          <w:rFonts w:ascii="Times New Roman" w:hAnsi="Times New Roman"/>
          <w:sz w:val="24"/>
          <w:szCs w:val="24"/>
        </w:rPr>
        <w:t xml:space="preserve">Having in mind that </w:t>
      </w:r>
      <w:r w:rsidR="002E1306" w:rsidRPr="00311568">
        <w:rPr>
          <w:rFonts w:ascii="Times New Roman" w:hAnsi="Times New Roman"/>
          <w:sz w:val="24"/>
          <w:szCs w:val="24"/>
        </w:rPr>
        <w:t xml:space="preserve">dental fear and anxiety </w:t>
      </w:r>
      <w:r w:rsidRPr="00311568">
        <w:rPr>
          <w:rFonts w:ascii="Times New Roman" w:hAnsi="Times New Roman"/>
          <w:sz w:val="24"/>
          <w:szCs w:val="24"/>
        </w:rPr>
        <w:t>are</w:t>
      </w:r>
      <w:r w:rsidR="002E1306" w:rsidRPr="00311568">
        <w:rPr>
          <w:rFonts w:ascii="Times New Roman" w:hAnsi="Times New Roman"/>
          <w:sz w:val="24"/>
          <w:szCs w:val="24"/>
        </w:rPr>
        <w:t xml:space="preserve"> strong negative emotions associated with dental treatment </w:t>
      </w:r>
      <w:r w:rsidR="008D7029" w:rsidRPr="00311568">
        <w:rPr>
          <w:rFonts w:ascii="Times New Roman" w:hAnsi="Times New Roman"/>
          <w:sz w:val="24"/>
          <w:szCs w:val="24"/>
        </w:rPr>
        <w:t xml:space="preserve">especially </w:t>
      </w:r>
      <w:r w:rsidR="00ED69F9" w:rsidRPr="00311568">
        <w:rPr>
          <w:rFonts w:ascii="Times New Roman" w:hAnsi="Times New Roman"/>
          <w:sz w:val="24"/>
          <w:szCs w:val="24"/>
        </w:rPr>
        <w:t>among children</w:t>
      </w:r>
      <w:r w:rsidR="002E1306" w:rsidRPr="00311568">
        <w:rPr>
          <w:rFonts w:ascii="Times New Roman" w:hAnsi="Times New Roman"/>
          <w:sz w:val="24"/>
          <w:szCs w:val="24"/>
        </w:rPr>
        <w:t xml:space="preserve"> and adolescents </w:t>
      </w:r>
      <w:hyperlink r:id="rId38" w:history="1">
        <w:r w:rsidR="002E1306" w:rsidRPr="00311568">
          <w:rPr>
            <w:rStyle w:val="Hyperlink"/>
            <w:rFonts w:ascii="Times New Roman" w:hAnsi="Times New Roman"/>
            <w:color w:val="auto"/>
            <w:sz w:val="24"/>
            <w:szCs w:val="24"/>
            <w:u w:val="none"/>
          </w:rPr>
          <w:t>Cianetti</w:t>
        </w:r>
      </w:hyperlink>
      <w:r w:rsidR="0035084A" w:rsidRPr="00311568">
        <w:rPr>
          <w:rFonts w:ascii="Times New Roman" w:hAnsi="Times New Roman"/>
          <w:sz w:val="24"/>
          <w:szCs w:val="24"/>
        </w:rPr>
        <w:t xml:space="preserve"> et a</w:t>
      </w:r>
      <w:r w:rsidR="002E1306" w:rsidRPr="00311568">
        <w:rPr>
          <w:rFonts w:ascii="Times New Roman" w:hAnsi="Times New Roman"/>
          <w:sz w:val="24"/>
          <w:szCs w:val="24"/>
        </w:rPr>
        <w:t>l</w:t>
      </w:r>
      <w:r w:rsidR="00ED69F9" w:rsidRPr="00311568">
        <w:rPr>
          <w:rFonts w:ascii="Times New Roman" w:hAnsi="Times New Roman"/>
          <w:sz w:val="24"/>
          <w:szCs w:val="24"/>
        </w:rPr>
        <w:t>.</w:t>
      </w:r>
      <w:r w:rsidR="002E1306" w:rsidRPr="00311568">
        <w:rPr>
          <w:rFonts w:ascii="Times New Roman" w:hAnsi="Times New Roman"/>
          <w:sz w:val="24"/>
          <w:szCs w:val="24"/>
        </w:rPr>
        <w:t xml:space="preserve"> (2017) </w:t>
      </w:r>
      <w:r w:rsidR="002E1306" w:rsidRPr="00311568">
        <w:rPr>
          <w:rFonts w:ascii="Times New Roman" w:hAnsi="Times New Roman"/>
          <w:sz w:val="24"/>
          <w:szCs w:val="24"/>
        </w:rPr>
        <w:lastRenderedPageBreak/>
        <w:t xml:space="preserve">published </w:t>
      </w:r>
      <w:r w:rsidR="00ED69F9" w:rsidRPr="00311568">
        <w:rPr>
          <w:rFonts w:ascii="Times New Roman" w:hAnsi="Times New Roman"/>
          <w:sz w:val="24"/>
          <w:szCs w:val="24"/>
        </w:rPr>
        <w:t xml:space="preserve">a </w:t>
      </w:r>
      <w:r w:rsidR="002E1306" w:rsidRPr="00311568">
        <w:rPr>
          <w:rFonts w:ascii="Times New Roman" w:hAnsi="Times New Roman"/>
          <w:sz w:val="24"/>
          <w:szCs w:val="24"/>
        </w:rPr>
        <w:t>meta-analysis about interventions used to diminish the</w:t>
      </w:r>
      <w:r w:rsidR="00ED69F9" w:rsidRPr="00311568">
        <w:rPr>
          <w:rFonts w:ascii="Times New Roman" w:hAnsi="Times New Roman"/>
          <w:sz w:val="24"/>
          <w:szCs w:val="24"/>
        </w:rPr>
        <w:t>se problems</w:t>
      </w:r>
      <w:r w:rsidR="00445985">
        <w:rPr>
          <w:rFonts w:ascii="Times New Roman" w:hAnsi="Times New Roman"/>
          <w:sz w:val="24"/>
          <w:szCs w:val="24"/>
        </w:rPr>
        <w:t xml:space="preserve">. Two main techniques have been </w:t>
      </w:r>
      <w:r w:rsidR="00404161" w:rsidRPr="00311568">
        <w:rPr>
          <w:rFonts w:ascii="Times New Roman" w:hAnsi="Times New Roman"/>
          <w:sz w:val="24"/>
          <w:szCs w:val="24"/>
        </w:rPr>
        <w:t>analyzed</w:t>
      </w:r>
      <w:r w:rsidR="002E1306" w:rsidRPr="00311568">
        <w:rPr>
          <w:rFonts w:ascii="Times New Roman" w:hAnsi="Times New Roman"/>
          <w:sz w:val="24"/>
          <w:szCs w:val="24"/>
        </w:rPr>
        <w:t xml:space="preserve">: pharmacological and </w:t>
      </w:r>
      <w:r w:rsidR="00445985">
        <w:rPr>
          <w:rFonts w:ascii="Times New Roman" w:hAnsi="Times New Roman"/>
          <w:sz w:val="24"/>
          <w:szCs w:val="24"/>
        </w:rPr>
        <w:t xml:space="preserve">non-pharmacological. </w:t>
      </w:r>
      <w:r w:rsidR="002E1306" w:rsidRPr="00311568">
        <w:rPr>
          <w:rFonts w:ascii="Times New Roman" w:hAnsi="Times New Roman"/>
          <w:sz w:val="24"/>
          <w:szCs w:val="24"/>
        </w:rPr>
        <w:t>No</w:t>
      </w:r>
      <w:r w:rsidR="00D12170" w:rsidRPr="00311568">
        <w:rPr>
          <w:rFonts w:ascii="Times New Roman" w:hAnsi="Times New Roman"/>
          <w:sz w:val="24"/>
          <w:szCs w:val="24"/>
        </w:rPr>
        <w:t>n–pharmacological interventions</w:t>
      </w:r>
      <w:r w:rsidR="002E1306" w:rsidRPr="00311568">
        <w:rPr>
          <w:rFonts w:ascii="Times New Roman" w:hAnsi="Times New Roman"/>
          <w:sz w:val="24"/>
          <w:szCs w:val="24"/>
        </w:rPr>
        <w:t xml:space="preserve"> can be theoretically grouped into:  </w:t>
      </w:r>
      <w:r w:rsidR="00236C7B" w:rsidRPr="00311568">
        <w:rPr>
          <w:rFonts w:ascii="Times New Roman" w:hAnsi="Times New Roman"/>
          <w:sz w:val="24"/>
          <w:szCs w:val="24"/>
        </w:rPr>
        <w:t xml:space="preserve">improved </w:t>
      </w:r>
      <w:r w:rsidR="002E1306" w:rsidRPr="00311568">
        <w:rPr>
          <w:rFonts w:ascii="Times New Roman" w:hAnsi="Times New Roman"/>
          <w:sz w:val="24"/>
          <w:szCs w:val="24"/>
        </w:rPr>
        <w:t>communication skills, rapport and trust building;  behaviour modification techniques;  cognitive behavioural therapy and  physical restraints.</w:t>
      </w:r>
      <w:r w:rsidR="008101AB" w:rsidRPr="00311568">
        <w:rPr>
          <w:rFonts w:ascii="Times New Roman" w:hAnsi="Times New Roman"/>
          <w:sz w:val="24"/>
          <w:szCs w:val="24"/>
        </w:rPr>
        <w:t xml:space="preserve"> Authors support</w:t>
      </w:r>
      <w:r w:rsidR="0074206A" w:rsidRPr="00311568">
        <w:rPr>
          <w:rFonts w:ascii="Times New Roman" w:hAnsi="Times New Roman"/>
          <w:sz w:val="24"/>
          <w:szCs w:val="24"/>
        </w:rPr>
        <w:t>ed</w:t>
      </w:r>
      <w:r w:rsidR="008101AB" w:rsidRPr="00311568">
        <w:rPr>
          <w:rFonts w:ascii="Times New Roman" w:hAnsi="Times New Roman"/>
          <w:sz w:val="24"/>
          <w:szCs w:val="24"/>
        </w:rPr>
        <w:t xml:space="preserve"> the second approach </w:t>
      </w:r>
      <w:r w:rsidR="00A41D79" w:rsidRPr="00311568">
        <w:rPr>
          <w:rFonts w:ascii="Times New Roman" w:hAnsi="Times New Roman"/>
          <w:sz w:val="24"/>
          <w:szCs w:val="24"/>
        </w:rPr>
        <w:t xml:space="preserve">as </w:t>
      </w:r>
      <w:r w:rsidR="008101AB" w:rsidRPr="00311568">
        <w:rPr>
          <w:rFonts w:ascii="Times New Roman" w:hAnsi="Times New Roman"/>
          <w:sz w:val="24"/>
          <w:szCs w:val="24"/>
        </w:rPr>
        <w:t>more available and useful.</w:t>
      </w:r>
      <w:r w:rsidR="00236C7B" w:rsidRPr="00311568">
        <w:rPr>
          <w:rFonts w:ascii="Times New Roman" w:hAnsi="Times New Roman"/>
          <w:sz w:val="24"/>
          <w:szCs w:val="24"/>
        </w:rPr>
        <w:t xml:space="preserve"> In a</w:t>
      </w:r>
      <w:r w:rsidR="008D7029" w:rsidRPr="00311568">
        <w:rPr>
          <w:rFonts w:ascii="Times New Roman" w:hAnsi="Times New Roman"/>
          <w:sz w:val="24"/>
          <w:szCs w:val="24"/>
        </w:rPr>
        <w:t>n</w:t>
      </w:r>
      <w:r w:rsidR="0035084A" w:rsidRPr="00311568">
        <w:rPr>
          <w:rFonts w:ascii="Times New Roman" w:hAnsi="Times New Roman"/>
          <w:sz w:val="24"/>
          <w:szCs w:val="24"/>
        </w:rPr>
        <w:t xml:space="preserve"> </w:t>
      </w:r>
      <w:r w:rsidR="008D7029" w:rsidRPr="00311568">
        <w:rPr>
          <w:rFonts w:ascii="Times New Roman" w:hAnsi="Times New Roman"/>
          <w:sz w:val="24"/>
          <w:szCs w:val="24"/>
        </w:rPr>
        <w:t>older</w:t>
      </w:r>
      <w:r w:rsidR="00236C7B" w:rsidRPr="00311568">
        <w:rPr>
          <w:rFonts w:ascii="Times New Roman" w:hAnsi="Times New Roman"/>
          <w:sz w:val="24"/>
          <w:szCs w:val="24"/>
        </w:rPr>
        <w:t xml:space="preserve"> study</w:t>
      </w:r>
      <w:r w:rsidR="009A1760" w:rsidRPr="00311568">
        <w:rPr>
          <w:rFonts w:ascii="Times New Roman" w:hAnsi="Times New Roman"/>
          <w:sz w:val="24"/>
          <w:szCs w:val="24"/>
        </w:rPr>
        <w:t xml:space="preserve">, </w:t>
      </w:r>
      <w:hyperlink r:id="rId39" w:history="1">
        <w:r w:rsidR="00E33F64" w:rsidRPr="00311568">
          <w:rPr>
            <w:rStyle w:val="Hyperlink"/>
            <w:rFonts w:ascii="Times New Roman" w:hAnsi="Times New Roman"/>
            <w:color w:val="auto"/>
            <w:sz w:val="24"/>
            <w:szCs w:val="24"/>
            <w:u w:val="none"/>
          </w:rPr>
          <w:t>Hunter</w:t>
        </w:r>
      </w:hyperlink>
      <w:r w:rsidR="0035084A" w:rsidRPr="00311568">
        <w:rPr>
          <w:rStyle w:val="Hyperlink"/>
          <w:rFonts w:ascii="Times New Roman" w:hAnsi="Times New Roman"/>
          <w:color w:val="auto"/>
          <w:sz w:val="24"/>
          <w:szCs w:val="24"/>
          <w:u w:val="none"/>
        </w:rPr>
        <w:t xml:space="preserve"> et a</w:t>
      </w:r>
      <w:r w:rsidR="00E33F64" w:rsidRPr="00311568">
        <w:rPr>
          <w:rStyle w:val="Hyperlink"/>
          <w:rFonts w:ascii="Times New Roman" w:hAnsi="Times New Roman"/>
          <w:color w:val="auto"/>
          <w:sz w:val="24"/>
          <w:szCs w:val="24"/>
          <w:u w:val="none"/>
        </w:rPr>
        <w:t xml:space="preserve">l. (1990) proposed </w:t>
      </w:r>
      <w:r w:rsidR="009A1760" w:rsidRPr="00311568">
        <w:rPr>
          <w:rStyle w:val="Hyperlink"/>
          <w:rFonts w:ascii="Times New Roman" w:hAnsi="Times New Roman"/>
          <w:color w:val="auto"/>
          <w:sz w:val="24"/>
          <w:szCs w:val="24"/>
          <w:u w:val="none"/>
        </w:rPr>
        <w:t>r</w:t>
      </w:r>
      <w:r w:rsidR="00E33F64" w:rsidRPr="00311568">
        <w:rPr>
          <w:rFonts w:ascii="Times New Roman" w:hAnsi="Times New Roman"/>
          <w:sz w:val="24"/>
          <w:szCs w:val="24"/>
        </w:rPr>
        <w:t xml:space="preserve">ectally administered methohexital as a safe, effective sedative to ameliorate the stress of the </w:t>
      </w:r>
      <w:r w:rsidR="008D7029" w:rsidRPr="00311568">
        <w:rPr>
          <w:rFonts w:ascii="Times New Roman" w:hAnsi="Times New Roman"/>
          <w:sz w:val="24"/>
          <w:szCs w:val="24"/>
        </w:rPr>
        <w:t xml:space="preserve">dental </w:t>
      </w:r>
      <w:r w:rsidR="00E33F64" w:rsidRPr="00311568">
        <w:rPr>
          <w:rFonts w:ascii="Times New Roman" w:hAnsi="Times New Roman"/>
          <w:sz w:val="24"/>
          <w:szCs w:val="24"/>
        </w:rPr>
        <w:t>surgical experience for the uncooperative child. </w:t>
      </w:r>
    </w:p>
    <w:p w:rsidR="00A41D79" w:rsidRPr="00311568" w:rsidRDefault="00A41D79"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 xml:space="preserve">Unlike dental care for adults, care for young children necessitates a triadic relationship among the patient, parent, and clinician. </w:t>
      </w:r>
      <w:r w:rsidR="00404161" w:rsidRPr="00311568">
        <w:rPr>
          <w:rFonts w:ascii="Times New Roman" w:eastAsia="Times New Roman" w:hAnsi="Times New Roman"/>
          <w:sz w:val="24"/>
          <w:szCs w:val="24"/>
          <w:lang w:eastAsia="mk-MK"/>
        </w:rPr>
        <w:t>Research demonstrates that the dental fear of a child who is 8 years or younger is significantly related to the dental fear of the parent.</w:t>
      </w:r>
      <w:r w:rsidR="00840680" w:rsidRPr="00311568">
        <w:rPr>
          <w:rFonts w:ascii="Times New Roman" w:eastAsia="Times New Roman" w:hAnsi="Times New Roman"/>
          <w:sz w:val="24"/>
          <w:szCs w:val="24"/>
          <w:lang w:eastAsia="mk-MK"/>
        </w:rPr>
        <w:t xml:space="preserve"> </w:t>
      </w:r>
      <w:r w:rsidRPr="00311568">
        <w:rPr>
          <w:rFonts w:ascii="Times New Roman" w:eastAsia="Times New Roman" w:hAnsi="Times New Roman"/>
          <w:sz w:val="24"/>
          <w:szCs w:val="24"/>
          <w:lang w:eastAsia="mk-MK"/>
        </w:rPr>
        <w:t>Emotional aspects of the dental experience, for the child and the parent, influence a parent’s decision to return for subsequent dental visits.</w:t>
      </w:r>
    </w:p>
    <w:p w:rsidR="00217441" w:rsidRPr="00311568" w:rsidRDefault="00A41D79"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Recommendations derived from the literature suggest that medical providers’ use of di</w:t>
      </w:r>
      <w:r w:rsidR="008D7029" w:rsidRPr="00311568">
        <w:rPr>
          <w:rFonts w:ascii="Times New Roman" w:eastAsia="Times New Roman" w:hAnsi="Times New Roman"/>
          <w:sz w:val="24"/>
          <w:szCs w:val="24"/>
          <w:lang w:eastAsia="mk-MK"/>
        </w:rPr>
        <w:t>straction,</w:t>
      </w:r>
      <w:r w:rsidRPr="00311568">
        <w:rPr>
          <w:rFonts w:ascii="Times New Roman" w:eastAsia="Times New Roman" w:hAnsi="Times New Roman"/>
          <w:sz w:val="24"/>
          <w:szCs w:val="24"/>
          <w:lang w:eastAsia="mk-MK"/>
        </w:rPr>
        <w:t xml:space="preserve"> nonprocedural talk, breathing exercises, specific directions to the child, and physical contact such as bouncing, patting, and rocking may improve a child’s reaction to care.</w:t>
      </w:r>
      <w:r w:rsidR="00CE3968" w:rsidRPr="00311568">
        <w:rPr>
          <w:rFonts w:ascii="Times New Roman" w:eastAsia="Times New Roman" w:hAnsi="Times New Roman"/>
          <w:sz w:val="24"/>
          <w:szCs w:val="24"/>
          <w:lang w:eastAsia="mk-MK"/>
        </w:rPr>
        <w:t xml:space="preserve"> </w:t>
      </w:r>
      <w:r w:rsidR="002175CB" w:rsidRPr="00311568">
        <w:rPr>
          <w:rFonts w:ascii="Times New Roman" w:eastAsia="Times New Roman" w:hAnsi="Times New Roman"/>
          <w:sz w:val="24"/>
          <w:szCs w:val="24"/>
          <w:lang w:eastAsia="mk-MK"/>
        </w:rPr>
        <w:t xml:space="preserve">It has been suggested </w:t>
      </w:r>
      <w:r w:rsidR="00CE3968" w:rsidRPr="00311568">
        <w:rPr>
          <w:rFonts w:ascii="Times New Roman" w:eastAsia="Times New Roman" w:hAnsi="Times New Roman"/>
          <w:sz w:val="24"/>
          <w:szCs w:val="24"/>
          <w:lang w:eastAsia="mk-MK"/>
        </w:rPr>
        <w:t xml:space="preserve">also </w:t>
      </w:r>
      <w:r w:rsidR="002175CB" w:rsidRPr="00311568">
        <w:rPr>
          <w:rFonts w:ascii="Times New Roman" w:eastAsia="Times New Roman" w:hAnsi="Times New Roman"/>
          <w:sz w:val="24"/>
          <w:szCs w:val="24"/>
          <w:lang w:eastAsia="mk-MK"/>
        </w:rPr>
        <w:t>to use the live or Filmed modeling technique as an effective intervention to prepare the child for a dental visit</w:t>
      </w:r>
      <w:r w:rsidR="0035084A" w:rsidRPr="00311568">
        <w:rPr>
          <w:rFonts w:ascii="Times New Roman" w:eastAsia="Times New Roman" w:hAnsi="Times New Roman"/>
          <w:sz w:val="24"/>
          <w:szCs w:val="24"/>
          <w:lang w:eastAsia="mk-MK"/>
        </w:rPr>
        <w:t xml:space="preserve"> (</w:t>
      </w:r>
      <w:hyperlink r:id="rId40" w:history="1">
        <w:r w:rsidR="00BC42AB" w:rsidRPr="00311568">
          <w:rPr>
            <w:rFonts w:ascii="Times New Roman" w:eastAsia="Times New Roman" w:hAnsi="Times New Roman"/>
            <w:sz w:val="24"/>
            <w:szCs w:val="24"/>
            <w:lang w:eastAsia="mk-MK"/>
          </w:rPr>
          <w:t>Afshar</w:t>
        </w:r>
      </w:hyperlink>
      <w:r w:rsidR="00043FBE" w:rsidRPr="00311568">
        <w:rPr>
          <w:rFonts w:ascii="Times New Roman" w:eastAsia="Times New Roman" w:hAnsi="Times New Roman"/>
          <w:sz w:val="24"/>
          <w:szCs w:val="24"/>
          <w:lang w:eastAsia="mk-MK"/>
        </w:rPr>
        <w:t xml:space="preserve"> et a</w:t>
      </w:r>
      <w:r w:rsidR="00BC42AB" w:rsidRPr="00311568">
        <w:rPr>
          <w:rFonts w:ascii="Times New Roman" w:eastAsia="Times New Roman" w:hAnsi="Times New Roman"/>
          <w:sz w:val="24"/>
          <w:szCs w:val="24"/>
          <w:lang w:eastAsia="mk-MK"/>
        </w:rPr>
        <w:t>l. 2011</w:t>
      </w:r>
      <w:r w:rsidR="0035084A" w:rsidRPr="00311568">
        <w:rPr>
          <w:rFonts w:ascii="Times New Roman" w:eastAsia="Times New Roman" w:hAnsi="Times New Roman"/>
          <w:sz w:val="24"/>
          <w:szCs w:val="24"/>
          <w:lang w:eastAsia="mk-MK"/>
        </w:rPr>
        <w:t>)</w:t>
      </w:r>
      <w:r w:rsidR="00404161" w:rsidRPr="00311568">
        <w:rPr>
          <w:rFonts w:ascii="Times New Roman" w:eastAsia="Times New Roman" w:hAnsi="Times New Roman"/>
          <w:sz w:val="24"/>
          <w:szCs w:val="24"/>
          <w:lang w:eastAsia="mk-MK"/>
        </w:rPr>
        <w:t>.</w:t>
      </w:r>
    </w:p>
    <w:p w:rsidR="002175CB" w:rsidRPr="00311568" w:rsidRDefault="00404161" w:rsidP="0035084A">
      <w:pPr>
        <w:pStyle w:val="NoSpacing"/>
        <w:spacing w:line="276" w:lineRule="auto"/>
        <w:ind w:firstLine="720"/>
        <w:jc w:val="both"/>
        <w:rPr>
          <w:rFonts w:ascii="Times New Roman" w:eastAsia="Times New Roman" w:hAnsi="Times New Roman"/>
          <w:sz w:val="24"/>
          <w:szCs w:val="24"/>
          <w:lang w:eastAsia="mk-MK"/>
        </w:rPr>
      </w:pPr>
      <w:r w:rsidRPr="00311568">
        <w:rPr>
          <w:rFonts w:ascii="Times New Roman" w:eastAsia="Times New Roman" w:hAnsi="Times New Roman"/>
          <w:sz w:val="24"/>
          <w:szCs w:val="24"/>
          <w:lang w:eastAsia="mk-MK"/>
        </w:rPr>
        <w:t>Intervention which can be useful for fear diminution are C</w:t>
      </w:r>
      <w:r w:rsidR="00236C7B" w:rsidRPr="00311568">
        <w:rPr>
          <w:rFonts w:ascii="Times New Roman" w:eastAsia="Times New Roman" w:hAnsi="Times New Roman"/>
          <w:sz w:val="24"/>
          <w:szCs w:val="24"/>
          <w:lang w:eastAsia="mk-MK"/>
        </w:rPr>
        <w:t>ognitive behavioral therapy</w:t>
      </w:r>
      <w:r w:rsidR="002175CB" w:rsidRPr="00311568">
        <w:rPr>
          <w:rFonts w:ascii="Times New Roman" w:eastAsia="Times New Roman" w:hAnsi="Times New Roman"/>
          <w:sz w:val="24"/>
          <w:szCs w:val="24"/>
          <w:lang w:eastAsia="mk-MK"/>
        </w:rPr>
        <w:t>, relaxation therapy, comput</w:t>
      </w:r>
      <w:r w:rsidR="00236C7B" w:rsidRPr="00311568">
        <w:rPr>
          <w:rFonts w:ascii="Times New Roman" w:eastAsia="Times New Roman" w:hAnsi="Times New Roman"/>
          <w:sz w:val="24"/>
          <w:szCs w:val="24"/>
          <w:lang w:eastAsia="mk-MK"/>
        </w:rPr>
        <w:t>er-assisted relaxation learning, hypnotherapy</w:t>
      </w:r>
      <w:r w:rsidR="002175CB" w:rsidRPr="00311568">
        <w:rPr>
          <w:rFonts w:ascii="Times New Roman" w:eastAsia="Times New Roman" w:hAnsi="Times New Roman"/>
          <w:sz w:val="24"/>
          <w:szCs w:val="24"/>
          <w:lang w:eastAsia="mk-MK"/>
        </w:rPr>
        <w:t>, group therapy</w:t>
      </w:r>
      <w:r w:rsidR="00236C7B" w:rsidRPr="00311568">
        <w:rPr>
          <w:rFonts w:ascii="Times New Roman" w:eastAsia="Times New Roman" w:hAnsi="Times New Roman"/>
          <w:sz w:val="24"/>
          <w:szCs w:val="24"/>
          <w:lang w:eastAsia="mk-MK"/>
        </w:rPr>
        <w:t>,</w:t>
      </w:r>
      <w:r w:rsidR="002175CB" w:rsidRPr="00311568">
        <w:rPr>
          <w:rFonts w:ascii="Times New Roman" w:eastAsia="Times New Roman" w:hAnsi="Times New Roman"/>
          <w:sz w:val="24"/>
          <w:szCs w:val="24"/>
          <w:lang w:eastAsia="mk-MK"/>
        </w:rPr>
        <w:t xml:space="preserve"> indivi</w:t>
      </w:r>
      <w:r w:rsidR="00236C7B" w:rsidRPr="00311568">
        <w:rPr>
          <w:rFonts w:ascii="Times New Roman" w:eastAsia="Times New Roman" w:hAnsi="Times New Roman"/>
          <w:sz w:val="24"/>
          <w:szCs w:val="24"/>
          <w:lang w:eastAsia="mk-MK"/>
        </w:rPr>
        <w:t>dual systematic desensitization</w:t>
      </w:r>
      <w:r w:rsidR="002175CB" w:rsidRPr="00311568">
        <w:rPr>
          <w:rFonts w:ascii="Times New Roman" w:eastAsia="Times New Roman" w:hAnsi="Times New Roman"/>
          <w:sz w:val="24"/>
          <w:szCs w:val="24"/>
          <w:lang w:eastAsia="mk-MK"/>
        </w:rPr>
        <w:t>, pharmacological, flooding (implosion), and swallowing relaxation. These forms of treatment are essentially a form of counter conditioning to reverse the fear</w:t>
      </w:r>
      <w:r w:rsidR="00236C7B" w:rsidRPr="00311568">
        <w:rPr>
          <w:rFonts w:ascii="Times New Roman" w:eastAsia="Times New Roman" w:hAnsi="Times New Roman"/>
          <w:sz w:val="24"/>
          <w:szCs w:val="24"/>
          <w:lang w:eastAsia="mk-MK"/>
        </w:rPr>
        <w:t>/ anxiety</w:t>
      </w:r>
      <w:r w:rsidR="002175CB" w:rsidRPr="00311568">
        <w:rPr>
          <w:rFonts w:ascii="Times New Roman" w:eastAsia="Times New Roman" w:hAnsi="Times New Roman"/>
          <w:sz w:val="24"/>
          <w:szCs w:val="24"/>
          <w:lang w:eastAsia="mk-MK"/>
        </w:rPr>
        <w:t xml:space="preserve"> into a state of acceptance and calm.</w:t>
      </w:r>
      <w:r w:rsidR="006A2873" w:rsidRPr="00311568">
        <w:rPr>
          <w:rFonts w:ascii="Times New Roman" w:eastAsia="Times New Roman" w:hAnsi="Times New Roman"/>
          <w:sz w:val="24"/>
          <w:szCs w:val="24"/>
          <w:lang w:eastAsia="mk-MK"/>
        </w:rPr>
        <w:t xml:space="preserve"> Our</w:t>
      </w:r>
      <w:r w:rsidR="00236C7B" w:rsidRPr="00311568">
        <w:rPr>
          <w:rFonts w:ascii="Times New Roman" w:eastAsia="Times New Roman" w:hAnsi="Times New Roman"/>
          <w:sz w:val="24"/>
          <w:szCs w:val="24"/>
          <w:lang w:eastAsia="mk-MK"/>
        </w:rPr>
        <w:t xml:space="preserve"> own</w:t>
      </w:r>
      <w:r w:rsidR="006A2873" w:rsidRPr="00311568">
        <w:rPr>
          <w:rFonts w:ascii="Times New Roman" w:eastAsia="Times New Roman" w:hAnsi="Times New Roman"/>
          <w:sz w:val="24"/>
          <w:szCs w:val="24"/>
          <w:lang w:eastAsia="mk-MK"/>
        </w:rPr>
        <w:t xml:space="preserve"> experience with peripheral biofeedback procedure showed </w:t>
      </w:r>
      <w:r w:rsidR="008D7029" w:rsidRPr="00311568">
        <w:rPr>
          <w:rFonts w:ascii="Times New Roman" w:eastAsia="Times New Roman" w:hAnsi="Times New Roman"/>
          <w:sz w:val="24"/>
          <w:szCs w:val="24"/>
          <w:lang w:eastAsia="mk-MK"/>
        </w:rPr>
        <w:t xml:space="preserve">very </w:t>
      </w:r>
      <w:r w:rsidR="006A2873" w:rsidRPr="00311568">
        <w:rPr>
          <w:rFonts w:ascii="Times New Roman" w:eastAsia="Times New Roman" w:hAnsi="Times New Roman"/>
          <w:sz w:val="24"/>
          <w:szCs w:val="24"/>
          <w:lang w:eastAsia="mk-MK"/>
        </w:rPr>
        <w:t>positive effect to stress diminishing</w:t>
      </w:r>
      <w:r w:rsidR="00236C7B" w:rsidRPr="00311568">
        <w:rPr>
          <w:rFonts w:ascii="Times New Roman" w:eastAsia="Times New Roman" w:hAnsi="Times New Roman"/>
          <w:sz w:val="24"/>
          <w:szCs w:val="24"/>
          <w:lang w:eastAsia="mk-MK"/>
        </w:rPr>
        <w:t xml:space="preserve"> in differe</w:t>
      </w:r>
      <w:r w:rsidR="0035084A" w:rsidRPr="00311568">
        <w:rPr>
          <w:rFonts w:ascii="Times New Roman" w:eastAsia="Times New Roman" w:hAnsi="Times New Roman"/>
          <w:sz w:val="24"/>
          <w:szCs w:val="24"/>
          <w:lang w:eastAsia="mk-MK"/>
        </w:rPr>
        <w:t>nt groups of children-patients (</w:t>
      </w:r>
      <w:r w:rsidR="00295FDD" w:rsidRPr="00311568">
        <w:rPr>
          <w:rFonts w:ascii="Times New Roman" w:eastAsia="Times New Roman" w:hAnsi="Times New Roman"/>
          <w:sz w:val="24"/>
          <w:szCs w:val="24"/>
          <w:lang w:eastAsia="mk-MK"/>
        </w:rPr>
        <w:t>9, 10, 11</w:t>
      </w:r>
      <w:r w:rsidR="0035084A" w:rsidRPr="00311568">
        <w:rPr>
          <w:rFonts w:ascii="Times New Roman" w:eastAsia="Times New Roman" w:hAnsi="Times New Roman"/>
          <w:sz w:val="24"/>
          <w:szCs w:val="24"/>
          <w:lang w:eastAsia="mk-MK"/>
        </w:rPr>
        <w:t>)</w:t>
      </w:r>
      <w:r w:rsidR="006A2873" w:rsidRPr="00311568">
        <w:rPr>
          <w:rFonts w:ascii="Times New Roman" w:eastAsia="Times New Roman" w:hAnsi="Times New Roman"/>
          <w:sz w:val="24"/>
          <w:szCs w:val="24"/>
          <w:lang w:eastAsia="mk-MK"/>
        </w:rPr>
        <w:t>.</w:t>
      </w:r>
      <w:r w:rsidR="008D7029" w:rsidRPr="00311568">
        <w:rPr>
          <w:rFonts w:ascii="Times New Roman" w:eastAsia="Times New Roman" w:hAnsi="Times New Roman"/>
          <w:sz w:val="24"/>
          <w:szCs w:val="24"/>
          <w:lang w:eastAsia="mk-MK"/>
        </w:rPr>
        <w:t xml:space="preserve"> We propose the use of this technique broadly. </w:t>
      </w:r>
    </w:p>
    <w:p w:rsidR="0035084A" w:rsidRDefault="0035084A" w:rsidP="004838E8">
      <w:pPr>
        <w:jc w:val="both"/>
        <w:rPr>
          <w:rFonts w:ascii="Times New Roman" w:hAnsi="Times New Roman" w:cs="Times New Roman"/>
          <w:b/>
          <w:sz w:val="24"/>
          <w:szCs w:val="24"/>
          <w:shd w:val="clear" w:color="auto" w:fill="FFFFFF"/>
          <w:lang w:val="en-US"/>
        </w:rPr>
      </w:pPr>
    </w:p>
    <w:p w:rsidR="002175CB" w:rsidRPr="004838E8" w:rsidRDefault="00237CF7" w:rsidP="004838E8">
      <w:pPr>
        <w:jc w:val="both"/>
        <w:rPr>
          <w:rFonts w:ascii="Times New Roman" w:hAnsi="Times New Roman" w:cs="Times New Roman"/>
          <w:b/>
          <w:sz w:val="24"/>
          <w:szCs w:val="24"/>
          <w:shd w:val="clear" w:color="auto" w:fill="FFFFFF"/>
          <w:lang w:val="en-US"/>
        </w:rPr>
      </w:pPr>
      <w:r w:rsidRPr="004838E8">
        <w:rPr>
          <w:rFonts w:ascii="Times New Roman" w:hAnsi="Times New Roman" w:cs="Times New Roman"/>
          <w:b/>
          <w:sz w:val="24"/>
          <w:szCs w:val="24"/>
          <w:shd w:val="clear" w:color="auto" w:fill="FFFFFF"/>
          <w:lang w:val="en-US"/>
        </w:rPr>
        <w:t>Conclusions</w:t>
      </w:r>
    </w:p>
    <w:p w:rsidR="00441EFA" w:rsidRPr="00311568" w:rsidRDefault="00441EFA"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The study </w:t>
      </w:r>
      <w:r w:rsidR="00295FDD" w:rsidRPr="00311568">
        <w:rPr>
          <w:rFonts w:ascii="Times New Roman" w:hAnsi="Times New Roman"/>
          <w:sz w:val="24"/>
          <w:szCs w:val="24"/>
          <w:shd w:val="clear" w:color="auto" w:fill="FFFFFF"/>
        </w:rPr>
        <w:t>confirme</w:t>
      </w:r>
      <w:r w:rsidRPr="00311568">
        <w:rPr>
          <w:rFonts w:ascii="Times New Roman" w:hAnsi="Times New Roman"/>
          <w:sz w:val="24"/>
          <w:szCs w:val="24"/>
          <w:shd w:val="clear" w:color="auto" w:fill="FFFFFF"/>
        </w:rPr>
        <w:t xml:space="preserve">d moderate anxiety and relatively </w:t>
      </w:r>
      <w:r w:rsidR="00295FDD" w:rsidRPr="00311568">
        <w:rPr>
          <w:rFonts w:ascii="Times New Roman" w:hAnsi="Times New Roman"/>
          <w:sz w:val="24"/>
          <w:szCs w:val="24"/>
          <w:shd w:val="clear" w:color="auto" w:fill="FFFFFF"/>
        </w:rPr>
        <w:t>normal</w:t>
      </w:r>
      <w:r w:rsidRPr="00311568">
        <w:rPr>
          <w:rFonts w:ascii="Times New Roman" w:hAnsi="Times New Roman"/>
          <w:sz w:val="24"/>
          <w:szCs w:val="24"/>
          <w:shd w:val="clear" w:color="auto" w:fill="FFFFFF"/>
        </w:rPr>
        <w:t xml:space="preserve"> stress level in school children undergoing orthodontic and dental interventions.</w:t>
      </w:r>
    </w:p>
    <w:p w:rsidR="00441EFA" w:rsidRPr="00311568" w:rsidRDefault="00441EFA"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Obtained scores for psychometric tests </w:t>
      </w:r>
      <w:r w:rsidR="00B518A3" w:rsidRPr="00311568">
        <w:rPr>
          <w:rFonts w:ascii="Times New Roman" w:hAnsi="Times New Roman"/>
          <w:sz w:val="24"/>
          <w:szCs w:val="24"/>
          <w:shd w:val="clear" w:color="auto" w:fill="FFFFFF"/>
        </w:rPr>
        <w:t xml:space="preserve">are </w:t>
      </w:r>
      <w:r w:rsidR="00295FDD" w:rsidRPr="00311568">
        <w:rPr>
          <w:rFonts w:ascii="Times New Roman" w:hAnsi="Times New Roman"/>
          <w:sz w:val="24"/>
          <w:szCs w:val="24"/>
          <w:shd w:val="clear" w:color="auto" w:fill="FFFFFF"/>
        </w:rPr>
        <w:t xml:space="preserve">significantly </w:t>
      </w:r>
      <w:r w:rsidR="00B518A3" w:rsidRPr="00311568">
        <w:rPr>
          <w:rFonts w:ascii="Times New Roman" w:hAnsi="Times New Roman"/>
          <w:sz w:val="24"/>
          <w:szCs w:val="24"/>
          <w:shd w:val="clear" w:color="auto" w:fill="FFFFFF"/>
        </w:rPr>
        <w:t>variable according to</w:t>
      </w:r>
      <w:r w:rsidRPr="00311568">
        <w:rPr>
          <w:rFonts w:ascii="Times New Roman" w:hAnsi="Times New Roman"/>
          <w:sz w:val="24"/>
          <w:szCs w:val="24"/>
          <w:shd w:val="clear" w:color="auto" w:fill="FFFFFF"/>
        </w:rPr>
        <w:t xml:space="preserve"> the age</w:t>
      </w:r>
      <w:r w:rsidR="00B518A3" w:rsidRPr="00311568">
        <w:rPr>
          <w:rFonts w:ascii="Times New Roman" w:hAnsi="Times New Roman"/>
          <w:sz w:val="24"/>
          <w:szCs w:val="24"/>
          <w:shd w:val="clear" w:color="auto" w:fill="FFFFFF"/>
        </w:rPr>
        <w:t xml:space="preserve"> (one-way ANOVA)</w:t>
      </w:r>
      <w:r w:rsidRPr="00311568">
        <w:rPr>
          <w:rFonts w:ascii="Times New Roman" w:hAnsi="Times New Roman"/>
          <w:sz w:val="24"/>
          <w:szCs w:val="24"/>
          <w:shd w:val="clear" w:color="auto" w:fill="FFFFFF"/>
        </w:rPr>
        <w:t>.</w:t>
      </w:r>
    </w:p>
    <w:p w:rsidR="00B518A3" w:rsidRPr="00311568" w:rsidRDefault="00B518A3"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No</w:t>
      </w:r>
      <w:r w:rsidR="00B63C9D" w:rsidRPr="00311568">
        <w:rPr>
          <w:rFonts w:ascii="Times New Roman" w:hAnsi="Times New Roman"/>
          <w:sz w:val="24"/>
          <w:szCs w:val="24"/>
          <w:shd w:val="clear" w:color="auto" w:fill="FFFFFF"/>
        </w:rPr>
        <w:t>t</w:t>
      </w:r>
      <w:r w:rsidRPr="00311568">
        <w:rPr>
          <w:rFonts w:ascii="Times New Roman" w:hAnsi="Times New Roman"/>
          <w:sz w:val="24"/>
          <w:szCs w:val="24"/>
          <w:shd w:val="clear" w:color="auto" w:fill="FFFFFF"/>
        </w:rPr>
        <w:t xml:space="preserve"> significant differences are obtained between mean values of scores in both groups of examinees and for both psychometric tests</w:t>
      </w:r>
      <w:r w:rsidR="005F6443" w:rsidRPr="00311568">
        <w:rPr>
          <w:rFonts w:ascii="Times New Roman" w:hAnsi="Times New Roman"/>
          <w:sz w:val="24"/>
          <w:szCs w:val="24"/>
          <w:shd w:val="clear" w:color="auto" w:fill="FFFFFF"/>
        </w:rPr>
        <w:t xml:space="preserve"> (t-test was &gt; 0, 05)</w:t>
      </w:r>
      <w:r w:rsidRPr="00311568">
        <w:rPr>
          <w:rFonts w:ascii="Times New Roman" w:hAnsi="Times New Roman"/>
          <w:sz w:val="24"/>
          <w:szCs w:val="24"/>
          <w:shd w:val="clear" w:color="auto" w:fill="FFFFFF"/>
        </w:rPr>
        <w:t>.</w:t>
      </w:r>
    </w:p>
    <w:p w:rsidR="00B518A3" w:rsidRPr="00311568" w:rsidRDefault="00B518A3"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For Sarason’s anxiety test very small positive, but no</w:t>
      </w:r>
      <w:r w:rsidR="00B63C9D" w:rsidRPr="00311568">
        <w:rPr>
          <w:rFonts w:ascii="Times New Roman" w:hAnsi="Times New Roman"/>
          <w:sz w:val="24"/>
          <w:szCs w:val="24"/>
          <w:shd w:val="clear" w:color="auto" w:fill="FFFFFF"/>
        </w:rPr>
        <w:t>t</w:t>
      </w:r>
      <w:r w:rsidRPr="00311568">
        <w:rPr>
          <w:rFonts w:ascii="Times New Roman" w:hAnsi="Times New Roman"/>
          <w:sz w:val="24"/>
          <w:szCs w:val="24"/>
          <w:shd w:val="clear" w:color="auto" w:fill="FFFFFF"/>
        </w:rPr>
        <w:t xml:space="preserve"> significant correlation was obtained for age and scores</w:t>
      </w:r>
      <w:r w:rsidR="005F6443" w:rsidRPr="00311568">
        <w:rPr>
          <w:rFonts w:ascii="Times New Roman" w:hAnsi="Times New Roman"/>
          <w:sz w:val="24"/>
          <w:szCs w:val="24"/>
          <w:shd w:val="clear" w:color="auto" w:fill="FFFFFF"/>
        </w:rPr>
        <w:t xml:space="preserve"> (r= 0, 13; r= 0, 7 respectively)</w:t>
      </w:r>
      <w:r w:rsidRPr="00311568">
        <w:rPr>
          <w:rFonts w:ascii="Times New Roman" w:hAnsi="Times New Roman"/>
          <w:sz w:val="24"/>
          <w:szCs w:val="24"/>
          <w:shd w:val="clear" w:color="auto" w:fill="FFFFFF"/>
        </w:rPr>
        <w:t>.</w:t>
      </w:r>
    </w:p>
    <w:p w:rsidR="002A5151" w:rsidRPr="00311568" w:rsidRDefault="00B63C9D"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For S</w:t>
      </w:r>
      <w:r w:rsidR="00B518A3" w:rsidRPr="00311568">
        <w:rPr>
          <w:rFonts w:ascii="Times New Roman" w:hAnsi="Times New Roman"/>
          <w:sz w:val="24"/>
          <w:szCs w:val="24"/>
          <w:shd w:val="clear" w:color="auto" w:fill="FFFFFF"/>
        </w:rPr>
        <w:t xml:space="preserve">tress-test, calculated correlations </w:t>
      </w:r>
      <w:r w:rsidR="002A5151" w:rsidRPr="00311568">
        <w:rPr>
          <w:rFonts w:ascii="Times New Roman" w:hAnsi="Times New Roman"/>
          <w:sz w:val="24"/>
          <w:szCs w:val="24"/>
          <w:shd w:val="clear" w:color="auto" w:fill="FFFFFF"/>
        </w:rPr>
        <w:t xml:space="preserve">between age and scores </w:t>
      </w:r>
      <w:r w:rsidR="00B518A3" w:rsidRPr="00311568">
        <w:rPr>
          <w:rFonts w:ascii="Times New Roman" w:hAnsi="Times New Roman"/>
          <w:sz w:val="24"/>
          <w:szCs w:val="24"/>
          <w:shd w:val="clear" w:color="auto" w:fill="FFFFFF"/>
        </w:rPr>
        <w:t>differs: it is positive for dental</w:t>
      </w:r>
      <w:r w:rsidR="005F6443" w:rsidRPr="00311568">
        <w:rPr>
          <w:rFonts w:ascii="Times New Roman" w:hAnsi="Times New Roman"/>
          <w:sz w:val="24"/>
          <w:szCs w:val="24"/>
          <w:shd w:val="clear" w:color="auto" w:fill="FFFFFF"/>
        </w:rPr>
        <w:t xml:space="preserve"> (r= 0, 33)</w:t>
      </w:r>
      <w:r w:rsidR="00B518A3" w:rsidRPr="00311568">
        <w:rPr>
          <w:rFonts w:ascii="Times New Roman" w:hAnsi="Times New Roman"/>
          <w:sz w:val="24"/>
          <w:szCs w:val="24"/>
          <w:shd w:val="clear" w:color="auto" w:fill="FFFFFF"/>
        </w:rPr>
        <w:t xml:space="preserve"> and negative for orthodontic group of patients</w:t>
      </w:r>
      <w:r w:rsidR="005F6443" w:rsidRPr="00311568">
        <w:rPr>
          <w:rFonts w:ascii="Times New Roman" w:hAnsi="Times New Roman"/>
          <w:sz w:val="24"/>
          <w:szCs w:val="24"/>
          <w:shd w:val="clear" w:color="auto" w:fill="FFFFFF"/>
        </w:rPr>
        <w:t xml:space="preserve"> (r= -0, 20)</w:t>
      </w:r>
      <w:r w:rsidR="002A5151" w:rsidRPr="00311568">
        <w:rPr>
          <w:rFonts w:ascii="Times New Roman" w:hAnsi="Times New Roman"/>
          <w:sz w:val="24"/>
          <w:szCs w:val="24"/>
          <w:shd w:val="clear" w:color="auto" w:fill="FFFFFF"/>
        </w:rPr>
        <w:t>, but without statistical significance.</w:t>
      </w:r>
    </w:p>
    <w:p w:rsidR="002A5151" w:rsidRPr="00311568" w:rsidRDefault="002A5151"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For stress mediation </w:t>
      </w:r>
      <w:r w:rsidR="005F6443" w:rsidRPr="00311568">
        <w:rPr>
          <w:rFonts w:ascii="Times New Roman" w:hAnsi="Times New Roman"/>
          <w:sz w:val="24"/>
          <w:szCs w:val="24"/>
          <w:shd w:val="clear" w:color="auto" w:fill="FFFFFF"/>
        </w:rPr>
        <w:t xml:space="preserve">evaluated </w:t>
      </w:r>
      <w:r w:rsidRPr="00311568">
        <w:rPr>
          <w:rFonts w:ascii="Times New Roman" w:hAnsi="Times New Roman"/>
          <w:sz w:val="24"/>
          <w:szCs w:val="24"/>
          <w:shd w:val="clear" w:color="auto" w:fill="FFFFFF"/>
        </w:rPr>
        <w:t>children use</w:t>
      </w:r>
      <w:r w:rsidR="00B63C9D" w:rsidRPr="00311568">
        <w:rPr>
          <w:rFonts w:ascii="Times New Roman" w:hAnsi="Times New Roman"/>
          <w:sz w:val="24"/>
          <w:szCs w:val="24"/>
          <w:shd w:val="clear" w:color="auto" w:fill="FFFFFF"/>
        </w:rPr>
        <w:t>d</w:t>
      </w:r>
      <w:r w:rsidRPr="00311568">
        <w:rPr>
          <w:rFonts w:ascii="Times New Roman" w:hAnsi="Times New Roman"/>
          <w:sz w:val="24"/>
          <w:szCs w:val="24"/>
          <w:shd w:val="clear" w:color="auto" w:fill="FFFFFF"/>
        </w:rPr>
        <w:t xml:space="preserve"> three main coping patterns:</w:t>
      </w:r>
      <w:r w:rsidR="00B518A3" w:rsidRPr="00311568">
        <w:rPr>
          <w:rFonts w:ascii="Times New Roman" w:hAnsi="Times New Roman"/>
          <w:sz w:val="24"/>
          <w:szCs w:val="24"/>
          <w:shd w:val="clear" w:color="auto" w:fill="FFFFFF"/>
        </w:rPr>
        <w:t xml:space="preserve"> </w:t>
      </w:r>
      <w:r w:rsidRPr="00311568">
        <w:rPr>
          <w:rFonts w:ascii="Times New Roman" w:hAnsi="Times New Roman"/>
          <w:sz w:val="24"/>
          <w:szCs w:val="24"/>
          <w:shd w:val="clear" w:color="auto" w:fill="FFFFFF"/>
        </w:rPr>
        <w:t>developing self-reliance and optimism (3); avoiding problems (6) and engaging in demanding activity (10).</w:t>
      </w:r>
    </w:p>
    <w:p w:rsidR="005F6443" w:rsidRPr="00311568" w:rsidRDefault="00DF7A1C" w:rsidP="00311568">
      <w:pPr>
        <w:pStyle w:val="NoSpacing"/>
        <w:spacing w:line="276" w:lineRule="auto"/>
        <w:ind w:firstLine="720"/>
        <w:jc w:val="both"/>
        <w:rPr>
          <w:rFonts w:ascii="Times New Roman" w:hAnsi="Times New Roman"/>
          <w:sz w:val="24"/>
          <w:szCs w:val="24"/>
          <w:shd w:val="clear" w:color="auto" w:fill="FFFFFF"/>
        </w:rPr>
      </w:pPr>
      <w:r w:rsidRPr="00311568">
        <w:rPr>
          <w:rFonts w:ascii="Times New Roman" w:hAnsi="Times New Roman"/>
          <w:sz w:val="24"/>
          <w:szCs w:val="24"/>
          <w:shd w:val="clear" w:color="auto" w:fill="FFFFFF"/>
        </w:rPr>
        <w:t xml:space="preserve">We propose </w:t>
      </w:r>
      <w:r w:rsidR="005F6443" w:rsidRPr="00311568">
        <w:rPr>
          <w:rFonts w:ascii="Times New Roman" w:hAnsi="Times New Roman"/>
          <w:sz w:val="24"/>
          <w:szCs w:val="24"/>
          <w:shd w:val="clear" w:color="auto" w:fill="FFFFFF"/>
        </w:rPr>
        <w:t xml:space="preserve">the </w:t>
      </w:r>
      <w:r w:rsidRPr="00311568">
        <w:rPr>
          <w:rFonts w:ascii="Times New Roman" w:hAnsi="Times New Roman"/>
          <w:sz w:val="24"/>
          <w:szCs w:val="24"/>
          <w:shd w:val="clear" w:color="auto" w:fill="FFFFFF"/>
        </w:rPr>
        <w:t>use of peripheral biofeedback for</w:t>
      </w:r>
      <w:r w:rsidR="007D0F73" w:rsidRPr="00311568">
        <w:rPr>
          <w:rFonts w:ascii="Times New Roman" w:hAnsi="Times New Roman"/>
          <w:sz w:val="24"/>
          <w:szCs w:val="24"/>
          <w:shd w:val="clear" w:color="auto" w:fill="FFFFFF"/>
        </w:rPr>
        <w:t xml:space="preserve"> diminishing anxiety and stress as a most easy for application and highly cost-benefit procedure for children.</w:t>
      </w:r>
    </w:p>
    <w:p w:rsidR="00F52A49" w:rsidRPr="00311568" w:rsidRDefault="00F52A49" w:rsidP="004838E8">
      <w:pPr>
        <w:ind w:right="-720"/>
        <w:jc w:val="both"/>
        <w:rPr>
          <w:rFonts w:ascii="Times New Roman" w:hAnsi="Times New Roman" w:cs="Times New Roman"/>
          <w:b/>
          <w:sz w:val="24"/>
          <w:szCs w:val="24"/>
          <w:shd w:val="clear" w:color="auto" w:fill="FFFFFF"/>
          <w:lang w:val="en-US"/>
        </w:rPr>
      </w:pPr>
      <w:r w:rsidRPr="004838E8">
        <w:rPr>
          <w:rFonts w:ascii="Times New Roman" w:hAnsi="Times New Roman" w:cs="Times New Roman"/>
          <w:b/>
          <w:color w:val="333333"/>
          <w:sz w:val="24"/>
          <w:szCs w:val="24"/>
          <w:shd w:val="clear" w:color="auto" w:fill="FFFFFF"/>
          <w:lang w:val="en-US"/>
        </w:rPr>
        <w:lastRenderedPageBreak/>
        <w:t>References</w:t>
      </w:r>
    </w:p>
    <w:p w:rsidR="00347EC3" w:rsidRPr="00311568" w:rsidRDefault="00445985" w:rsidP="00311568">
      <w:pPr>
        <w:pStyle w:val="NoSpacing"/>
        <w:jc w:val="both"/>
        <w:rPr>
          <w:rFonts w:ascii="Times New Roman" w:eastAsia="Times New Roman" w:hAnsi="Times New Roman"/>
          <w:sz w:val="24"/>
          <w:szCs w:val="24"/>
          <w:lang w:eastAsia="mk-MK"/>
        </w:rPr>
      </w:pPr>
      <w:r>
        <w:rPr>
          <w:rFonts w:ascii="Times New Roman" w:eastAsia="Times New Roman" w:hAnsi="Times New Roman"/>
          <w:sz w:val="24"/>
          <w:szCs w:val="24"/>
          <w:lang w:eastAsia="mk-MK"/>
        </w:rPr>
        <w:t>1.</w:t>
      </w:r>
      <w:r w:rsidR="006D2848" w:rsidRPr="00311568">
        <w:rPr>
          <w:rFonts w:ascii="Times New Roman" w:eastAsia="Times New Roman" w:hAnsi="Times New Roman"/>
          <w:sz w:val="24"/>
          <w:szCs w:val="24"/>
          <w:lang w:eastAsia="mk-MK"/>
        </w:rPr>
        <w:t xml:space="preserve"> </w:t>
      </w:r>
      <w:hyperlink r:id="rId41" w:history="1">
        <w:r w:rsidR="00347EC3" w:rsidRPr="00311568">
          <w:rPr>
            <w:rFonts w:ascii="Times New Roman" w:eastAsia="Times New Roman" w:hAnsi="Times New Roman"/>
            <w:sz w:val="24"/>
            <w:szCs w:val="24"/>
            <w:lang w:eastAsia="mk-MK"/>
          </w:rPr>
          <w:t>Afshar</w:t>
        </w:r>
      </w:hyperlink>
      <w:r w:rsidR="00946A49">
        <w:rPr>
          <w:rFonts w:ascii="Times New Roman" w:eastAsia="Times New Roman" w:hAnsi="Times New Roman"/>
          <w:sz w:val="24"/>
          <w:szCs w:val="24"/>
          <w:lang w:eastAsia="mk-MK"/>
        </w:rPr>
        <w:t xml:space="preserve"> H, </w:t>
      </w:r>
      <w:hyperlink r:id="rId42" w:history="1">
        <w:r w:rsidR="00347EC3" w:rsidRPr="00311568">
          <w:rPr>
            <w:rFonts w:ascii="Times New Roman" w:eastAsia="Times New Roman" w:hAnsi="Times New Roman"/>
            <w:sz w:val="24"/>
            <w:szCs w:val="24"/>
            <w:lang w:eastAsia="mk-MK"/>
          </w:rPr>
          <w:t>Nakhjavani</w:t>
        </w:r>
      </w:hyperlink>
      <w:r w:rsidR="00347EC3" w:rsidRPr="00311568">
        <w:rPr>
          <w:rFonts w:ascii="Times New Roman" w:eastAsia="Times New Roman" w:hAnsi="Times New Roman"/>
          <w:sz w:val="24"/>
          <w:szCs w:val="24"/>
          <w:lang w:eastAsia="mk-MK"/>
        </w:rPr>
        <w:t xml:space="preserve"> YB, </w:t>
      </w:r>
      <w:hyperlink r:id="rId43" w:history="1">
        <w:r w:rsidR="00347EC3" w:rsidRPr="00311568">
          <w:rPr>
            <w:rFonts w:ascii="Times New Roman" w:eastAsia="Times New Roman" w:hAnsi="Times New Roman"/>
            <w:sz w:val="24"/>
            <w:szCs w:val="24"/>
            <w:lang w:eastAsia="mk-MK"/>
          </w:rPr>
          <w:t>Mahmoudi-Gharaei</w:t>
        </w:r>
      </w:hyperlink>
      <w:r w:rsidR="00347EC3" w:rsidRPr="00311568">
        <w:rPr>
          <w:rFonts w:ascii="Times New Roman" w:eastAsia="Times New Roman" w:hAnsi="Times New Roman"/>
          <w:sz w:val="24"/>
          <w:szCs w:val="24"/>
          <w:lang w:eastAsia="mk-MK"/>
        </w:rPr>
        <w:t xml:space="preserve"> J, </w:t>
      </w:r>
      <w:hyperlink r:id="rId44" w:history="1">
        <w:r w:rsidR="00347EC3" w:rsidRPr="00311568">
          <w:rPr>
            <w:rFonts w:ascii="Times New Roman" w:eastAsia="Times New Roman" w:hAnsi="Times New Roman"/>
            <w:sz w:val="24"/>
            <w:szCs w:val="24"/>
            <w:lang w:eastAsia="mk-MK"/>
          </w:rPr>
          <w:t>Mehrsa Paryab</w:t>
        </w:r>
      </w:hyperlink>
      <w:r w:rsidR="00946A49">
        <w:rPr>
          <w:rFonts w:ascii="Times New Roman" w:eastAsia="Times New Roman" w:hAnsi="Times New Roman"/>
          <w:sz w:val="24"/>
          <w:szCs w:val="24"/>
          <w:lang w:eastAsia="mk-MK"/>
        </w:rPr>
        <w:t xml:space="preserve"> M, </w:t>
      </w:r>
      <w:hyperlink r:id="rId45" w:history="1">
        <w:r w:rsidR="00347EC3" w:rsidRPr="00311568">
          <w:rPr>
            <w:rFonts w:ascii="Times New Roman" w:eastAsia="Times New Roman" w:hAnsi="Times New Roman"/>
            <w:sz w:val="24"/>
            <w:szCs w:val="24"/>
            <w:lang w:eastAsia="mk-MK"/>
          </w:rPr>
          <w:t>Zadhoosh</w:t>
        </w:r>
      </w:hyperlink>
      <w:r w:rsidR="00347EC3" w:rsidRPr="00311568">
        <w:rPr>
          <w:rFonts w:ascii="Times New Roman" w:eastAsia="Times New Roman" w:hAnsi="Times New Roman"/>
          <w:sz w:val="24"/>
          <w:szCs w:val="24"/>
          <w:lang w:eastAsia="mk-MK"/>
        </w:rPr>
        <w:t xml:space="preserve"> S.</w:t>
      </w:r>
      <w:r w:rsidR="001C0893" w:rsidRPr="00311568">
        <w:rPr>
          <w:rFonts w:ascii="Times New Roman" w:eastAsia="Times New Roman" w:hAnsi="Times New Roman"/>
          <w:sz w:val="24"/>
          <w:szCs w:val="24"/>
          <w:lang w:eastAsia="mk-MK"/>
        </w:rPr>
        <w:t xml:space="preserve"> </w:t>
      </w:r>
      <w:r w:rsidR="002B5886" w:rsidRPr="00311568">
        <w:rPr>
          <w:rFonts w:ascii="Times New Roman" w:eastAsia="Times New Roman" w:hAnsi="Times New Roman"/>
          <w:bCs/>
          <w:kern w:val="36"/>
          <w:sz w:val="24"/>
          <w:szCs w:val="24"/>
          <w:lang w:eastAsia="mk-MK"/>
        </w:rPr>
        <w:t>The Effect of Parental Presence on the 5 year-Old Children's Anxiety and Cooperative Behavior in the First and Second Dental Visit</w:t>
      </w:r>
      <w:r w:rsidR="00347EC3" w:rsidRPr="00311568">
        <w:rPr>
          <w:rFonts w:ascii="Times New Roman" w:eastAsia="Times New Roman" w:hAnsi="Times New Roman"/>
          <w:bCs/>
          <w:kern w:val="36"/>
          <w:sz w:val="24"/>
          <w:szCs w:val="24"/>
          <w:lang w:eastAsia="mk-MK"/>
        </w:rPr>
        <w:t xml:space="preserve">. </w:t>
      </w:r>
      <w:r w:rsidR="00C865C7" w:rsidRPr="00311568">
        <w:rPr>
          <w:rFonts w:ascii="Times New Roman" w:eastAsia="Times New Roman" w:hAnsi="Times New Roman"/>
          <w:sz w:val="24"/>
          <w:szCs w:val="24"/>
          <w:lang w:eastAsia="mk-MK"/>
        </w:rPr>
        <w:t>Iran J Pediatr. 2011</w:t>
      </w:r>
      <w:r w:rsidR="00347EC3" w:rsidRPr="00311568">
        <w:rPr>
          <w:rFonts w:ascii="Times New Roman" w:eastAsia="Times New Roman" w:hAnsi="Times New Roman"/>
          <w:sz w:val="24"/>
          <w:szCs w:val="24"/>
          <w:lang w:eastAsia="mk-MK"/>
        </w:rPr>
        <w:t>; 21(2): 193–200.</w:t>
      </w:r>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hAnsi="Times New Roman"/>
          <w:sz w:val="24"/>
          <w:szCs w:val="24"/>
        </w:rPr>
        <w:t>2.</w:t>
      </w:r>
      <w:r w:rsidR="006D2848" w:rsidRPr="00311568">
        <w:rPr>
          <w:rFonts w:ascii="Times New Roman" w:hAnsi="Times New Roman"/>
          <w:sz w:val="24"/>
          <w:szCs w:val="24"/>
        </w:rPr>
        <w:t xml:space="preserve"> </w:t>
      </w:r>
      <w:hyperlink r:id="rId46" w:history="1">
        <w:r w:rsidR="001C0893" w:rsidRPr="00311568">
          <w:rPr>
            <w:rFonts w:ascii="Times New Roman" w:eastAsia="Times New Roman" w:hAnsi="Times New Roman"/>
            <w:sz w:val="24"/>
            <w:szCs w:val="24"/>
            <w:lang w:eastAsia="mk-MK"/>
          </w:rPr>
          <w:t>Basudan</w:t>
        </w:r>
      </w:hyperlink>
      <w:r w:rsidR="001C0893" w:rsidRPr="00311568">
        <w:rPr>
          <w:rFonts w:ascii="Times New Roman" w:eastAsia="Times New Roman" w:hAnsi="Times New Roman"/>
          <w:sz w:val="24"/>
          <w:szCs w:val="24"/>
          <w:lang w:eastAsia="mk-MK"/>
        </w:rPr>
        <w:t xml:space="preserve"> S,</w:t>
      </w:r>
      <w:r w:rsidR="001C0893" w:rsidRPr="00311568">
        <w:rPr>
          <w:rFonts w:ascii="Times New Roman" w:eastAsia="Times New Roman" w:hAnsi="Times New Roman"/>
          <w:sz w:val="24"/>
          <w:szCs w:val="24"/>
          <w:vertAlign w:val="superscript"/>
          <w:lang w:eastAsia="mk-MK"/>
        </w:rPr>
        <w:t> </w:t>
      </w:r>
      <w:hyperlink r:id="rId47" w:history="1">
        <w:r w:rsidR="001C0893" w:rsidRPr="00311568">
          <w:rPr>
            <w:rFonts w:ascii="Times New Roman" w:eastAsia="Times New Roman" w:hAnsi="Times New Roman"/>
            <w:sz w:val="24"/>
            <w:szCs w:val="24"/>
            <w:lang w:eastAsia="mk-MK"/>
          </w:rPr>
          <w:t>Binanzan</w:t>
        </w:r>
      </w:hyperlink>
      <w:r w:rsidR="001C0893" w:rsidRPr="00311568">
        <w:rPr>
          <w:rFonts w:ascii="Times New Roman" w:eastAsia="Times New Roman" w:hAnsi="Times New Roman"/>
          <w:sz w:val="24"/>
          <w:szCs w:val="24"/>
          <w:lang w:eastAsia="mk-MK"/>
        </w:rPr>
        <w:t xml:space="preserve"> N,</w:t>
      </w:r>
      <w:r w:rsidR="001C0893" w:rsidRPr="00311568">
        <w:rPr>
          <w:rFonts w:ascii="Times New Roman" w:eastAsia="Times New Roman" w:hAnsi="Times New Roman"/>
          <w:sz w:val="24"/>
          <w:szCs w:val="24"/>
          <w:vertAlign w:val="superscript"/>
          <w:lang w:eastAsia="mk-MK"/>
        </w:rPr>
        <w:t> </w:t>
      </w:r>
      <w:hyperlink r:id="rId48" w:history="1">
        <w:r w:rsidR="001C0893" w:rsidRPr="00311568">
          <w:rPr>
            <w:rFonts w:ascii="Times New Roman" w:eastAsia="Times New Roman" w:hAnsi="Times New Roman"/>
            <w:sz w:val="24"/>
            <w:szCs w:val="24"/>
            <w:lang w:eastAsia="mk-MK"/>
          </w:rPr>
          <w:t>Alhassan</w:t>
        </w:r>
      </w:hyperlink>
      <w:r w:rsidR="001C0893" w:rsidRPr="00311568">
        <w:rPr>
          <w:rFonts w:ascii="Times New Roman" w:eastAsia="Times New Roman" w:hAnsi="Times New Roman"/>
          <w:sz w:val="24"/>
          <w:szCs w:val="24"/>
          <w:lang w:eastAsia="mk-MK"/>
        </w:rPr>
        <w:t xml:space="preserve"> A. </w:t>
      </w:r>
      <w:r w:rsidR="002B5886" w:rsidRPr="00311568">
        <w:rPr>
          <w:rFonts w:ascii="Times New Roman" w:eastAsia="Times New Roman" w:hAnsi="Times New Roman"/>
          <w:bCs/>
          <w:kern w:val="36"/>
          <w:sz w:val="24"/>
          <w:szCs w:val="24"/>
          <w:lang w:eastAsia="mk-MK"/>
        </w:rPr>
        <w:t>Depression, anxiety and stress in dental students</w:t>
      </w:r>
      <w:r w:rsidR="001C0893" w:rsidRPr="00311568">
        <w:rPr>
          <w:rFonts w:ascii="Times New Roman" w:eastAsia="Times New Roman" w:hAnsi="Times New Roman"/>
          <w:bCs/>
          <w:kern w:val="36"/>
          <w:sz w:val="24"/>
          <w:szCs w:val="24"/>
          <w:lang w:eastAsia="mk-MK"/>
        </w:rPr>
        <w:t>.</w:t>
      </w:r>
      <w:r w:rsidR="001C0893" w:rsidRPr="00311568">
        <w:rPr>
          <w:rFonts w:ascii="Times New Roman" w:eastAsia="Times New Roman" w:hAnsi="Times New Roman"/>
          <w:sz w:val="24"/>
          <w:szCs w:val="24"/>
          <w:lang w:eastAsia="mk-MK"/>
        </w:rPr>
        <w:t xml:space="preserve"> Int J </w:t>
      </w:r>
      <w:r w:rsidR="001C0893" w:rsidRPr="00311568">
        <w:rPr>
          <w:rFonts w:ascii="Times New Roman" w:eastAsia="Times New Roman" w:hAnsi="Times New Roman"/>
          <w:bCs/>
          <w:kern w:val="36"/>
          <w:sz w:val="24"/>
          <w:szCs w:val="24"/>
          <w:lang w:eastAsia="mk-MK"/>
        </w:rPr>
        <w:t>Med</w:t>
      </w:r>
      <w:r w:rsidR="001C0893" w:rsidRPr="00311568">
        <w:rPr>
          <w:rFonts w:ascii="Times New Roman" w:eastAsia="Times New Roman" w:hAnsi="Times New Roman"/>
          <w:sz w:val="24"/>
          <w:szCs w:val="24"/>
          <w:lang w:eastAsia="mk-MK"/>
        </w:rPr>
        <w:t xml:space="preserve"> Educ. 2017; 8: 179–186.</w:t>
      </w:r>
    </w:p>
    <w:p w:rsidR="00311568" w:rsidRPr="00311568" w:rsidRDefault="00311568" w:rsidP="00311568">
      <w:pPr>
        <w:pStyle w:val="NoSpacing"/>
        <w:jc w:val="both"/>
        <w:rPr>
          <w:rFonts w:ascii="Times New Roman" w:eastAsia="Times New Roman" w:hAnsi="Times New Roman"/>
          <w:sz w:val="24"/>
          <w:szCs w:val="24"/>
          <w:lang w:eastAsia="mk-MK"/>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eastAsia="Times New Roman" w:hAnsi="Times New Roman"/>
          <w:sz w:val="24"/>
          <w:szCs w:val="24"/>
          <w:lang w:eastAsia="mk-MK"/>
        </w:rPr>
        <w:t>3.</w:t>
      </w:r>
      <w:r w:rsidR="006D2848" w:rsidRPr="00311568">
        <w:rPr>
          <w:rFonts w:ascii="Times New Roman" w:eastAsia="Times New Roman" w:hAnsi="Times New Roman"/>
          <w:sz w:val="24"/>
          <w:szCs w:val="24"/>
          <w:lang w:eastAsia="mk-MK"/>
        </w:rPr>
        <w:t xml:space="preserve"> </w:t>
      </w:r>
      <w:hyperlink r:id="rId49" w:history="1">
        <w:r w:rsidR="001C0893" w:rsidRPr="00311568">
          <w:rPr>
            <w:rFonts w:ascii="Times New Roman" w:eastAsia="Times New Roman" w:hAnsi="Times New Roman"/>
            <w:sz w:val="24"/>
            <w:szCs w:val="24"/>
            <w:lang w:eastAsia="mk-MK"/>
          </w:rPr>
          <w:t>Carter</w:t>
        </w:r>
      </w:hyperlink>
      <w:r w:rsidR="001C0893" w:rsidRPr="00311568">
        <w:rPr>
          <w:rFonts w:ascii="Times New Roman" w:eastAsia="Times New Roman" w:hAnsi="Times New Roman"/>
          <w:sz w:val="24"/>
          <w:szCs w:val="24"/>
          <w:lang w:eastAsia="mk-MK"/>
        </w:rPr>
        <w:t xml:space="preserve"> AE, </w:t>
      </w:r>
      <w:hyperlink r:id="rId50" w:history="1">
        <w:r w:rsidR="001C0893" w:rsidRPr="00311568">
          <w:rPr>
            <w:rFonts w:ascii="Times New Roman" w:eastAsia="Times New Roman" w:hAnsi="Times New Roman"/>
            <w:sz w:val="24"/>
            <w:szCs w:val="24"/>
            <w:lang w:eastAsia="mk-MK"/>
          </w:rPr>
          <w:t xml:space="preserve"> Carter</w:t>
        </w:r>
      </w:hyperlink>
      <w:r w:rsidR="001C0893" w:rsidRPr="00311568">
        <w:rPr>
          <w:rFonts w:ascii="Times New Roman" w:eastAsia="Times New Roman" w:hAnsi="Times New Roman"/>
          <w:sz w:val="24"/>
          <w:szCs w:val="24"/>
          <w:lang w:eastAsia="mk-MK"/>
        </w:rPr>
        <w:t xml:space="preserve"> G, </w:t>
      </w:r>
      <w:hyperlink r:id="rId51" w:history="1">
        <w:r w:rsidR="001C0893" w:rsidRPr="00311568">
          <w:rPr>
            <w:rFonts w:ascii="Times New Roman" w:eastAsia="Times New Roman" w:hAnsi="Times New Roman"/>
            <w:sz w:val="24"/>
            <w:szCs w:val="24"/>
            <w:lang w:eastAsia="mk-MK"/>
          </w:rPr>
          <w:t>Boschen</w:t>
        </w:r>
      </w:hyperlink>
      <w:r w:rsidR="001C0893" w:rsidRPr="00311568">
        <w:rPr>
          <w:rFonts w:ascii="Times New Roman" w:eastAsia="Times New Roman" w:hAnsi="Times New Roman"/>
          <w:sz w:val="24"/>
          <w:szCs w:val="24"/>
          <w:lang w:eastAsia="mk-MK"/>
        </w:rPr>
        <w:t xml:space="preserve"> M, </w:t>
      </w:r>
      <w:hyperlink r:id="rId52" w:history="1">
        <w:r w:rsidR="001C0893" w:rsidRPr="00311568">
          <w:rPr>
            <w:rFonts w:ascii="Times New Roman" w:eastAsia="Times New Roman" w:hAnsi="Times New Roman"/>
            <w:sz w:val="24"/>
            <w:szCs w:val="24"/>
            <w:lang w:eastAsia="mk-MK"/>
          </w:rPr>
          <w:t>Al</w:t>
        </w:r>
        <w:r w:rsidR="00547742">
          <w:rPr>
            <w:rFonts w:ascii="Times New Roman" w:eastAsia="Times New Roman" w:hAnsi="Times New Roman"/>
            <w:sz w:val="24"/>
            <w:szCs w:val="24"/>
            <w:lang w:eastAsia="mk-MK"/>
          </w:rPr>
          <w:t xml:space="preserve"> </w:t>
        </w:r>
        <w:r w:rsidR="001C0893" w:rsidRPr="00311568">
          <w:rPr>
            <w:rFonts w:ascii="Times New Roman" w:eastAsia="Times New Roman" w:hAnsi="Times New Roman"/>
            <w:sz w:val="24"/>
            <w:szCs w:val="24"/>
            <w:lang w:eastAsia="mk-MK"/>
          </w:rPr>
          <w:t>Shwaimi</w:t>
        </w:r>
      </w:hyperlink>
      <w:r w:rsidR="001C0893" w:rsidRPr="00311568">
        <w:rPr>
          <w:rFonts w:ascii="Times New Roman" w:eastAsia="Times New Roman" w:hAnsi="Times New Roman"/>
          <w:sz w:val="24"/>
          <w:szCs w:val="24"/>
          <w:lang w:eastAsia="mk-MK"/>
        </w:rPr>
        <w:t xml:space="preserve"> E, and </w:t>
      </w:r>
      <w:hyperlink r:id="rId53" w:history="1">
        <w:r w:rsidR="001C0893" w:rsidRPr="00311568">
          <w:rPr>
            <w:rFonts w:ascii="Times New Roman" w:eastAsia="Times New Roman" w:hAnsi="Times New Roman"/>
            <w:sz w:val="24"/>
            <w:szCs w:val="24"/>
            <w:lang w:eastAsia="mk-MK"/>
          </w:rPr>
          <w:t>George</w:t>
        </w:r>
      </w:hyperlink>
      <w:r w:rsidR="001C0893" w:rsidRPr="00311568">
        <w:rPr>
          <w:rFonts w:ascii="Times New Roman" w:eastAsia="Times New Roman" w:hAnsi="Times New Roman"/>
          <w:sz w:val="24"/>
          <w:szCs w:val="24"/>
          <w:lang w:eastAsia="mk-MK"/>
        </w:rPr>
        <w:t xml:space="preserve"> R. </w:t>
      </w:r>
      <w:r w:rsidR="001C0893" w:rsidRPr="00311568">
        <w:rPr>
          <w:rFonts w:ascii="Times New Roman" w:eastAsia="Times New Roman" w:hAnsi="Times New Roman"/>
          <w:bCs/>
          <w:kern w:val="36"/>
          <w:sz w:val="24"/>
          <w:szCs w:val="24"/>
          <w:lang w:eastAsia="mk-MK"/>
        </w:rPr>
        <w:t xml:space="preserve">Pathways of fear and anxiety in dentistry: A review. </w:t>
      </w:r>
      <w:r w:rsidR="001C0893" w:rsidRPr="00311568">
        <w:rPr>
          <w:rFonts w:ascii="Times New Roman" w:eastAsia="Times New Roman" w:hAnsi="Times New Roman"/>
          <w:sz w:val="24"/>
          <w:szCs w:val="24"/>
          <w:lang w:eastAsia="mk-MK"/>
        </w:rPr>
        <w:t>World J Clin Cases. 2014 November 16; 2(11): 642–653.</w:t>
      </w:r>
    </w:p>
    <w:p w:rsidR="00311568" w:rsidRPr="00311568" w:rsidRDefault="00311568" w:rsidP="00311568">
      <w:pPr>
        <w:pStyle w:val="NoSpacing"/>
        <w:jc w:val="both"/>
        <w:rPr>
          <w:rFonts w:ascii="Times New Roman" w:eastAsia="Times New Roman" w:hAnsi="Times New Roman"/>
          <w:bCs/>
          <w:kern w:val="36"/>
          <w:sz w:val="24"/>
          <w:szCs w:val="24"/>
          <w:lang w:eastAsia="mk-MK"/>
        </w:rPr>
      </w:pPr>
    </w:p>
    <w:p w:rsidR="001C0893" w:rsidRPr="00311568" w:rsidRDefault="00445985" w:rsidP="00311568">
      <w:pPr>
        <w:pStyle w:val="NoSpacing"/>
        <w:jc w:val="both"/>
        <w:rPr>
          <w:rFonts w:ascii="Times New Roman" w:hAnsi="Times New Roman"/>
          <w:sz w:val="24"/>
          <w:szCs w:val="24"/>
        </w:rPr>
      </w:pPr>
      <w:r>
        <w:rPr>
          <w:rFonts w:ascii="Times New Roman" w:eastAsia="Times New Roman" w:hAnsi="Times New Roman"/>
          <w:bCs/>
          <w:kern w:val="36"/>
          <w:sz w:val="24"/>
          <w:szCs w:val="24"/>
          <w:lang w:eastAsia="mk-MK"/>
        </w:rPr>
        <w:t>4.</w:t>
      </w:r>
      <w:r w:rsidR="006D2848" w:rsidRPr="00311568">
        <w:rPr>
          <w:rFonts w:ascii="Times New Roman" w:eastAsia="Times New Roman" w:hAnsi="Times New Roman"/>
          <w:bCs/>
          <w:kern w:val="36"/>
          <w:sz w:val="24"/>
          <w:szCs w:val="24"/>
          <w:lang w:eastAsia="mk-MK"/>
        </w:rPr>
        <w:t xml:space="preserve"> </w:t>
      </w:r>
      <w:hyperlink r:id="rId54" w:history="1">
        <w:r w:rsidR="001C0893" w:rsidRPr="00311568">
          <w:rPr>
            <w:rStyle w:val="Hyperlink"/>
            <w:rFonts w:ascii="Times New Roman" w:eastAsia="Times New Roman" w:hAnsi="Times New Roman"/>
            <w:bCs/>
            <w:color w:val="auto"/>
            <w:kern w:val="36"/>
            <w:sz w:val="24"/>
            <w:szCs w:val="24"/>
            <w:u w:val="none"/>
            <w:lang w:eastAsia="mk-MK"/>
          </w:rPr>
          <w:t>Cianetti</w:t>
        </w:r>
      </w:hyperlink>
      <w:r w:rsidR="001C0893" w:rsidRPr="00311568">
        <w:rPr>
          <w:rStyle w:val="Hyperlink"/>
          <w:rFonts w:ascii="Times New Roman" w:hAnsi="Times New Roman"/>
          <w:color w:val="auto"/>
          <w:sz w:val="24"/>
          <w:szCs w:val="24"/>
          <w:u w:val="none"/>
        </w:rPr>
        <w:t xml:space="preserve"> S</w:t>
      </w:r>
      <w:r w:rsidR="001C0893" w:rsidRPr="00311568">
        <w:rPr>
          <w:rFonts w:ascii="Times New Roman" w:hAnsi="Times New Roman"/>
          <w:sz w:val="24"/>
          <w:szCs w:val="24"/>
        </w:rPr>
        <w:t>, </w:t>
      </w:r>
      <w:hyperlink r:id="rId55" w:history="1">
        <w:r w:rsidR="001C0893" w:rsidRPr="00311568">
          <w:rPr>
            <w:rStyle w:val="Hyperlink"/>
            <w:rFonts w:ascii="Times New Roman" w:hAnsi="Times New Roman"/>
            <w:color w:val="auto"/>
            <w:sz w:val="24"/>
            <w:szCs w:val="24"/>
            <w:u w:val="none"/>
          </w:rPr>
          <w:t>Paglia</w:t>
        </w:r>
      </w:hyperlink>
      <w:r w:rsidR="001C0893" w:rsidRPr="00311568">
        <w:rPr>
          <w:rStyle w:val="Hyperlink"/>
          <w:rFonts w:ascii="Times New Roman" w:hAnsi="Times New Roman"/>
          <w:color w:val="auto"/>
          <w:sz w:val="24"/>
          <w:szCs w:val="24"/>
          <w:u w:val="none"/>
        </w:rPr>
        <w:t xml:space="preserve"> L</w:t>
      </w:r>
      <w:r w:rsidR="001C0893" w:rsidRPr="00311568">
        <w:rPr>
          <w:rFonts w:ascii="Times New Roman" w:hAnsi="Times New Roman"/>
          <w:sz w:val="24"/>
          <w:szCs w:val="24"/>
        </w:rPr>
        <w:t>, </w:t>
      </w:r>
      <w:hyperlink r:id="rId56" w:history="1">
        <w:r w:rsidR="001C0893" w:rsidRPr="00311568">
          <w:rPr>
            <w:rStyle w:val="Hyperlink"/>
            <w:rFonts w:ascii="Times New Roman" w:hAnsi="Times New Roman"/>
            <w:color w:val="auto"/>
            <w:sz w:val="24"/>
            <w:szCs w:val="24"/>
            <w:u w:val="none"/>
          </w:rPr>
          <w:t>Gatto</w:t>
        </w:r>
      </w:hyperlink>
      <w:r w:rsidR="001C0893" w:rsidRPr="00311568">
        <w:rPr>
          <w:rStyle w:val="Hyperlink"/>
          <w:rFonts w:ascii="Times New Roman" w:hAnsi="Times New Roman"/>
          <w:color w:val="auto"/>
          <w:sz w:val="24"/>
          <w:szCs w:val="24"/>
          <w:u w:val="none"/>
        </w:rPr>
        <w:t xml:space="preserve"> R</w:t>
      </w:r>
      <w:r w:rsidR="001C0893" w:rsidRPr="00311568">
        <w:rPr>
          <w:rFonts w:ascii="Times New Roman" w:hAnsi="Times New Roman"/>
          <w:sz w:val="24"/>
          <w:szCs w:val="24"/>
        </w:rPr>
        <w:t>, </w:t>
      </w:r>
      <w:hyperlink r:id="rId57" w:history="1">
        <w:r w:rsidR="001C0893" w:rsidRPr="00311568">
          <w:rPr>
            <w:rStyle w:val="Hyperlink"/>
            <w:rFonts w:ascii="Times New Roman" w:hAnsi="Times New Roman"/>
            <w:color w:val="auto"/>
            <w:sz w:val="24"/>
            <w:szCs w:val="24"/>
            <w:u w:val="none"/>
          </w:rPr>
          <w:t>Montedori</w:t>
        </w:r>
      </w:hyperlink>
      <w:r w:rsidR="001C0893" w:rsidRPr="00311568">
        <w:rPr>
          <w:rStyle w:val="Hyperlink"/>
          <w:rFonts w:ascii="Times New Roman" w:hAnsi="Times New Roman"/>
          <w:color w:val="auto"/>
          <w:sz w:val="24"/>
          <w:szCs w:val="24"/>
          <w:u w:val="none"/>
        </w:rPr>
        <w:t xml:space="preserve"> A</w:t>
      </w:r>
      <w:r w:rsidR="001C0893" w:rsidRPr="00311568">
        <w:rPr>
          <w:rFonts w:ascii="Times New Roman" w:hAnsi="Times New Roman"/>
          <w:sz w:val="24"/>
          <w:szCs w:val="24"/>
        </w:rPr>
        <w:t>, </w:t>
      </w:r>
      <w:hyperlink r:id="rId58" w:history="1">
        <w:r w:rsidR="001C0893" w:rsidRPr="00311568">
          <w:rPr>
            <w:rStyle w:val="Hyperlink"/>
            <w:rFonts w:ascii="Times New Roman" w:hAnsi="Times New Roman"/>
            <w:color w:val="auto"/>
            <w:sz w:val="24"/>
            <w:szCs w:val="24"/>
            <w:u w:val="none"/>
          </w:rPr>
          <w:t>Lupatelli</w:t>
        </w:r>
      </w:hyperlink>
      <w:r w:rsidR="001C0893" w:rsidRPr="00311568">
        <w:rPr>
          <w:rStyle w:val="Hyperlink"/>
          <w:rFonts w:ascii="Times New Roman" w:hAnsi="Times New Roman"/>
          <w:color w:val="auto"/>
          <w:sz w:val="24"/>
          <w:szCs w:val="24"/>
          <w:u w:val="none"/>
        </w:rPr>
        <w:t xml:space="preserve"> E. </w:t>
      </w:r>
      <w:r w:rsidR="001C0893" w:rsidRPr="00311568">
        <w:rPr>
          <w:rFonts w:ascii="Times New Roman" w:hAnsi="Times New Roman"/>
          <w:sz w:val="24"/>
          <w:szCs w:val="24"/>
        </w:rPr>
        <w:t xml:space="preserve">Evidence of pharmacological and non-pharmacological interventions for the management of </w:t>
      </w:r>
      <w:r w:rsidR="001C0893" w:rsidRPr="00311568">
        <w:rPr>
          <w:rStyle w:val="Hyperlink"/>
          <w:rFonts w:ascii="Times New Roman" w:hAnsi="Times New Roman"/>
          <w:color w:val="auto"/>
          <w:sz w:val="24"/>
          <w:szCs w:val="24"/>
          <w:u w:val="none"/>
        </w:rPr>
        <w:t>dental</w:t>
      </w:r>
      <w:r w:rsidR="001C0893" w:rsidRPr="00311568">
        <w:rPr>
          <w:rFonts w:ascii="Times New Roman" w:hAnsi="Times New Roman"/>
          <w:sz w:val="24"/>
          <w:szCs w:val="24"/>
        </w:rPr>
        <w:t xml:space="preserve"> fear in paediatric dentistry: a systematic review protocol. BMJ</w:t>
      </w:r>
      <w:r w:rsidR="001C0893" w:rsidRPr="00311568">
        <w:rPr>
          <w:rStyle w:val="cit"/>
          <w:rFonts w:ascii="Times New Roman" w:hAnsi="Times New Roman"/>
          <w:sz w:val="24"/>
          <w:szCs w:val="24"/>
        </w:rPr>
        <w:t xml:space="preserve"> </w:t>
      </w:r>
      <w:r w:rsidR="001C0893" w:rsidRPr="00311568">
        <w:rPr>
          <w:rFonts w:ascii="Times New Roman" w:hAnsi="Times New Roman"/>
          <w:sz w:val="24"/>
          <w:szCs w:val="24"/>
        </w:rPr>
        <w:t>Open</w:t>
      </w:r>
      <w:r w:rsidR="001C0893" w:rsidRPr="00311568">
        <w:rPr>
          <w:rStyle w:val="cit"/>
          <w:rFonts w:ascii="Times New Roman" w:hAnsi="Times New Roman"/>
          <w:sz w:val="24"/>
          <w:szCs w:val="24"/>
        </w:rPr>
        <w:t>. 2017; 7(8): e016043.</w:t>
      </w:r>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hAnsi="Times New Roman"/>
          <w:sz w:val="24"/>
          <w:szCs w:val="24"/>
        </w:rPr>
      </w:pPr>
      <w:r>
        <w:rPr>
          <w:rFonts w:ascii="Times New Roman" w:hAnsi="Times New Roman"/>
          <w:sz w:val="24"/>
          <w:szCs w:val="24"/>
        </w:rPr>
        <w:t>5.</w:t>
      </w:r>
      <w:r w:rsidR="006D2848" w:rsidRPr="00311568">
        <w:rPr>
          <w:rFonts w:ascii="Times New Roman" w:hAnsi="Times New Roman"/>
          <w:sz w:val="24"/>
          <w:szCs w:val="24"/>
        </w:rPr>
        <w:t xml:space="preserve"> </w:t>
      </w:r>
      <w:hyperlink r:id="rId59" w:history="1">
        <w:r w:rsidR="001C0893" w:rsidRPr="00311568">
          <w:rPr>
            <w:rStyle w:val="Hyperlink"/>
            <w:rFonts w:ascii="Times New Roman" w:hAnsi="Times New Roman"/>
            <w:color w:val="auto"/>
            <w:sz w:val="24"/>
            <w:szCs w:val="24"/>
            <w:u w:val="none"/>
          </w:rPr>
          <w:t>Hunter</w:t>
        </w:r>
      </w:hyperlink>
      <w:r w:rsidR="001C0893" w:rsidRPr="00311568">
        <w:rPr>
          <w:rStyle w:val="Hyperlink"/>
          <w:rFonts w:ascii="Times New Roman" w:hAnsi="Times New Roman"/>
          <w:color w:val="auto"/>
          <w:sz w:val="24"/>
          <w:szCs w:val="24"/>
          <w:u w:val="none"/>
        </w:rPr>
        <w:t xml:space="preserve"> MJ</w:t>
      </w:r>
      <w:r w:rsidR="001C0893" w:rsidRPr="00311568">
        <w:rPr>
          <w:rFonts w:ascii="Times New Roman" w:hAnsi="Times New Roman"/>
          <w:sz w:val="24"/>
          <w:szCs w:val="24"/>
        </w:rPr>
        <w:t>, </w:t>
      </w:r>
      <w:hyperlink r:id="rId60" w:history="1">
        <w:r w:rsidR="001C0893" w:rsidRPr="00311568">
          <w:rPr>
            <w:rStyle w:val="Hyperlink"/>
            <w:rFonts w:ascii="Times New Roman" w:hAnsi="Times New Roman"/>
            <w:color w:val="auto"/>
            <w:sz w:val="24"/>
            <w:szCs w:val="24"/>
            <w:u w:val="none"/>
          </w:rPr>
          <w:t>Griswold</w:t>
        </w:r>
      </w:hyperlink>
      <w:r w:rsidR="001C0893" w:rsidRPr="00311568">
        <w:rPr>
          <w:rStyle w:val="Hyperlink"/>
          <w:rFonts w:ascii="Times New Roman" w:hAnsi="Times New Roman"/>
          <w:color w:val="auto"/>
          <w:sz w:val="24"/>
          <w:szCs w:val="24"/>
          <w:u w:val="none"/>
        </w:rPr>
        <w:t xml:space="preserve"> JD</w:t>
      </w:r>
      <w:r w:rsidR="001C0893" w:rsidRPr="00311568">
        <w:rPr>
          <w:rFonts w:ascii="Times New Roman" w:hAnsi="Times New Roman"/>
          <w:sz w:val="24"/>
          <w:szCs w:val="24"/>
        </w:rPr>
        <w:t xml:space="preserve">, </w:t>
      </w:r>
      <w:hyperlink r:id="rId61" w:history="1">
        <w:r w:rsidR="001C0893" w:rsidRPr="00311568">
          <w:rPr>
            <w:rStyle w:val="Hyperlink"/>
            <w:rFonts w:ascii="Times New Roman" w:hAnsi="Times New Roman"/>
            <w:color w:val="auto"/>
            <w:sz w:val="24"/>
            <w:szCs w:val="24"/>
            <w:u w:val="none"/>
          </w:rPr>
          <w:t>Rosenberg</w:t>
        </w:r>
      </w:hyperlink>
      <w:r w:rsidR="001C0893" w:rsidRPr="00311568">
        <w:rPr>
          <w:rStyle w:val="Hyperlink"/>
          <w:rFonts w:ascii="Times New Roman" w:hAnsi="Times New Roman"/>
          <w:color w:val="auto"/>
          <w:sz w:val="24"/>
          <w:szCs w:val="24"/>
          <w:u w:val="none"/>
        </w:rPr>
        <w:t xml:space="preserve"> M. </w:t>
      </w:r>
      <w:r w:rsidR="001C0893" w:rsidRPr="00311568">
        <w:rPr>
          <w:rFonts w:ascii="Times New Roman" w:hAnsi="Times New Roman"/>
          <w:sz w:val="24"/>
          <w:szCs w:val="24"/>
        </w:rPr>
        <w:t xml:space="preserve">Administration of methohexital for pediatric outpatient dentistry. </w:t>
      </w:r>
      <w:r w:rsidR="001C0893" w:rsidRPr="00311568">
        <w:rPr>
          <w:rStyle w:val="cit"/>
          <w:rFonts w:ascii="Times New Roman" w:hAnsi="Times New Roman"/>
          <w:sz w:val="24"/>
          <w:szCs w:val="24"/>
        </w:rPr>
        <w:t>Anesth Prog. 1990; 37(5): 248–251.</w:t>
      </w:r>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hAnsi="Times New Roman"/>
          <w:sz w:val="24"/>
          <w:szCs w:val="24"/>
        </w:rPr>
        <w:t>6.</w:t>
      </w:r>
      <w:r w:rsidR="006D2848" w:rsidRPr="00311568">
        <w:rPr>
          <w:rFonts w:ascii="Times New Roman" w:hAnsi="Times New Roman"/>
          <w:sz w:val="24"/>
          <w:szCs w:val="24"/>
        </w:rPr>
        <w:t xml:space="preserve"> </w:t>
      </w:r>
      <w:hyperlink r:id="rId62" w:history="1">
        <w:r w:rsidR="001C0893" w:rsidRPr="00311568">
          <w:rPr>
            <w:rFonts w:ascii="Times New Roman" w:eastAsia="Times New Roman" w:hAnsi="Times New Roman"/>
            <w:sz w:val="24"/>
            <w:szCs w:val="24"/>
            <w:lang w:eastAsia="mk-MK"/>
          </w:rPr>
          <w:t>Nelson</w:t>
        </w:r>
      </w:hyperlink>
      <w:r w:rsidR="001C0893" w:rsidRPr="00311568">
        <w:rPr>
          <w:rFonts w:ascii="Times New Roman" w:eastAsia="Times New Roman" w:hAnsi="Times New Roman"/>
          <w:sz w:val="24"/>
          <w:szCs w:val="24"/>
          <w:lang w:eastAsia="mk-MK"/>
        </w:rPr>
        <w:t xml:space="preserve"> TM,  </w:t>
      </w:r>
      <w:hyperlink r:id="rId63" w:history="1">
        <w:r w:rsidR="001C0893" w:rsidRPr="00311568">
          <w:rPr>
            <w:rFonts w:ascii="Times New Roman" w:eastAsia="Times New Roman" w:hAnsi="Times New Roman"/>
            <w:sz w:val="24"/>
            <w:szCs w:val="24"/>
            <w:lang w:eastAsia="mk-MK"/>
          </w:rPr>
          <w:t>Huebner</w:t>
        </w:r>
      </w:hyperlink>
      <w:r w:rsidR="00946A49">
        <w:rPr>
          <w:rFonts w:ascii="Times New Roman" w:eastAsia="Times New Roman" w:hAnsi="Times New Roman"/>
          <w:sz w:val="24"/>
          <w:szCs w:val="24"/>
          <w:lang w:eastAsia="mk-MK"/>
        </w:rPr>
        <w:t xml:space="preserve"> CE, </w:t>
      </w:r>
      <w:hyperlink r:id="rId64" w:history="1">
        <w:r w:rsidR="001C0893" w:rsidRPr="00311568">
          <w:rPr>
            <w:rFonts w:ascii="Times New Roman" w:eastAsia="Times New Roman" w:hAnsi="Times New Roman"/>
            <w:sz w:val="24"/>
            <w:szCs w:val="24"/>
            <w:lang w:eastAsia="mk-MK"/>
          </w:rPr>
          <w:t>Kim</w:t>
        </w:r>
      </w:hyperlink>
      <w:r w:rsidR="00946A49">
        <w:rPr>
          <w:rFonts w:ascii="Times New Roman" w:eastAsia="Times New Roman" w:hAnsi="Times New Roman"/>
          <w:sz w:val="24"/>
          <w:szCs w:val="24"/>
          <w:lang w:eastAsia="mk-MK"/>
        </w:rPr>
        <w:t xml:space="preserve"> A, </w:t>
      </w:r>
      <w:hyperlink r:id="rId65" w:history="1">
        <w:r w:rsidR="001C0893" w:rsidRPr="00311568">
          <w:rPr>
            <w:rFonts w:ascii="Times New Roman" w:eastAsia="Times New Roman" w:hAnsi="Times New Roman"/>
            <w:sz w:val="24"/>
            <w:szCs w:val="24"/>
            <w:lang w:eastAsia="mk-MK"/>
          </w:rPr>
          <w:t>Scott</w:t>
        </w:r>
      </w:hyperlink>
      <w:r w:rsidR="001C0893" w:rsidRPr="00311568">
        <w:rPr>
          <w:rFonts w:ascii="Times New Roman" w:eastAsia="Times New Roman" w:hAnsi="Times New Roman"/>
          <w:sz w:val="24"/>
          <w:szCs w:val="24"/>
          <w:lang w:eastAsia="mk-MK"/>
        </w:rPr>
        <w:t xml:space="preserve"> JM, </w:t>
      </w:r>
      <w:hyperlink r:id="rId66" w:history="1">
        <w:r w:rsidR="001C0893" w:rsidRPr="00311568">
          <w:rPr>
            <w:rFonts w:ascii="Times New Roman" w:eastAsia="Times New Roman" w:hAnsi="Times New Roman"/>
            <w:sz w:val="24"/>
            <w:szCs w:val="24"/>
            <w:lang w:eastAsia="mk-MK"/>
          </w:rPr>
          <w:t>Pickrell</w:t>
        </w:r>
      </w:hyperlink>
      <w:r w:rsidR="001C0893" w:rsidRPr="00311568">
        <w:rPr>
          <w:rFonts w:ascii="Times New Roman" w:eastAsia="Times New Roman" w:hAnsi="Times New Roman"/>
          <w:sz w:val="24"/>
          <w:szCs w:val="24"/>
          <w:lang w:eastAsia="mk-MK"/>
        </w:rPr>
        <w:t xml:space="preserve"> JE. </w:t>
      </w:r>
      <w:r w:rsidR="001C0893" w:rsidRPr="00311568">
        <w:rPr>
          <w:rFonts w:ascii="Times New Roman" w:eastAsia="Times New Roman" w:hAnsi="Times New Roman"/>
          <w:bCs/>
          <w:kern w:val="36"/>
          <w:sz w:val="24"/>
          <w:szCs w:val="24"/>
          <w:lang w:eastAsia="mk-MK"/>
        </w:rPr>
        <w:t xml:space="preserve">Parent-Reported Distress in Children Under 3-years Old During Preventive Medical and Dental Care. </w:t>
      </w:r>
      <w:hyperlink r:id="rId67" w:tgtFrame="pmc_ext" w:history="1">
        <w:r w:rsidR="001C0893" w:rsidRPr="00311568">
          <w:rPr>
            <w:rFonts w:ascii="Times New Roman" w:eastAsia="Times New Roman" w:hAnsi="Times New Roman"/>
            <w:sz w:val="24"/>
            <w:szCs w:val="24"/>
            <w:lang w:eastAsia="mk-MK"/>
          </w:rPr>
          <w:t xml:space="preserve">Eur </w:t>
        </w:r>
        <w:r w:rsidR="001C0893" w:rsidRPr="00311568">
          <w:rPr>
            <w:rFonts w:ascii="Times New Roman" w:eastAsia="Times New Roman" w:hAnsi="Times New Roman"/>
            <w:bCs/>
            <w:kern w:val="36"/>
            <w:sz w:val="24"/>
            <w:szCs w:val="24"/>
            <w:lang w:eastAsia="mk-MK"/>
          </w:rPr>
          <w:t>Arch</w:t>
        </w:r>
        <w:r w:rsidR="001C0893" w:rsidRPr="00311568">
          <w:rPr>
            <w:rFonts w:ascii="Times New Roman" w:eastAsia="Times New Roman" w:hAnsi="Times New Roman"/>
            <w:sz w:val="24"/>
            <w:szCs w:val="24"/>
            <w:lang w:eastAsia="mk-MK"/>
          </w:rPr>
          <w:t xml:space="preserve"> Paediatr Dent. 2015; 16(3): 283–290.</w:t>
        </w:r>
      </w:hyperlink>
    </w:p>
    <w:p w:rsidR="00311568" w:rsidRPr="00311568" w:rsidRDefault="00311568" w:rsidP="00311568">
      <w:pPr>
        <w:pStyle w:val="NoSpacing"/>
        <w:jc w:val="both"/>
        <w:rPr>
          <w:rFonts w:ascii="Times New Roman" w:hAnsi="Times New Roman"/>
          <w:sz w:val="24"/>
          <w:szCs w:val="24"/>
        </w:rPr>
      </w:pPr>
    </w:p>
    <w:p w:rsidR="001C0893" w:rsidRPr="00311568" w:rsidRDefault="00445985" w:rsidP="00311568">
      <w:pPr>
        <w:pStyle w:val="NoSpacing"/>
        <w:jc w:val="both"/>
        <w:rPr>
          <w:rFonts w:ascii="Times New Roman" w:eastAsia="Times New Roman" w:hAnsi="Times New Roman"/>
          <w:sz w:val="24"/>
          <w:szCs w:val="24"/>
          <w:lang w:eastAsia="mk-MK"/>
        </w:rPr>
      </w:pPr>
      <w:r>
        <w:rPr>
          <w:rFonts w:ascii="Times New Roman" w:hAnsi="Times New Roman"/>
          <w:sz w:val="24"/>
          <w:szCs w:val="24"/>
        </w:rPr>
        <w:t>7.</w:t>
      </w:r>
      <w:r w:rsidR="006D2848" w:rsidRPr="00311568">
        <w:rPr>
          <w:rFonts w:ascii="Times New Roman" w:hAnsi="Times New Roman"/>
          <w:sz w:val="24"/>
          <w:szCs w:val="24"/>
        </w:rPr>
        <w:t xml:space="preserve"> </w:t>
      </w:r>
      <w:hyperlink r:id="rId68" w:history="1">
        <w:r w:rsidR="001C0893" w:rsidRPr="00311568">
          <w:rPr>
            <w:rFonts w:ascii="Times New Roman" w:eastAsia="Times New Roman" w:hAnsi="Times New Roman"/>
            <w:sz w:val="24"/>
            <w:szCs w:val="24"/>
            <w:lang w:eastAsia="mk-MK"/>
          </w:rPr>
          <w:t>Paryab</w:t>
        </w:r>
      </w:hyperlink>
      <w:r w:rsidR="001C0893" w:rsidRPr="00311568">
        <w:rPr>
          <w:rFonts w:ascii="Times New Roman" w:eastAsia="Times New Roman" w:hAnsi="Times New Roman"/>
          <w:sz w:val="24"/>
          <w:szCs w:val="24"/>
          <w:lang w:eastAsia="mk-MK"/>
        </w:rPr>
        <w:t xml:space="preserve"> M, </w:t>
      </w:r>
      <w:hyperlink r:id="rId69" w:history="1">
        <w:r w:rsidR="001C0893" w:rsidRPr="00311568">
          <w:rPr>
            <w:rFonts w:ascii="Times New Roman" w:eastAsia="Times New Roman" w:hAnsi="Times New Roman"/>
            <w:sz w:val="24"/>
            <w:szCs w:val="24"/>
            <w:lang w:eastAsia="mk-MK"/>
          </w:rPr>
          <w:t>Zeinab Arab</w:t>
        </w:r>
      </w:hyperlink>
      <w:r w:rsidR="001C0893" w:rsidRPr="00311568">
        <w:rPr>
          <w:rFonts w:ascii="Times New Roman" w:eastAsia="Times New Roman" w:hAnsi="Times New Roman"/>
          <w:sz w:val="24"/>
          <w:szCs w:val="24"/>
          <w:lang w:eastAsia="mk-MK"/>
        </w:rPr>
        <w:t xml:space="preserve"> Z. </w:t>
      </w:r>
      <w:r w:rsidR="001C0893" w:rsidRPr="00311568">
        <w:rPr>
          <w:rFonts w:ascii="Times New Roman" w:eastAsia="Times New Roman" w:hAnsi="Times New Roman"/>
          <w:bCs/>
          <w:kern w:val="36"/>
          <w:sz w:val="24"/>
          <w:szCs w:val="24"/>
          <w:lang w:eastAsia="mk-MK"/>
        </w:rPr>
        <w:t>The effect of Filmed modeling on the anxious and cooperative behavior of 4-6 years old children during dental treatment: A randomized clinical trial study</w:t>
      </w:r>
      <w:r w:rsidR="006D2848" w:rsidRPr="00311568">
        <w:rPr>
          <w:rFonts w:ascii="Times New Roman" w:eastAsia="Times New Roman" w:hAnsi="Times New Roman"/>
          <w:bCs/>
          <w:kern w:val="36"/>
          <w:sz w:val="24"/>
          <w:szCs w:val="24"/>
          <w:lang w:eastAsia="mk-MK"/>
        </w:rPr>
        <w:t>.</w:t>
      </w:r>
      <w:r w:rsidR="00C865C7" w:rsidRPr="00311568">
        <w:rPr>
          <w:rFonts w:ascii="Times New Roman" w:eastAsia="Times New Roman" w:hAnsi="Times New Roman"/>
          <w:bCs/>
          <w:kern w:val="36"/>
          <w:sz w:val="24"/>
          <w:szCs w:val="24"/>
          <w:lang w:eastAsia="mk-MK"/>
        </w:rPr>
        <w:t xml:space="preserve"> </w:t>
      </w:r>
      <w:r w:rsidR="001C0893" w:rsidRPr="00311568">
        <w:rPr>
          <w:rFonts w:ascii="Times New Roman" w:eastAsia="Times New Roman" w:hAnsi="Times New Roman"/>
          <w:sz w:val="24"/>
          <w:szCs w:val="24"/>
          <w:lang w:eastAsia="mk-MK"/>
        </w:rPr>
        <w:t>Dent Res J (Isfahan). 2014; 11(4): 502–507.</w:t>
      </w:r>
    </w:p>
    <w:p w:rsidR="00311568" w:rsidRPr="00311568" w:rsidRDefault="00311568" w:rsidP="00311568">
      <w:pPr>
        <w:pStyle w:val="NoSpacing"/>
        <w:jc w:val="both"/>
        <w:rPr>
          <w:rFonts w:ascii="Times New Roman" w:hAnsi="Times New Roman"/>
          <w:sz w:val="24"/>
          <w:szCs w:val="24"/>
        </w:rPr>
      </w:pPr>
    </w:p>
    <w:p w:rsidR="00311568" w:rsidRPr="00445985" w:rsidRDefault="00445985" w:rsidP="00311568">
      <w:pPr>
        <w:pStyle w:val="NoSpacing"/>
        <w:jc w:val="both"/>
        <w:rPr>
          <w:rFonts w:ascii="Times New Roman" w:hAnsi="Times New Roman"/>
          <w:sz w:val="24"/>
          <w:szCs w:val="24"/>
        </w:rPr>
      </w:pPr>
      <w:r>
        <w:rPr>
          <w:rFonts w:ascii="Times New Roman" w:hAnsi="Times New Roman"/>
          <w:sz w:val="24"/>
          <w:szCs w:val="24"/>
        </w:rPr>
        <w:t>8.</w:t>
      </w:r>
      <w:r w:rsidR="00311568" w:rsidRPr="00311568">
        <w:rPr>
          <w:rFonts w:ascii="Times New Roman" w:hAnsi="Times New Roman"/>
          <w:sz w:val="24"/>
          <w:szCs w:val="24"/>
        </w:rPr>
        <w:t xml:space="preserve"> </w:t>
      </w:r>
      <w:r w:rsidR="00311568" w:rsidRPr="00445985">
        <w:rPr>
          <w:rFonts w:ascii="Times New Roman" w:hAnsi="Times New Roman"/>
          <w:sz w:val="24"/>
          <w:szCs w:val="24"/>
          <w:lang w:val="mk-MK"/>
        </w:rPr>
        <w:t>Pop-Jordanova N</w:t>
      </w:r>
      <w:r w:rsidR="00311568" w:rsidRPr="00445985">
        <w:rPr>
          <w:rFonts w:ascii="Times New Roman" w:hAnsi="Times New Roman"/>
          <w:b/>
          <w:sz w:val="24"/>
          <w:szCs w:val="24"/>
          <w:lang w:val="mk-MK"/>
        </w:rPr>
        <w:t>.</w:t>
      </w:r>
      <w:r w:rsidR="00311568" w:rsidRPr="00445985">
        <w:rPr>
          <w:rFonts w:ascii="Times New Roman" w:hAnsi="Times New Roman"/>
          <w:sz w:val="24"/>
          <w:szCs w:val="24"/>
          <w:lang w:val="mk-MK"/>
        </w:rPr>
        <w:t>,</w:t>
      </w:r>
      <w:r w:rsidR="00311568" w:rsidRPr="00445985">
        <w:rPr>
          <w:rFonts w:ascii="Times New Roman" w:hAnsi="Times New Roman"/>
          <w:sz w:val="24"/>
          <w:szCs w:val="24"/>
          <w:lang w:val="it-IT"/>
        </w:rPr>
        <w:t xml:space="preserve"> </w:t>
      </w:r>
      <w:r w:rsidR="00311568" w:rsidRPr="00445985">
        <w:rPr>
          <w:rFonts w:ascii="Times New Roman" w:hAnsi="Times New Roman"/>
          <w:sz w:val="24"/>
          <w:szCs w:val="24"/>
          <w:lang w:val="mk-MK"/>
        </w:rPr>
        <w:t>Sarakinova O., Markovska-Simoska S., Loleska S. Anxiety</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 xml:space="preserve">and personality characteristics in children </w:t>
      </w:r>
      <w:r w:rsidR="00946A49" w:rsidRPr="00445985">
        <w:rPr>
          <w:rFonts w:ascii="Times New Roman" w:hAnsi="Times New Roman"/>
          <w:sz w:val="24"/>
          <w:szCs w:val="24"/>
          <w:lang w:val="mk-MK"/>
        </w:rPr>
        <w:t>undergoing dental interventions</w:t>
      </w:r>
      <w:r w:rsidR="00946A49" w:rsidRPr="00445985">
        <w:rPr>
          <w:rFonts w:ascii="Times New Roman" w:hAnsi="Times New Roman"/>
          <w:sz w:val="24"/>
          <w:szCs w:val="24"/>
        </w:rPr>
        <w:t>.</w:t>
      </w:r>
      <w:r w:rsidR="00311568" w:rsidRPr="00445985">
        <w:rPr>
          <w:rFonts w:ascii="Times New Roman" w:hAnsi="Times New Roman"/>
          <w:sz w:val="24"/>
          <w:szCs w:val="24"/>
          <w:lang w:val="mk-MK"/>
        </w:rPr>
        <w:t xml:space="preserve"> Прилози</w:t>
      </w:r>
      <w:r w:rsidR="00311568" w:rsidRPr="00445985">
        <w:rPr>
          <w:rFonts w:ascii="Times New Roman" w:hAnsi="Times New Roman"/>
          <w:sz w:val="24"/>
          <w:szCs w:val="24"/>
        </w:rPr>
        <w:t>.</w:t>
      </w:r>
      <w:r w:rsidR="00311568" w:rsidRPr="00445985">
        <w:rPr>
          <w:rFonts w:ascii="Times New Roman" w:hAnsi="Times New Roman"/>
          <w:sz w:val="24"/>
          <w:szCs w:val="24"/>
          <w:lang w:val="mk-MK"/>
        </w:rPr>
        <w:t xml:space="preserve"> МАНУ (</w:t>
      </w:r>
      <w:r w:rsidR="00311568" w:rsidRPr="00445985">
        <w:rPr>
          <w:rFonts w:ascii="Times New Roman" w:hAnsi="Times New Roman"/>
          <w:sz w:val="24"/>
          <w:szCs w:val="24"/>
        </w:rPr>
        <w:t>Одд. мед.</w:t>
      </w:r>
      <w:r w:rsidR="00311568" w:rsidRPr="00445985">
        <w:rPr>
          <w:rFonts w:ascii="Times New Roman" w:hAnsi="Times New Roman"/>
          <w:sz w:val="24"/>
          <w:szCs w:val="24"/>
          <w:lang w:val="mk-MK"/>
        </w:rPr>
        <w:t xml:space="preserve"> </w:t>
      </w:r>
      <w:r w:rsidR="00311568" w:rsidRPr="00445985">
        <w:rPr>
          <w:rFonts w:ascii="Times New Roman" w:hAnsi="Times New Roman"/>
          <w:sz w:val="24"/>
          <w:szCs w:val="24"/>
        </w:rPr>
        <w:t>науки</w:t>
      </w:r>
      <w:r w:rsidR="00311568" w:rsidRPr="00445985">
        <w:rPr>
          <w:rFonts w:ascii="Times New Roman" w:hAnsi="Times New Roman"/>
          <w:sz w:val="24"/>
          <w:szCs w:val="24"/>
          <w:lang w:val="mk-MK"/>
        </w:rPr>
        <w:t>) / Contributions. MASA (Sec.</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Med. Sci</w:t>
      </w:r>
      <w:r w:rsidR="00311568" w:rsidRPr="00445985">
        <w:rPr>
          <w:rFonts w:ascii="Times New Roman" w:hAnsi="Times New Roman"/>
          <w:sz w:val="24"/>
          <w:szCs w:val="24"/>
        </w:rPr>
        <w:t>.)</w:t>
      </w:r>
      <w:r w:rsidR="00311568" w:rsidRPr="00445985">
        <w:rPr>
          <w:rFonts w:ascii="Times New Roman" w:hAnsi="Times New Roman"/>
          <w:sz w:val="24"/>
          <w:szCs w:val="24"/>
          <w:lang w:val="mk-MK"/>
        </w:rPr>
        <w:t>, 2013; 34 (3): 93-10</w:t>
      </w:r>
      <w:r w:rsidR="00311568" w:rsidRPr="00445985">
        <w:rPr>
          <w:rFonts w:ascii="Times New Roman" w:hAnsi="Times New Roman"/>
          <w:sz w:val="24"/>
          <w:szCs w:val="24"/>
        </w:rPr>
        <w:t>3</w:t>
      </w:r>
      <w:r w:rsidR="005C75C4">
        <w:rPr>
          <w:rFonts w:ascii="Times New Roman" w:hAnsi="Times New Roman"/>
          <w:sz w:val="24"/>
          <w:szCs w:val="24"/>
        </w:rPr>
        <w:t>.</w:t>
      </w:r>
      <w:r w:rsidR="00311568" w:rsidRPr="00445985">
        <w:rPr>
          <w:rFonts w:ascii="Times New Roman" w:hAnsi="Times New Roman"/>
          <w:sz w:val="24"/>
          <w:szCs w:val="24"/>
        </w:rPr>
        <w:t xml:space="preserve"> </w:t>
      </w:r>
    </w:p>
    <w:p w:rsidR="00311568" w:rsidRPr="00445985" w:rsidRDefault="00311568" w:rsidP="00311568">
      <w:pPr>
        <w:pStyle w:val="NoSpacing"/>
        <w:jc w:val="both"/>
        <w:rPr>
          <w:rFonts w:ascii="Times New Roman" w:hAnsi="Times New Roman"/>
          <w:sz w:val="24"/>
          <w:szCs w:val="24"/>
        </w:rPr>
      </w:pPr>
    </w:p>
    <w:p w:rsidR="006D2848" w:rsidRPr="00445985" w:rsidRDefault="00445985" w:rsidP="00311568">
      <w:pPr>
        <w:pStyle w:val="NoSpacing"/>
        <w:jc w:val="both"/>
        <w:rPr>
          <w:rFonts w:ascii="Times New Roman" w:eastAsiaTheme="minorHAnsi" w:hAnsi="Times New Roman"/>
          <w:sz w:val="24"/>
          <w:szCs w:val="24"/>
        </w:rPr>
      </w:pPr>
      <w:r>
        <w:rPr>
          <w:rFonts w:ascii="Times New Roman" w:hAnsi="Times New Roman"/>
          <w:sz w:val="24"/>
          <w:szCs w:val="24"/>
        </w:rPr>
        <w:t>9.</w:t>
      </w:r>
      <w:r w:rsidR="00547742">
        <w:rPr>
          <w:rFonts w:ascii="Times New Roman" w:hAnsi="Times New Roman"/>
          <w:sz w:val="24"/>
          <w:szCs w:val="24"/>
        </w:rPr>
        <w:t xml:space="preserve"> </w:t>
      </w:r>
      <w:r w:rsidR="00547742" w:rsidRPr="00445985">
        <w:rPr>
          <w:rFonts w:ascii="Times New Roman" w:hAnsi="Times New Roman"/>
          <w:sz w:val="24"/>
          <w:szCs w:val="24"/>
        </w:rPr>
        <w:t xml:space="preserve">Pop-Jordanova N. </w:t>
      </w:r>
      <w:r w:rsidR="00311568" w:rsidRPr="00445985">
        <w:rPr>
          <w:rFonts w:ascii="Times New Roman" w:hAnsi="Times New Roman"/>
          <w:sz w:val="24"/>
          <w:szCs w:val="24"/>
        </w:rPr>
        <w:t>Electrodermal response based bi</w:t>
      </w:r>
      <w:r w:rsidR="00946A49" w:rsidRPr="00445985">
        <w:rPr>
          <w:rFonts w:ascii="Times New Roman" w:hAnsi="Times New Roman"/>
          <w:sz w:val="24"/>
          <w:szCs w:val="24"/>
        </w:rPr>
        <w:t>ofeedback in pediatric patients.</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Paediatr</w:t>
      </w:r>
      <w:r w:rsidR="00311568" w:rsidRPr="00445985">
        <w:rPr>
          <w:rFonts w:ascii="Times New Roman" w:hAnsi="Times New Roman"/>
          <w:sz w:val="24"/>
          <w:szCs w:val="24"/>
        </w:rPr>
        <w:t xml:space="preserve">. </w:t>
      </w:r>
      <w:r w:rsidR="00311568" w:rsidRPr="00445985">
        <w:rPr>
          <w:rFonts w:ascii="Times New Roman" w:hAnsi="Times New Roman"/>
          <w:sz w:val="24"/>
          <w:szCs w:val="24"/>
          <w:lang w:val="mk-MK"/>
        </w:rPr>
        <w:t>Croat</w:t>
      </w:r>
      <w:r w:rsidR="00311568" w:rsidRPr="00445985">
        <w:rPr>
          <w:rFonts w:ascii="Times New Roman" w:hAnsi="Times New Roman"/>
          <w:sz w:val="24"/>
          <w:szCs w:val="24"/>
        </w:rPr>
        <w:t>. 1999; 43: 117-120</w:t>
      </w:r>
      <w:r>
        <w:rPr>
          <w:rFonts w:ascii="Times New Roman" w:hAnsi="Times New Roman"/>
          <w:sz w:val="24"/>
          <w:szCs w:val="24"/>
        </w:rPr>
        <w:t>.</w:t>
      </w:r>
    </w:p>
    <w:p w:rsidR="00547742" w:rsidRDefault="00547742" w:rsidP="00311568">
      <w:pPr>
        <w:pStyle w:val="NoSpacing"/>
        <w:jc w:val="both"/>
        <w:rPr>
          <w:rFonts w:ascii="Times New Roman" w:hAnsi="Times New Roman"/>
          <w:sz w:val="24"/>
          <w:szCs w:val="24"/>
        </w:rPr>
      </w:pPr>
    </w:p>
    <w:p w:rsidR="006D2848" w:rsidRPr="00445985" w:rsidRDefault="00445985" w:rsidP="00311568">
      <w:pPr>
        <w:pStyle w:val="NoSpacing"/>
        <w:jc w:val="both"/>
        <w:rPr>
          <w:rFonts w:ascii="Times New Roman" w:hAnsi="Times New Roman"/>
          <w:sz w:val="24"/>
          <w:szCs w:val="24"/>
        </w:rPr>
      </w:pPr>
      <w:r>
        <w:rPr>
          <w:rFonts w:ascii="Times New Roman" w:hAnsi="Times New Roman"/>
          <w:sz w:val="24"/>
          <w:szCs w:val="24"/>
        </w:rPr>
        <w:t>10.</w:t>
      </w:r>
      <w:r w:rsidR="006D2848" w:rsidRPr="00311568">
        <w:rPr>
          <w:rFonts w:ascii="Times New Roman" w:hAnsi="Times New Roman"/>
          <w:sz w:val="24"/>
          <w:szCs w:val="24"/>
        </w:rPr>
        <w:t xml:space="preserve"> </w:t>
      </w:r>
      <w:r w:rsidR="006D2848" w:rsidRPr="00445985">
        <w:rPr>
          <w:rFonts w:ascii="Times New Roman" w:hAnsi="Times New Roman"/>
          <w:sz w:val="24"/>
          <w:szCs w:val="24"/>
          <w:lang w:val="mk-MK"/>
        </w:rPr>
        <w:t xml:space="preserve">Pop-Jordanova N. </w:t>
      </w:r>
      <w:r w:rsidR="006D2848" w:rsidRPr="00445985">
        <w:rPr>
          <w:rFonts w:ascii="Times New Roman" w:hAnsi="Times New Roman"/>
          <w:sz w:val="24"/>
          <w:szCs w:val="24"/>
        </w:rPr>
        <w:t>Biofeedback application for somatoform disorders and at</w:t>
      </w:r>
      <w:r w:rsidR="00547742" w:rsidRPr="00445985">
        <w:rPr>
          <w:rFonts w:ascii="Times New Roman" w:hAnsi="Times New Roman"/>
          <w:sz w:val="24"/>
          <w:szCs w:val="24"/>
        </w:rPr>
        <w:t>tention deficit hyperactivity</w:t>
      </w:r>
      <w:r w:rsidR="006D2848" w:rsidRPr="00445985">
        <w:rPr>
          <w:rFonts w:ascii="Times New Roman" w:hAnsi="Times New Roman"/>
          <w:sz w:val="24"/>
          <w:szCs w:val="24"/>
        </w:rPr>
        <w:t xml:space="preserve"> disorder (ADHD) in children, International Journal of Medicine and Medical Sciences</w:t>
      </w:r>
      <w:r>
        <w:rPr>
          <w:rFonts w:ascii="Times New Roman" w:hAnsi="Times New Roman"/>
          <w:sz w:val="24"/>
          <w:szCs w:val="24"/>
        </w:rPr>
        <w:t>, 2009; 1</w:t>
      </w:r>
      <w:r w:rsidR="006D2848" w:rsidRPr="00445985">
        <w:rPr>
          <w:rFonts w:ascii="Times New Roman" w:hAnsi="Times New Roman"/>
          <w:sz w:val="24"/>
          <w:szCs w:val="24"/>
        </w:rPr>
        <w:t>(2): 17–22</w:t>
      </w:r>
      <w:r>
        <w:rPr>
          <w:rFonts w:ascii="Times New Roman" w:hAnsi="Times New Roman"/>
          <w:sz w:val="24"/>
          <w:szCs w:val="24"/>
        </w:rPr>
        <w:t>.</w:t>
      </w:r>
    </w:p>
    <w:p w:rsidR="00311568" w:rsidRPr="00445985" w:rsidRDefault="00311568" w:rsidP="00311568">
      <w:pPr>
        <w:pStyle w:val="NoSpacing"/>
        <w:jc w:val="both"/>
        <w:rPr>
          <w:rFonts w:ascii="Times New Roman" w:hAnsi="Times New Roman"/>
          <w:sz w:val="24"/>
          <w:szCs w:val="24"/>
        </w:rPr>
      </w:pPr>
    </w:p>
    <w:p w:rsidR="006D2848" w:rsidRPr="00445985" w:rsidRDefault="00445985" w:rsidP="00311568">
      <w:pPr>
        <w:pStyle w:val="NoSpacing"/>
        <w:jc w:val="both"/>
        <w:rPr>
          <w:rFonts w:ascii="Times New Roman" w:hAnsi="Times New Roman"/>
          <w:sz w:val="24"/>
          <w:szCs w:val="24"/>
        </w:rPr>
      </w:pPr>
      <w:r>
        <w:rPr>
          <w:rFonts w:ascii="Times New Roman" w:hAnsi="Times New Roman"/>
          <w:sz w:val="24"/>
          <w:szCs w:val="24"/>
        </w:rPr>
        <w:t xml:space="preserve">11. </w:t>
      </w:r>
      <w:r w:rsidR="006D2848" w:rsidRPr="00445985">
        <w:rPr>
          <w:rFonts w:ascii="Times New Roman" w:hAnsi="Times New Roman"/>
          <w:sz w:val="24"/>
          <w:szCs w:val="24"/>
          <w:lang w:val="mk-MK"/>
        </w:rPr>
        <w:t xml:space="preserve">Pop-Jordanova N., Demerdzieva A. </w:t>
      </w:r>
      <w:r w:rsidR="006D2848" w:rsidRPr="00445985">
        <w:rPr>
          <w:rFonts w:ascii="Times New Roman" w:hAnsi="Times New Roman"/>
          <w:sz w:val="24"/>
          <w:szCs w:val="24"/>
        </w:rPr>
        <w:t>Biofeedback Training for Peak Per</w:t>
      </w:r>
      <w:r w:rsidR="00946A49" w:rsidRPr="00445985">
        <w:rPr>
          <w:rFonts w:ascii="Times New Roman" w:hAnsi="Times New Roman"/>
          <w:sz w:val="24"/>
          <w:szCs w:val="24"/>
        </w:rPr>
        <w:t>formance in Sport - Case Report.</w:t>
      </w:r>
      <w:r w:rsidR="006D2848" w:rsidRPr="00445985">
        <w:rPr>
          <w:rFonts w:ascii="Times New Roman" w:hAnsi="Times New Roman"/>
          <w:sz w:val="24"/>
          <w:szCs w:val="24"/>
        </w:rPr>
        <w:t xml:space="preserve"> Macedonian Journal of Medical Sciences</w:t>
      </w:r>
      <w:r>
        <w:rPr>
          <w:rFonts w:ascii="Times New Roman" w:hAnsi="Times New Roman"/>
          <w:sz w:val="24"/>
          <w:szCs w:val="24"/>
        </w:rPr>
        <w:t>, 2010; 3</w:t>
      </w:r>
      <w:r w:rsidR="006D2848" w:rsidRPr="00445985">
        <w:rPr>
          <w:rFonts w:ascii="Times New Roman" w:hAnsi="Times New Roman"/>
          <w:sz w:val="24"/>
          <w:szCs w:val="24"/>
        </w:rPr>
        <w:t>(2): 113-118</w:t>
      </w:r>
      <w:r w:rsidR="005C75C4">
        <w:rPr>
          <w:rFonts w:ascii="Times New Roman" w:hAnsi="Times New Roman"/>
          <w:sz w:val="24"/>
          <w:szCs w:val="24"/>
        </w:rPr>
        <w:t>.</w:t>
      </w:r>
      <w:r w:rsidR="006D2848" w:rsidRPr="00445985">
        <w:rPr>
          <w:rFonts w:ascii="Times New Roman" w:hAnsi="Times New Roman"/>
          <w:sz w:val="24"/>
          <w:szCs w:val="24"/>
        </w:rPr>
        <w:t xml:space="preserve"> </w:t>
      </w:r>
    </w:p>
    <w:p w:rsidR="00311568" w:rsidRPr="00445985" w:rsidRDefault="00311568" w:rsidP="00311568">
      <w:pPr>
        <w:pStyle w:val="NoSpacing"/>
        <w:jc w:val="both"/>
        <w:rPr>
          <w:rFonts w:ascii="Times New Roman" w:hAnsi="Times New Roman"/>
          <w:sz w:val="24"/>
          <w:szCs w:val="24"/>
        </w:rPr>
      </w:pPr>
    </w:p>
    <w:p w:rsidR="00DF1B40" w:rsidRPr="00445985" w:rsidRDefault="00445985" w:rsidP="00311568">
      <w:pPr>
        <w:pStyle w:val="NoSpacing"/>
        <w:jc w:val="both"/>
        <w:rPr>
          <w:rFonts w:ascii="Times New Roman" w:hAnsi="Times New Roman"/>
          <w:b/>
          <w:sz w:val="24"/>
          <w:szCs w:val="24"/>
        </w:rPr>
      </w:pPr>
      <w:r>
        <w:rPr>
          <w:rFonts w:ascii="Times New Roman" w:hAnsi="Times New Roman"/>
          <w:sz w:val="24"/>
          <w:szCs w:val="24"/>
        </w:rPr>
        <w:t>12.</w:t>
      </w:r>
      <w:r w:rsidR="00DF1B40" w:rsidRPr="00311568">
        <w:rPr>
          <w:rFonts w:ascii="Times New Roman" w:hAnsi="Times New Roman"/>
          <w:sz w:val="24"/>
          <w:szCs w:val="24"/>
        </w:rPr>
        <w:t xml:space="preserve"> </w:t>
      </w:r>
      <w:r w:rsidR="00DF1B40" w:rsidRPr="00445985">
        <w:rPr>
          <w:rFonts w:ascii="Times New Roman" w:hAnsi="Times New Roman"/>
          <w:sz w:val="24"/>
          <w:szCs w:val="24"/>
        </w:rPr>
        <w:t>Sarason IG. The test anxiety scale: concept and research. In Spielberg CD, Sarason IG, Stress and Anxiety (vol</w:t>
      </w:r>
      <w:r w:rsidR="00D618D0" w:rsidRPr="00445985">
        <w:rPr>
          <w:rFonts w:ascii="Times New Roman" w:hAnsi="Times New Roman"/>
          <w:sz w:val="24"/>
          <w:szCs w:val="24"/>
        </w:rPr>
        <w:t>.</w:t>
      </w:r>
      <w:r w:rsidR="00DF1B40" w:rsidRPr="00445985">
        <w:rPr>
          <w:rFonts w:ascii="Times New Roman" w:hAnsi="Times New Roman"/>
          <w:sz w:val="24"/>
          <w:szCs w:val="24"/>
        </w:rPr>
        <w:t xml:space="preserve"> 5) Washington DC, Hemisphere Publishing Co.1978.  </w:t>
      </w:r>
    </w:p>
    <w:p w:rsidR="006D2848" w:rsidRPr="00445985" w:rsidRDefault="006D2848" w:rsidP="00311568">
      <w:pPr>
        <w:pStyle w:val="NoSpacing"/>
        <w:jc w:val="both"/>
        <w:rPr>
          <w:rFonts w:ascii="Times New Roman" w:hAnsi="Times New Roman"/>
          <w:sz w:val="24"/>
          <w:szCs w:val="24"/>
        </w:rPr>
      </w:pPr>
    </w:p>
    <w:p w:rsidR="00DF1B40" w:rsidRPr="00311568" w:rsidRDefault="00445985" w:rsidP="00311568">
      <w:pPr>
        <w:pStyle w:val="NoSpacing"/>
        <w:jc w:val="both"/>
        <w:rPr>
          <w:rFonts w:ascii="Times New Roman" w:hAnsi="Times New Roman"/>
          <w:sz w:val="24"/>
          <w:szCs w:val="24"/>
        </w:rPr>
      </w:pPr>
      <w:r>
        <w:rPr>
          <w:rFonts w:ascii="Times New Roman" w:hAnsi="Times New Roman"/>
          <w:sz w:val="24"/>
          <w:szCs w:val="24"/>
        </w:rPr>
        <w:t>13.</w:t>
      </w:r>
      <w:r w:rsidR="00DF1B40" w:rsidRPr="00311568">
        <w:rPr>
          <w:rFonts w:ascii="Times New Roman" w:hAnsi="Times New Roman"/>
          <w:sz w:val="24"/>
          <w:szCs w:val="24"/>
        </w:rPr>
        <w:t xml:space="preserve"> </w:t>
      </w:r>
      <w:r w:rsidR="00DF1B40" w:rsidRPr="00311568">
        <w:rPr>
          <w:rFonts w:ascii="Times New Roman" w:eastAsia="Times New Roman" w:hAnsi="Times New Roman"/>
          <w:sz w:val="24"/>
          <w:szCs w:val="24"/>
          <w:lang w:eastAsia="mk-MK"/>
        </w:rPr>
        <w:t>Spence SH, Barrett PM, Turner PM. </w:t>
      </w:r>
      <w:hyperlink r:id="rId70" w:tgtFrame="_blank" w:tooltip="PDF" w:history="1">
        <w:r w:rsidR="00DF1B40" w:rsidRPr="00311568">
          <w:rPr>
            <w:rFonts w:ascii="Times New Roman" w:eastAsia="Times New Roman" w:hAnsi="Times New Roman"/>
            <w:iCs/>
            <w:sz w:val="24"/>
            <w:szCs w:val="24"/>
            <w:lang w:eastAsia="mk-MK"/>
          </w:rPr>
          <w:t>Psychometric Properties of the Spence Children's Anxiety Scale with Young Adolescents</w:t>
        </w:r>
      </w:hyperlink>
      <w:r>
        <w:rPr>
          <w:rFonts w:ascii="Times New Roman" w:eastAsia="Times New Roman" w:hAnsi="Times New Roman"/>
          <w:sz w:val="24"/>
          <w:szCs w:val="24"/>
          <w:lang w:eastAsia="mk-MK"/>
        </w:rPr>
        <w:t xml:space="preserve">. </w:t>
      </w:r>
      <w:r w:rsidR="00DF1B40" w:rsidRPr="00311568">
        <w:rPr>
          <w:rFonts w:ascii="Times New Roman" w:eastAsia="Times New Roman" w:hAnsi="Times New Roman"/>
          <w:sz w:val="24"/>
          <w:szCs w:val="24"/>
          <w:lang w:eastAsia="mk-MK"/>
        </w:rPr>
        <w:t>J Anxiety Disord </w:t>
      </w:r>
      <w:r w:rsidRPr="00311568">
        <w:rPr>
          <w:rFonts w:ascii="Times New Roman" w:eastAsia="Times New Roman" w:hAnsi="Times New Roman"/>
          <w:sz w:val="24"/>
          <w:szCs w:val="24"/>
          <w:lang w:eastAsia="mk-MK"/>
        </w:rPr>
        <w:t>2003</w:t>
      </w:r>
      <w:r>
        <w:rPr>
          <w:rFonts w:ascii="Times New Roman" w:eastAsia="Times New Roman" w:hAnsi="Times New Roman"/>
          <w:sz w:val="24"/>
          <w:szCs w:val="24"/>
          <w:lang w:eastAsia="mk-MK"/>
        </w:rPr>
        <w:t>;</w:t>
      </w:r>
      <w:r w:rsidRPr="00311568">
        <w:rPr>
          <w:rFonts w:ascii="Times New Roman" w:eastAsia="Times New Roman" w:hAnsi="Times New Roman"/>
          <w:sz w:val="24"/>
          <w:szCs w:val="24"/>
          <w:lang w:eastAsia="mk-MK"/>
        </w:rPr>
        <w:t>17(6): </w:t>
      </w:r>
      <w:r>
        <w:rPr>
          <w:rFonts w:ascii="Times New Roman" w:eastAsia="Times New Roman" w:hAnsi="Times New Roman"/>
          <w:sz w:val="24"/>
          <w:szCs w:val="24"/>
          <w:lang w:eastAsia="mk-MK"/>
        </w:rPr>
        <w:t>605-625.</w:t>
      </w:r>
    </w:p>
    <w:p w:rsidR="00311568" w:rsidRPr="00311568" w:rsidRDefault="00311568" w:rsidP="00311568">
      <w:pPr>
        <w:pStyle w:val="NoSpacing"/>
        <w:jc w:val="both"/>
        <w:rPr>
          <w:rFonts w:ascii="Times New Roman" w:hAnsi="Times New Roman"/>
          <w:sz w:val="24"/>
          <w:szCs w:val="24"/>
        </w:rPr>
      </w:pPr>
    </w:p>
    <w:p w:rsidR="00311568" w:rsidRPr="00311568" w:rsidRDefault="00DF1B40" w:rsidP="00311568">
      <w:pPr>
        <w:pStyle w:val="NoSpacing"/>
        <w:jc w:val="both"/>
        <w:rPr>
          <w:rFonts w:ascii="Times New Roman" w:eastAsia="Times New Roman" w:hAnsi="Times New Roman"/>
          <w:bCs/>
          <w:kern w:val="36"/>
          <w:sz w:val="24"/>
          <w:szCs w:val="24"/>
          <w:lang w:eastAsia="mk-MK"/>
        </w:rPr>
      </w:pPr>
      <w:r w:rsidRPr="00311568">
        <w:rPr>
          <w:rFonts w:ascii="Times New Roman" w:hAnsi="Times New Roman"/>
          <w:sz w:val="24"/>
          <w:szCs w:val="24"/>
        </w:rPr>
        <w:t>14</w:t>
      </w:r>
      <w:r w:rsidR="00445985">
        <w:rPr>
          <w:rFonts w:ascii="Times New Roman" w:hAnsi="Times New Roman"/>
          <w:sz w:val="24"/>
          <w:szCs w:val="24"/>
        </w:rPr>
        <w:t xml:space="preserve">. </w:t>
      </w:r>
      <w:hyperlink r:id="rId71" w:history="1">
        <w:r w:rsidR="001C0893" w:rsidRPr="00311568">
          <w:rPr>
            <w:rFonts w:ascii="Times New Roman" w:eastAsia="Times New Roman" w:hAnsi="Times New Roman"/>
            <w:sz w:val="24"/>
            <w:szCs w:val="24"/>
            <w:lang w:eastAsia="mk-MK"/>
          </w:rPr>
          <w:t>Storjord</w:t>
        </w:r>
      </w:hyperlink>
      <w:r w:rsidR="001C0893" w:rsidRPr="00311568">
        <w:rPr>
          <w:rFonts w:ascii="Times New Roman" w:eastAsia="Times New Roman" w:hAnsi="Times New Roman"/>
          <w:sz w:val="24"/>
          <w:szCs w:val="24"/>
          <w:lang w:eastAsia="mk-MK"/>
        </w:rPr>
        <w:t xml:space="preserve"> HP, </w:t>
      </w:r>
      <w:hyperlink r:id="rId72" w:history="1">
        <w:r w:rsidR="001C0893" w:rsidRPr="00311568">
          <w:rPr>
            <w:rFonts w:ascii="Times New Roman" w:eastAsia="Times New Roman" w:hAnsi="Times New Roman"/>
            <w:sz w:val="24"/>
            <w:szCs w:val="24"/>
            <w:shd w:val="clear" w:color="auto" w:fill="FFFFFF"/>
            <w:lang w:eastAsia="mk-MK"/>
          </w:rPr>
          <w:t>Teodorsen</w:t>
        </w:r>
      </w:hyperlink>
      <w:r w:rsidR="001C0893" w:rsidRPr="00311568">
        <w:rPr>
          <w:rFonts w:ascii="Times New Roman" w:eastAsia="Times New Roman" w:hAnsi="Times New Roman"/>
          <w:sz w:val="24"/>
          <w:szCs w:val="24"/>
          <w:lang w:eastAsia="mk-MK"/>
        </w:rPr>
        <w:t xml:space="preserve"> MM, </w:t>
      </w:r>
      <w:hyperlink r:id="rId73" w:history="1">
        <w:r w:rsidR="001C0893" w:rsidRPr="00311568">
          <w:rPr>
            <w:rFonts w:ascii="Times New Roman" w:eastAsia="Times New Roman" w:hAnsi="Times New Roman"/>
            <w:sz w:val="24"/>
            <w:szCs w:val="24"/>
            <w:lang w:eastAsia="mk-MK"/>
          </w:rPr>
          <w:t>Bergdahl</w:t>
        </w:r>
      </w:hyperlink>
      <w:r w:rsidR="001C0893" w:rsidRPr="00311568">
        <w:rPr>
          <w:rFonts w:ascii="Times New Roman" w:eastAsia="Times New Roman" w:hAnsi="Times New Roman"/>
          <w:sz w:val="24"/>
          <w:szCs w:val="24"/>
          <w:lang w:eastAsia="mk-MK"/>
        </w:rPr>
        <w:t xml:space="preserve"> J, </w:t>
      </w:r>
      <w:hyperlink r:id="rId74" w:history="1">
        <w:r w:rsidR="001C0893" w:rsidRPr="00311568">
          <w:rPr>
            <w:rFonts w:ascii="Times New Roman" w:eastAsia="Times New Roman" w:hAnsi="Times New Roman"/>
            <w:sz w:val="24"/>
            <w:szCs w:val="24"/>
            <w:lang w:eastAsia="mk-MK"/>
          </w:rPr>
          <w:t>Wynn</w:t>
        </w:r>
      </w:hyperlink>
      <w:r w:rsidR="001C0893" w:rsidRPr="00311568">
        <w:rPr>
          <w:rFonts w:ascii="Times New Roman" w:eastAsia="Times New Roman" w:hAnsi="Times New Roman"/>
          <w:sz w:val="24"/>
          <w:szCs w:val="24"/>
          <w:lang w:eastAsia="mk-MK"/>
        </w:rPr>
        <w:t xml:space="preserve"> R, and </w:t>
      </w:r>
      <w:hyperlink r:id="rId75" w:history="1">
        <w:r w:rsidR="001C0893" w:rsidRPr="00311568">
          <w:rPr>
            <w:rFonts w:ascii="Times New Roman" w:eastAsia="Times New Roman" w:hAnsi="Times New Roman"/>
            <w:sz w:val="24"/>
            <w:szCs w:val="24"/>
            <w:lang w:eastAsia="mk-MK"/>
          </w:rPr>
          <w:t>Kolset Johnsen</w:t>
        </w:r>
      </w:hyperlink>
      <w:r w:rsidR="001C0893" w:rsidRPr="00311568">
        <w:rPr>
          <w:rFonts w:ascii="Times New Roman" w:eastAsia="Times New Roman" w:hAnsi="Times New Roman"/>
          <w:sz w:val="24"/>
          <w:szCs w:val="24"/>
          <w:lang w:eastAsia="mk-MK"/>
        </w:rPr>
        <w:t xml:space="preserve"> JA. </w:t>
      </w:r>
      <w:r w:rsidR="001C0893" w:rsidRPr="00311568">
        <w:rPr>
          <w:rFonts w:ascii="Times New Roman" w:eastAsia="Times New Roman" w:hAnsi="Times New Roman"/>
          <w:bCs/>
          <w:kern w:val="36"/>
          <w:sz w:val="24"/>
          <w:szCs w:val="24"/>
          <w:lang w:eastAsia="mk-MK"/>
        </w:rPr>
        <w:t xml:space="preserve">Dental anxiety: a comparison of students of dentistry, biology, and psychology. </w:t>
      </w:r>
      <w:r w:rsidR="00445985">
        <w:rPr>
          <w:rFonts w:ascii="Times New Roman" w:eastAsia="Times New Roman" w:hAnsi="Times New Roman"/>
          <w:sz w:val="24"/>
          <w:szCs w:val="24"/>
          <w:lang w:eastAsia="mk-MK"/>
        </w:rPr>
        <w:t>J Multidiscip Healthc. 2014; 7:413-</w:t>
      </w:r>
      <w:r w:rsidR="001C0893" w:rsidRPr="00311568">
        <w:rPr>
          <w:rFonts w:ascii="Times New Roman" w:eastAsia="Times New Roman" w:hAnsi="Times New Roman"/>
          <w:sz w:val="24"/>
          <w:szCs w:val="24"/>
          <w:lang w:eastAsia="mk-MK"/>
        </w:rPr>
        <w:t>418.</w:t>
      </w:r>
      <w:r w:rsidR="006D2848" w:rsidRPr="00311568">
        <w:rPr>
          <w:rFonts w:ascii="Times New Roman" w:eastAsia="Times New Roman" w:hAnsi="Times New Roman"/>
          <w:bCs/>
          <w:kern w:val="36"/>
          <w:sz w:val="24"/>
          <w:szCs w:val="24"/>
          <w:lang w:eastAsia="mk-MK"/>
        </w:rPr>
        <w:t xml:space="preserve"> </w:t>
      </w:r>
    </w:p>
    <w:p w:rsidR="00DF1B40" w:rsidRPr="00311568" w:rsidRDefault="00445985" w:rsidP="00311568">
      <w:pPr>
        <w:pStyle w:val="NoSpacing"/>
        <w:jc w:val="both"/>
        <w:rPr>
          <w:rFonts w:ascii="Times New Roman" w:hAnsi="Times New Roman"/>
          <w:sz w:val="24"/>
          <w:szCs w:val="24"/>
        </w:rPr>
      </w:pPr>
      <w:r>
        <w:rPr>
          <w:rFonts w:ascii="Times New Roman" w:eastAsia="Times New Roman" w:hAnsi="Times New Roman"/>
          <w:bCs/>
          <w:kern w:val="36"/>
          <w:sz w:val="24"/>
          <w:szCs w:val="24"/>
          <w:lang w:eastAsia="mk-MK"/>
        </w:rPr>
        <w:lastRenderedPageBreak/>
        <w:t>15.</w:t>
      </w:r>
      <w:r w:rsidR="00DF1B40" w:rsidRPr="00311568">
        <w:rPr>
          <w:rFonts w:ascii="Times New Roman" w:eastAsia="Times New Roman" w:hAnsi="Times New Roman"/>
          <w:bCs/>
          <w:kern w:val="36"/>
          <w:sz w:val="24"/>
          <w:szCs w:val="24"/>
          <w:lang w:eastAsia="mk-MK"/>
        </w:rPr>
        <w:t xml:space="preserve"> </w:t>
      </w:r>
      <w:r w:rsidR="00946A49">
        <w:rPr>
          <w:rFonts w:ascii="Times New Roman" w:hAnsi="Times New Roman"/>
          <w:sz w:val="24"/>
          <w:szCs w:val="24"/>
        </w:rPr>
        <w:t>Stan</w:t>
      </w:r>
      <w:r>
        <w:rPr>
          <w:rFonts w:ascii="Times New Roman" w:hAnsi="Times New Roman"/>
          <w:sz w:val="24"/>
          <w:szCs w:val="24"/>
        </w:rPr>
        <w:t xml:space="preserve">ton AL., Kirk SB., Cameron CL., </w:t>
      </w:r>
      <w:r w:rsidR="00946A49">
        <w:rPr>
          <w:rFonts w:ascii="Times New Roman" w:hAnsi="Times New Roman"/>
          <w:sz w:val="24"/>
          <w:szCs w:val="24"/>
        </w:rPr>
        <w:t>&amp; Danoff-Burg</w:t>
      </w:r>
      <w:r w:rsidR="00DF1B40" w:rsidRPr="00311568">
        <w:rPr>
          <w:rFonts w:ascii="Times New Roman" w:hAnsi="Times New Roman"/>
          <w:sz w:val="24"/>
          <w:szCs w:val="24"/>
        </w:rPr>
        <w:t xml:space="preserve"> S. Coping through emotional approach: Scale construction and validation. Journal of Personality and Social Psychology, 2000; 78(6), 1150-1169.</w:t>
      </w:r>
    </w:p>
    <w:p w:rsidR="00DF1B40" w:rsidRPr="00311568" w:rsidRDefault="00DF1B40" w:rsidP="00311568">
      <w:pPr>
        <w:pStyle w:val="NoSpacing"/>
        <w:jc w:val="both"/>
        <w:rPr>
          <w:rFonts w:ascii="Times New Roman" w:eastAsia="Times New Roman" w:hAnsi="Times New Roman"/>
          <w:bCs/>
          <w:kern w:val="36"/>
          <w:sz w:val="24"/>
          <w:szCs w:val="24"/>
          <w:lang w:eastAsia="mk-MK"/>
        </w:rPr>
      </w:pPr>
    </w:p>
    <w:p w:rsidR="006D2848" w:rsidRPr="00311568" w:rsidRDefault="006D2848" w:rsidP="00311568">
      <w:pPr>
        <w:pStyle w:val="NoSpacing"/>
        <w:jc w:val="both"/>
        <w:rPr>
          <w:rStyle w:val="Hyperlink"/>
          <w:rFonts w:ascii="Times New Roman" w:hAnsi="Times New Roman"/>
          <w:color w:val="auto"/>
          <w:sz w:val="24"/>
          <w:szCs w:val="24"/>
          <w:u w:val="none"/>
        </w:rPr>
      </w:pPr>
    </w:p>
    <w:p w:rsidR="001C0893" w:rsidRPr="00311568" w:rsidRDefault="001C0893" w:rsidP="00311568">
      <w:pPr>
        <w:pStyle w:val="NoSpacing"/>
        <w:jc w:val="both"/>
        <w:rPr>
          <w:rFonts w:ascii="Times New Roman" w:eastAsia="Times New Roman" w:hAnsi="Times New Roman"/>
          <w:sz w:val="24"/>
          <w:szCs w:val="24"/>
          <w:lang w:eastAsia="mk-MK"/>
        </w:rPr>
      </w:pPr>
    </w:p>
    <w:p w:rsidR="002B5886" w:rsidRPr="00311568" w:rsidRDefault="002B5886" w:rsidP="00311568">
      <w:pPr>
        <w:pStyle w:val="NoSpacing"/>
        <w:jc w:val="both"/>
        <w:rPr>
          <w:rFonts w:ascii="Times New Roman" w:hAnsi="Times New Roman"/>
          <w:b/>
          <w:sz w:val="24"/>
          <w:szCs w:val="24"/>
        </w:rPr>
      </w:pPr>
    </w:p>
    <w:p w:rsidR="002A5151" w:rsidRPr="00311568" w:rsidRDefault="002A5151" w:rsidP="00311568">
      <w:pPr>
        <w:pStyle w:val="NoSpacing"/>
        <w:jc w:val="both"/>
        <w:rPr>
          <w:rFonts w:ascii="Times New Roman" w:hAnsi="Times New Roman"/>
          <w:sz w:val="24"/>
          <w:szCs w:val="24"/>
        </w:rPr>
      </w:pPr>
    </w:p>
    <w:p w:rsidR="00B518A3" w:rsidRPr="004838E8" w:rsidRDefault="00B518A3" w:rsidP="004838E8">
      <w:pPr>
        <w:jc w:val="both"/>
        <w:rPr>
          <w:rFonts w:ascii="Times New Roman" w:hAnsi="Times New Roman" w:cs="Times New Roman"/>
          <w:sz w:val="24"/>
          <w:szCs w:val="24"/>
          <w:shd w:val="clear" w:color="auto" w:fill="FFFFFF"/>
        </w:rPr>
      </w:pPr>
    </w:p>
    <w:p w:rsidR="006D2848" w:rsidRPr="004838E8" w:rsidRDefault="006D2848" w:rsidP="004838E8">
      <w:pPr>
        <w:jc w:val="both"/>
        <w:rPr>
          <w:rFonts w:ascii="Times New Roman" w:hAnsi="Times New Roman" w:cs="Times New Roman"/>
          <w:sz w:val="24"/>
          <w:szCs w:val="24"/>
          <w:shd w:val="clear" w:color="auto" w:fill="FFFFFF"/>
        </w:rPr>
      </w:pPr>
    </w:p>
    <w:sectPr w:rsidR="006D2848" w:rsidRPr="004838E8" w:rsidSect="006D2848">
      <w:footerReference w:type="default" r:id="rId76"/>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F7" w:rsidRDefault="007E04F7" w:rsidP="00523CEC">
      <w:pPr>
        <w:spacing w:after="0" w:line="240" w:lineRule="auto"/>
      </w:pPr>
      <w:r>
        <w:separator/>
      </w:r>
    </w:p>
  </w:endnote>
  <w:endnote w:type="continuationSeparator" w:id="0">
    <w:p w:rsidR="007E04F7" w:rsidRDefault="007E04F7" w:rsidP="0052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45610"/>
      <w:docPartObj>
        <w:docPartGallery w:val="Page Numbers (Bottom of Page)"/>
        <w:docPartUnique/>
      </w:docPartObj>
    </w:sdtPr>
    <w:sdtEndPr>
      <w:rPr>
        <w:noProof/>
      </w:rPr>
    </w:sdtEndPr>
    <w:sdtContent>
      <w:p w:rsidR="009F04DA" w:rsidRDefault="009F04DA">
        <w:pPr>
          <w:pStyle w:val="Footer"/>
          <w:jc w:val="right"/>
        </w:pPr>
        <w:r>
          <w:fldChar w:fldCharType="begin"/>
        </w:r>
        <w:r>
          <w:instrText xml:space="preserve"> PAGE   \* MERGEFORMAT </w:instrText>
        </w:r>
        <w:r>
          <w:fldChar w:fldCharType="separate"/>
        </w:r>
        <w:r w:rsidR="00FF5179">
          <w:rPr>
            <w:noProof/>
          </w:rPr>
          <w:t>1</w:t>
        </w:r>
        <w:r>
          <w:rPr>
            <w:noProof/>
          </w:rPr>
          <w:fldChar w:fldCharType="end"/>
        </w:r>
      </w:p>
    </w:sdtContent>
  </w:sdt>
  <w:p w:rsidR="009F04DA" w:rsidRDefault="009F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F7" w:rsidRDefault="007E04F7" w:rsidP="00523CEC">
      <w:pPr>
        <w:spacing w:after="0" w:line="240" w:lineRule="auto"/>
      </w:pPr>
      <w:r>
        <w:separator/>
      </w:r>
    </w:p>
  </w:footnote>
  <w:footnote w:type="continuationSeparator" w:id="0">
    <w:p w:rsidR="007E04F7" w:rsidRDefault="007E04F7" w:rsidP="00523C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3E"/>
    <w:rsid w:val="00006661"/>
    <w:rsid w:val="0002787B"/>
    <w:rsid w:val="00034ADE"/>
    <w:rsid w:val="00034F0F"/>
    <w:rsid w:val="00037F03"/>
    <w:rsid w:val="00043FBE"/>
    <w:rsid w:val="0004633A"/>
    <w:rsid w:val="000530B6"/>
    <w:rsid w:val="00075CC8"/>
    <w:rsid w:val="000B7EA3"/>
    <w:rsid w:val="000C1579"/>
    <w:rsid w:val="000C40EC"/>
    <w:rsid w:val="000C5C7E"/>
    <w:rsid w:val="000D4C0A"/>
    <w:rsid w:val="000F6886"/>
    <w:rsid w:val="00102058"/>
    <w:rsid w:val="00123783"/>
    <w:rsid w:val="00151004"/>
    <w:rsid w:val="001B2E86"/>
    <w:rsid w:val="001C0893"/>
    <w:rsid w:val="001E6B3E"/>
    <w:rsid w:val="00212458"/>
    <w:rsid w:val="00217441"/>
    <w:rsid w:val="002175CB"/>
    <w:rsid w:val="0023218A"/>
    <w:rsid w:val="00236C7B"/>
    <w:rsid w:val="00237CF7"/>
    <w:rsid w:val="00245CD8"/>
    <w:rsid w:val="00252FB6"/>
    <w:rsid w:val="002646AA"/>
    <w:rsid w:val="002749D4"/>
    <w:rsid w:val="00295FDD"/>
    <w:rsid w:val="002A5151"/>
    <w:rsid w:val="002B5886"/>
    <w:rsid w:val="002E1306"/>
    <w:rsid w:val="002E6F29"/>
    <w:rsid w:val="002F6D51"/>
    <w:rsid w:val="00311568"/>
    <w:rsid w:val="00315370"/>
    <w:rsid w:val="003268D0"/>
    <w:rsid w:val="00347EC3"/>
    <w:rsid w:val="0035084A"/>
    <w:rsid w:val="0036102C"/>
    <w:rsid w:val="00364321"/>
    <w:rsid w:val="003A3C5E"/>
    <w:rsid w:val="003A61E4"/>
    <w:rsid w:val="003A7449"/>
    <w:rsid w:val="00404161"/>
    <w:rsid w:val="00441EFA"/>
    <w:rsid w:val="00442683"/>
    <w:rsid w:val="00445985"/>
    <w:rsid w:val="0045049A"/>
    <w:rsid w:val="00464719"/>
    <w:rsid w:val="00471880"/>
    <w:rsid w:val="00482FC8"/>
    <w:rsid w:val="004838E8"/>
    <w:rsid w:val="004A1B0E"/>
    <w:rsid w:val="005122C7"/>
    <w:rsid w:val="00523CEC"/>
    <w:rsid w:val="00534891"/>
    <w:rsid w:val="00537B31"/>
    <w:rsid w:val="00547742"/>
    <w:rsid w:val="005513E9"/>
    <w:rsid w:val="00565CB0"/>
    <w:rsid w:val="00572F81"/>
    <w:rsid w:val="00574E48"/>
    <w:rsid w:val="005C2A5D"/>
    <w:rsid w:val="005C75C4"/>
    <w:rsid w:val="005D1D73"/>
    <w:rsid w:val="005D39F3"/>
    <w:rsid w:val="005E1365"/>
    <w:rsid w:val="005F0D0B"/>
    <w:rsid w:val="005F6443"/>
    <w:rsid w:val="005F7E7D"/>
    <w:rsid w:val="006039BE"/>
    <w:rsid w:val="00605ED6"/>
    <w:rsid w:val="0063519A"/>
    <w:rsid w:val="00641F29"/>
    <w:rsid w:val="00646CE5"/>
    <w:rsid w:val="00660C35"/>
    <w:rsid w:val="006728CB"/>
    <w:rsid w:val="006A2873"/>
    <w:rsid w:val="006B38EA"/>
    <w:rsid w:val="006B59D8"/>
    <w:rsid w:val="006D2848"/>
    <w:rsid w:val="006F399A"/>
    <w:rsid w:val="007102CE"/>
    <w:rsid w:val="0074206A"/>
    <w:rsid w:val="00767F82"/>
    <w:rsid w:val="007848F1"/>
    <w:rsid w:val="007C5E84"/>
    <w:rsid w:val="007D0F73"/>
    <w:rsid w:val="007E04F7"/>
    <w:rsid w:val="007E4FAA"/>
    <w:rsid w:val="007F4EB4"/>
    <w:rsid w:val="008101AB"/>
    <w:rsid w:val="00840680"/>
    <w:rsid w:val="0085527F"/>
    <w:rsid w:val="008B27E0"/>
    <w:rsid w:val="008D684D"/>
    <w:rsid w:val="008D7029"/>
    <w:rsid w:val="00907D67"/>
    <w:rsid w:val="00912738"/>
    <w:rsid w:val="00946A49"/>
    <w:rsid w:val="00987161"/>
    <w:rsid w:val="0099017E"/>
    <w:rsid w:val="009A1760"/>
    <w:rsid w:val="009A4778"/>
    <w:rsid w:val="009A6309"/>
    <w:rsid w:val="009A6B0B"/>
    <w:rsid w:val="009F04DA"/>
    <w:rsid w:val="00A235E3"/>
    <w:rsid w:val="00A3004D"/>
    <w:rsid w:val="00A41D79"/>
    <w:rsid w:val="00A468C9"/>
    <w:rsid w:val="00A5151F"/>
    <w:rsid w:val="00A657BF"/>
    <w:rsid w:val="00AF0388"/>
    <w:rsid w:val="00AF0630"/>
    <w:rsid w:val="00B16E09"/>
    <w:rsid w:val="00B257A5"/>
    <w:rsid w:val="00B518A3"/>
    <w:rsid w:val="00B57EA7"/>
    <w:rsid w:val="00B63C9D"/>
    <w:rsid w:val="00B65A39"/>
    <w:rsid w:val="00BB2358"/>
    <w:rsid w:val="00BC2ACF"/>
    <w:rsid w:val="00BC42AB"/>
    <w:rsid w:val="00BE0153"/>
    <w:rsid w:val="00C25C39"/>
    <w:rsid w:val="00C566E6"/>
    <w:rsid w:val="00C72B30"/>
    <w:rsid w:val="00C865C7"/>
    <w:rsid w:val="00C87F71"/>
    <w:rsid w:val="00CB5D6A"/>
    <w:rsid w:val="00CE3968"/>
    <w:rsid w:val="00D12170"/>
    <w:rsid w:val="00D235A1"/>
    <w:rsid w:val="00D33EDC"/>
    <w:rsid w:val="00D45250"/>
    <w:rsid w:val="00D54AC4"/>
    <w:rsid w:val="00D56129"/>
    <w:rsid w:val="00D618D0"/>
    <w:rsid w:val="00D85816"/>
    <w:rsid w:val="00D97566"/>
    <w:rsid w:val="00DB0DA3"/>
    <w:rsid w:val="00DC217A"/>
    <w:rsid w:val="00DE7BD7"/>
    <w:rsid w:val="00DF1B40"/>
    <w:rsid w:val="00DF7A1C"/>
    <w:rsid w:val="00E009B6"/>
    <w:rsid w:val="00E27494"/>
    <w:rsid w:val="00E33F64"/>
    <w:rsid w:val="00E93259"/>
    <w:rsid w:val="00EC6090"/>
    <w:rsid w:val="00ED69F9"/>
    <w:rsid w:val="00F0035F"/>
    <w:rsid w:val="00F125FF"/>
    <w:rsid w:val="00F12872"/>
    <w:rsid w:val="00F13D85"/>
    <w:rsid w:val="00F14915"/>
    <w:rsid w:val="00F2387D"/>
    <w:rsid w:val="00F308BB"/>
    <w:rsid w:val="00F43D0D"/>
    <w:rsid w:val="00F52A49"/>
    <w:rsid w:val="00F67986"/>
    <w:rsid w:val="00F80730"/>
    <w:rsid w:val="00FA3416"/>
    <w:rsid w:val="00FE1077"/>
    <w:rsid w:val="00FF517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6B3E"/>
    <w:rPr>
      <w:i/>
      <w:iCs/>
    </w:rPr>
  </w:style>
  <w:style w:type="character" w:styleId="Strong">
    <w:name w:val="Strong"/>
    <w:basedOn w:val="DefaultParagraphFont"/>
    <w:uiPriority w:val="22"/>
    <w:qFormat/>
    <w:rsid w:val="00F67986"/>
    <w:rPr>
      <w:b/>
      <w:bCs/>
    </w:rPr>
  </w:style>
  <w:style w:type="paragraph" w:styleId="NoSpacing">
    <w:name w:val="No Spacing"/>
    <w:uiPriority w:val="1"/>
    <w:qFormat/>
    <w:rsid w:val="00F6798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523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EC"/>
  </w:style>
  <w:style w:type="character" w:styleId="Hyperlink">
    <w:name w:val="Hyperlink"/>
    <w:basedOn w:val="DefaultParagraphFont"/>
    <w:uiPriority w:val="99"/>
    <w:semiHidden/>
    <w:unhideWhenUsed/>
    <w:rsid w:val="002E1306"/>
    <w:rPr>
      <w:color w:val="0000FF"/>
      <w:u w:val="single"/>
    </w:rPr>
  </w:style>
  <w:style w:type="character" w:customStyle="1" w:styleId="Heading1Char">
    <w:name w:val="Heading 1 Char"/>
    <w:basedOn w:val="DefaultParagraphFont"/>
    <w:link w:val="Heading1"/>
    <w:uiPriority w:val="9"/>
    <w:rsid w:val="002B5886"/>
    <w:rPr>
      <w:rFonts w:ascii="Times New Roman" w:eastAsia="Times New Roman" w:hAnsi="Times New Roman" w:cs="Times New Roman"/>
      <w:b/>
      <w:bCs/>
      <w:kern w:val="36"/>
      <w:sz w:val="48"/>
      <w:szCs w:val="48"/>
      <w:lang w:eastAsia="mk-MK"/>
    </w:rPr>
  </w:style>
  <w:style w:type="character" w:customStyle="1" w:styleId="fm-citation-ids-label">
    <w:name w:val="fm-citation-ids-label"/>
    <w:basedOn w:val="DefaultParagraphFont"/>
    <w:rsid w:val="002B5886"/>
  </w:style>
  <w:style w:type="character" w:customStyle="1" w:styleId="cit">
    <w:name w:val="cit"/>
    <w:basedOn w:val="DefaultParagraphFont"/>
    <w:rsid w:val="002B5886"/>
  </w:style>
  <w:style w:type="paragraph" w:styleId="ListParagraph">
    <w:name w:val="List Paragraph"/>
    <w:basedOn w:val="Normal"/>
    <w:qFormat/>
    <w:rsid w:val="002B5886"/>
    <w:pPr>
      <w:widowControl w:val="0"/>
      <w:snapToGrid w:val="0"/>
      <w:spacing w:before="100" w:after="100" w:line="240" w:lineRule="auto"/>
      <w:ind w:left="720"/>
    </w:pPr>
    <w:rPr>
      <w:rFonts w:ascii="Times New Roman" w:eastAsia="Calibri" w:hAnsi="Times New Roman" w:cs="Times New Roman"/>
      <w:sz w:val="24"/>
      <w:szCs w:val="20"/>
      <w:lang w:val="en-US"/>
    </w:rPr>
  </w:style>
  <w:style w:type="paragraph" w:customStyle="1" w:styleId="Char">
    <w:name w:val="Char"/>
    <w:basedOn w:val="Normal"/>
    <w:rsid w:val="006D2848"/>
    <w:pPr>
      <w:spacing w:line="240" w:lineRule="exact"/>
    </w:pPr>
    <w:rPr>
      <w:rFonts w:ascii="Times New Roman" w:eastAsia="Times New Roman" w:hAnsi="Times New Roman" w:cs="Times New Roman"/>
      <w:sz w:val="20"/>
      <w:szCs w:val="20"/>
      <w:lang w:val="en-US"/>
    </w:rPr>
  </w:style>
  <w:style w:type="paragraph" w:customStyle="1" w:styleId="rprtbody">
    <w:name w:val="rprtbody"/>
    <w:basedOn w:val="Normal"/>
    <w:rsid w:val="006D2848"/>
    <w:pPr>
      <w:spacing w:before="100" w:beforeAutospacing="1" w:after="100" w:afterAutospacing="1" w:line="240" w:lineRule="auto"/>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03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E"/>
    <w:rPr>
      <w:rFonts w:ascii="Tahoma" w:hAnsi="Tahoma" w:cs="Tahoma"/>
      <w:sz w:val="16"/>
      <w:szCs w:val="16"/>
    </w:rPr>
  </w:style>
  <w:style w:type="paragraph" w:styleId="FootnoteText">
    <w:name w:val="footnote text"/>
    <w:basedOn w:val="Normal"/>
    <w:link w:val="FootnoteTextChar"/>
    <w:uiPriority w:val="99"/>
    <w:semiHidden/>
    <w:unhideWhenUsed/>
    <w:rsid w:val="00034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ADE"/>
    <w:rPr>
      <w:sz w:val="20"/>
      <w:szCs w:val="20"/>
    </w:rPr>
  </w:style>
  <w:style w:type="character" w:styleId="FootnoteReference">
    <w:name w:val="footnote reference"/>
    <w:basedOn w:val="DefaultParagraphFont"/>
    <w:uiPriority w:val="99"/>
    <w:semiHidden/>
    <w:unhideWhenUsed/>
    <w:rsid w:val="00034A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5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6B3E"/>
    <w:rPr>
      <w:i/>
      <w:iCs/>
    </w:rPr>
  </w:style>
  <w:style w:type="character" w:styleId="Strong">
    <w:name w:val="Strong"/>
    <w:basedOn w:val="DefaultParagraphFont"/>
    <w:uiPriority w:val="22"/>
    <w:qFormat/>
    <w:rsid w:val="00F67986"/>
    <w:rPr>
      <w:b/>
      <w:bCs/>
    </w:rPr>
  </w:style>
  <w:style w:type="paragraph" w:styleId="NoSpacing">
    <w:name w:val="No Spacing"/>
    <w:uiPriority w:val="1"/>
    <w:qFormat/>
    <w:rsid w:val="00F6798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523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EC"/>
  </w:style>
  <w:style w:type="character" w:styleId="Hyperlink">
    <w:name w:val="Hyperlink"/>
    <w:basedOn w:val="DefaultParagraphFont"/>
    <w:uiPriority w:val="99"/>
    <w:semiHidden/>
    <w:unhideWhenUsed/>
    <w:rsid w:val="002E1306"/>
    <w:rPr>
      <w:color w:val="0000FF"/>
      <w:u w:val="single"/>
    </w:rPr>
  </w:style>
  <w:style w:type="character" w:customStyle="1" w:styleId="Heading1Char">
    <w:name w:val="Heading 1 Char"/>
    <w:basedOn w:val="DefaultParagraphFont"/>
    <w:link w:val="Heading1"/>
    <w:uiPriority w:val="9"/>
    <w:rsid w:val="002B5886"/>
    <w:rPr>
      <w:rFonts w:ascii="Times New Roman" w:eastAsia="Times New Roman" w:hAnsi="Times New Roman" w:cs="Times New Roman"/>
      <w:b/>
      <w:bCs/>
      <w:kern w:val="36"/>
      <w:sz w:val="48"/>
      <w:szCs w:val="48"/>
      <w:lang w:eastAsia="mk-MK"/>
    </w:rPr>
  </w:style>
  <w:style w:type="character" w:customStyle="1" w:styleId="fm-citation-ids-label">
    <w:name w:val="fm-citation-ids-label"/>
    <w:basedOn w:val="DefaultParagraphFont"/>
    <w:rsid w:val="002B5886"/>
  </w:style>
  <w:style w:type="character" w:customStyle="1" w:styleId="cit">
    <w:name w:val="cit"/>
    <w:basedOn w:val="DefaultParagraphFont"/>
    <w:rsid w:val="002B5886"/>
  </w:style>
  <w:style w:type="paragraph" w:styleId="ListParagraph">
    <w:name w:val="List Paragraph"/>
    <w:basedOn w:val="Normal"/>
    <w:qFormat/>
    <w:rsid w:val="002B5886"/>
    <w:pPr>
      <w:widowControl w:val="0"/>
      <w:snapToGrid w:val="0"/>
      <w:spacing w:before="100" w:after="100" w:line="240" w:lineRule="auto"/>
      <w:ind w:left="720"/>
    </w:pPr>
    <w:rPr>
      <w:rFonts w:ascii="Times New Roman" w:eastAsia="Calibri" w:hAnsi="Times New Roman" w:cs="Times New Roman"/>
      <w:sz w:val="24"/>
      <w:szCs w:val="20"/>
      <w:lang w:val="en-US"/>
    </w:rPr>
  </w:style>
  <w:style w:type="paragraph" w:customStyle="1" w:styleId="Char">
    <w:name w:val="Char"/>
    <w:basedOn w:val="Normal"/>
    <w:rsid w:val="006D2848"/>
    <w:pPr>
      <w:spacing w:line="240" w:lineRule="exact"/>
    </w:pPr>
    <w:rPr>
      <w:rFonts w:ascii="Times New Roman" w:eastAsia="Times New Roman" w:hAnsi="Times New Roman" w:cs="Times New Roman"/>
      <w:sz w:val="20"/>
      <w:szCs w:val="20"/>
      <w:lang w:val="en-US"/>
    </w:rPr>
  </w:style>
  <w:style w:type="paragraph" w:customStyle="1" w:styleId="rprtbody">
    <w:name w:val="rprtbody"/>
    <w:basedOn w:val="Normal"/>
    <w:rsid w:val="006D2848"/>
    <w:pPr>
      <w:spacing w:before="100" w:beforeAutospacing="1" w:after="100" w:afterAutospacing="1" w:line="240" w:lineRule="auto"/>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034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ADE"/>
    <w:rPr>
      <w:rFonts w:ascii="Tahoma" w:hAnsi="Tahoma" w:cs="Tahoma"/>
      <w:sz w:val="16"/>
      <w:szCs w:val="16"/>
    </w:rPr>
  </w:style>
  <w:style w:type="paragraph" w:styleId="FootnoteText">
    <w:name w:val="footnote text"/>
    <w:basedOn w:val="Normal"/>
    <w:link w:val="FootnoteTextChar"/>
    <w:uiPriority w:val="99"/>
    <w:semiHidden/>
    <w:unhideWhenUsed/>
    <w:rsid w:val="00034A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ADE"/>
    <w:rPr>
      <w:sz w:val="20"/>
      <w:szCs w:val="20"/>
    </w:rPr>
  </w:style>
  <w:style w:type="character" w:styleId="FootnoteReference">
    <w:name w:val="footnote reference"/>
    <w:basedOn w:val="DefaultParagraphFont"/>
    <w:uiPriority w:val="99"/>
    <w:semiHidden/>
    <w:unhideWhenUsed/>
    <w:rsid w:val="00034A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521">
      <w:bodyDiv w:val="1"/>
      <w:marLeft w:val="0"/>
      <w:marRight w:val="0"/>
      <w:marTop w:val="0"/>
      <w:marBottom w:val="0"/>
      <w:divBdr>
        <w:top w:val="none" w:sz="0" w:space="0" w:color="auto"/>
        <w:left w:val="none" w:sz="0" w:space="0" w:color="auto"/>
        <w:bottom w:val="none" w:sz="0" w:space="0" w:color="auto"/>
        <w:right w:val="none" w:sz="0" w:space="0" w:color="auto"/>
      </w:divBdr>
    </w:div>
    <w:div w:id="14855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yperlink" Target="http://pubmedcentralcanada.ca/pmcc/solr?term=author:(M.%20J.%20Hunter)" TargetMode="Externa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hyperlink" Target="http://pubmedcentralcanada.ca/pmcc/solr?term=author:(Yahya%20Baradaran%20Nakhjavani)" TargetMode="External"/><Relationship Id="rId47" Type="http://schemas.openxmlformats.org/officeDocument/2006/relationships/hyperlink" Target="http://pubmedcentralcanada.ca/pmcc/solr?term=author:(Najla%20Binanzan)" TargetMode="External"/><Relationship Id="rId50" Type="http://schemas.openxmlformats.org/officeDocument/2006/relationships/hyperlink" Target="http://pubmedcentralcanada.ca/pmcc/solr?term=author:(Geoff%20Carter)" TargetMode="External"/><Relationship Id="rId55" Type="http://schemas.openxmlformats.org/officeDocument/2006/relationships/hyperlink" Target="http://pubmedcentralcanada.ca/pmcc/solr?term=author:(Luigi%20Paglia)" TargetMode="External"/><Relationship Id="rId63" Type="http://schemas.openxmlformats.org/officeDocument/2006/relationships/hyperlink" Target="http://pubmedcentralcanada.ca/pmcc/solr?term=author:(Colleen%20E.%20Huebner)" TargetMode="External"/><Relationship Id="rId68" Type="http://schemas.openxmlformats.org/officeDocument/2006/relationships/hyperlink" Target="http://pubmedcentralcanada.ca/pmcc/solr?term=author:(Mehrsa%20Paryab)"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pubmedcentralcanada.ca/pmcc/solr?term=author:(Helene%20Persen%20Storjord)"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hyperlink" Target="http://pubmedcentralcanada.ca/pmcc/solr?term=author:(Helene%20Persen%20Storjord)" TargetMode="External"/><Relationship Id="rId40" Type="http://schemas.openxmlformats.org/officeDocument/2006/relationships/hyperlink" Target="http://pubmedcentralcanada.ca/pmcc/solr?term=author:(Hossein%20Afshar)" TargetMode="External"/><Relationship Id="rId45" Type="http://schemas.openxmlformats.org/officeDocument/2006/relationships/hyperlink" Target="http://pubmedcentralcanada.ca/pmcc/solr?term=author:(Sommaye%20Zadhoosh)" TargetMode="External"/><Relationship Id="rId53" Type="http://schemas.openxmlformats.org/officeDocument/2006/relationships/hyperlink" Target="http://pubmedcentralcanada.ca/pmcc/solr?term=author:(Roy%20George)" TargetMode="External"/><Relationship Id="rId58" Type="http://schemas.openxmlformats.org/officeDocument/2006/relationships/hyperlink" Target="http://pubmedcentralcanada.ca/pmcc/solr?term=author:(Eleonora%20Lupatelli)" TargetMode="External"/><Relationship Id="rId66" Type="http://schemas.openxmlformats.org/officeDocument/2006/relationships/hyperlink" Target="http://pubmedcentralcanada.ca/pmcc/solr?term=author:(Jacqueline%20E.%20Pickrell)" TargetMode="External"/><Relationship Id="rId74" Type="http://schemas.openxmlformats.org/officeDocument/2006/relationships/hyperlink" Target="http://pubmedcentralcanada.ca/pmcc/solr?term=author:(Rolf%20Wynn)"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hyperlink" Target="http://pubmedcentralcanada.ca/pmcc/solr?term=author:(Travis%20M.%20Nelson)" TargetMode="External"/><Relationship Id="rId49" Type="http://schemas.openxmlformats.org/officeDocument/2006/relationships/hyperlink" Target="http://pubmedcentralcanada.ca/pmcc/solr?term=author:(Ava%20Elizabeth%20Carter)" TargetMode="External"/><Relationship Id="rId57" Type="http://schemas.openxmlformats.org/officeDocument/2006/relationships/hyperlink" Target="http://pubmedcentralcanada.ca/pmcc/solr?term=author:(Alessandro%20Montedori)" TargetMode="External"/><Relationship Id="rId61" Type="http://schemas.openxmlformats.org/officeDocument/2006/relationships/hyperlink" Target="http://pubmedcentralcanada.ca/pmcc/solr?term=author:(M.%20Rosenberg)" TargetMode="External"/><Relationship Id="rId10" Type="http://schemas.openxmlformats.org/officeDocument/2006/relationships/chart" Target="charts/chart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yperlink" Target="http://pubmedcentralcanada.ca/pmcc/solr?term=author:(Mehrsa%20Paryab)" TargetMode="External"/><Relationship Id="rId52" Type="http://schemas.openxmlformats.org/officeDocument/2006/relationships/hyperlink" Target="http://pubmedcentralcanada.ca/pmcc/solr?term=author:(Emad%20AlShwaimi)" TargetMode="External"/><Relationship Id="rId60" Type="http://schemas.openxmlformats.org/officeDocument/2006/relationships/hyperlink" Target="http://pubmedcentralcanada.ca/pmcc/solr?term=author:(J.%20D.%20Griswold)" TargetMode="External"/><Relationship Id="rId65" Type="http://schemas.openxmlformats.org/officeDocument/2006/relationships/hyperlink" Target="http://pubmedcentralcanada.ca/pmcc/solr?term=author:(JoAnna%20M.%20Scott)" TargetMode="External"/><Relationship Id="rId73" Type="http://schemas.openxmlformats.org/officeDocument/2006/relationships/hyperlink" Target="http://pubmedcentralcanada.ca/pmcc/solr?term=author:(Jan%20Bergdah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ubmedcentralcanada.ca/pmcc/solr?term=author:(Ava%20Elizabeth%20Carter)"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chart" Target="charts/chart2.xml"/><Relationship Id="rId43" Type="http://schemas.openxmlformats.org/officeDocument/2006/relationships/hyperlink" Target="http://pubmedcentralcanada.ca/pmcc/solr?term=author:(Javad%20Mahmoudi-Gharaei)" TargetMode="External"/><Relationship Id="rId48" Type="http://schemas.openxmlformats.org/officeDocument/2006/relationships/hyperlink" Target="http://pubmedcentralcanada.ca/pmcc/solr?term=author:(Aseel%20Alhassan)" TargetMode="External"/><Relationship Id="rId56" Type="http://schemas.openxmlformats.org/officeDocument/2006/relationships/hyperlink" Target="http://pubmedcentralcanada.ca/pmcc/solr?term=author:(Roberto%20Gatto)" TargetMode="External"/><Relationship Id="rId64" Type="http://schemas.openxmlformats.org/officeDocument/2006/relationships/hyperlink" Target="http://pubmedcentralcanada.ca/pmcc/solr?term=author:(Amy%20Kim)" TargetMode="External"/><Relationship Id="rId69" Type="http://schemas.openxmlformats.org/officeDocument/2006/relationships/hyperlink" Target="http://pubmedcentralcanada.ca/pmcc/solr?term=author:(Zeinab%20Arab)" TargetMode="External"/><Relationship Id="rId77" Type="http://schemas.openxmlformats.org/officeDocument/2006/relationships/fontTable" Target="fontTable.xml"/><Relationship Id="rId8" Type="http://schemas.openxmlformats.org/officeDocument/2006/relationships/hyperlink" Target="mailto:popjordanova.nadica@gmail.com" TargetMode="External"/><Relationship Id="rId51" Type="http://schemas.openxmlformats.org/officeDocument/2006/relationships/hyperlink" Target="http://pubmedcentralcanada.ca/pmcc/solr?term=author:(Mark%20Boschen)" TargetMode="External"/><Relationship Id="rId72" Type="http://schemas.openxmlformats.org/officeDocument/2006/relationships/hyperlink" Target="http://pubmedcentralcanada.ca/pmcc/solr?term=author:(Mari%20Mj%C3%B8nes%20Teodorsen)" TargetMode="Externa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hyperlink" Target="http://pubmedcentralcanada.ca/pmcc/solr?term=author:(Stefano%20Cianetti)" TargetMode="External"/><Relationship Id="rId46" Type="http://schemas.openxmlformats.org/officeDocument/2006/relationships/hyperlink" Target="http://pubmedcentralcanada.ca/pmcc/solr?term=author:(Sumaya%20Basudan)" TargetMode="External"/><Relationship Id="rId59" Type="http://schemas.openxmlformats.org/officeDocument/2006/relationships/hyperlink" Target="http://pubmedcentralcanada.ca/pmcc/solr?term=author:(M.%20J.%20Hunter)" TargetMode="External"/><Relationship Id="rId67" Type="http://schemas.openxmlformats.org/officeDocument/2006/relationships/hyperlink" Target="http://www.ncbi.nlm.nih.gov/entrez/eutils/elink.fcgi?dbfrom=pubmed&amp;retmode=ref&amp;cmd=prlinks&amp;id=25514877" TargetMode="External"/><Relationship Id="rId20" Type="http://schemas.openxmlformats.org/officeDocument/2006/relationships/oleObject" Target="embeddings/oleObject5.bin"/><Relationship Id="rId41" Type="http://schemas.openxmlformats.org/officeDocument/2006/relationships/hyperlink" Target="http://pubmedcentralcanada.ca/pmcc/solr?term=author:(Hossein%20Afshar)" TargetMode="External"/><Relationship Id="rId54" Type="http://schemas.openxmlformats.org/officeDocument/2006/relationships/hyperlink" Target="http://pubmedcentralcanada.ca/pmcc/solr?term=author:(Stefano%20Cianetti)" TargetMode="External"/><Relationship Id="rId62" Type="http://schemas.openxmlformats.org/officeDocument/2006/relationships/hyperlink" Target="http://pubmedcentralcanada.ca/pmcc/solr?term=author:(Travis%20M.%20Nelson)" TargetMode="External"/><Relationship Id="rId70" Type="http://schemas.openxmlformats.org/officeDocument/2006/relationships/hyperlink" Target="http://www.scaswebsite.com/docs/spence-barrett-turner2003.pdf" TargetMode="External"/><Relationship Id="rId75" Type="http://schemas.openxmlformats.org/officeDocument/2006/relationships/hyperlink" Target="http://pubmedcentralcanada.ca/pmcc/solr?term=author:(Jan-Are%20Kolset%20Johnsen)"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cer\Desktop\sarakinova.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cer\Desktop\sarakino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Obtained scores</a:t>
            </a:r>
          </a:p>
        </c:rich>
      </c:tx>
      <c:overlay val="0"/>
      <c:spPr>
        <a:noFill/>
        <a:ln>
          <a:noFill/>
        </a:ln>
        <a:effectLst/>
      </c:spPr>
    </c:title>
    <c:autoTitleDeleted val="0"/>
    <c:plotArea>
      <c:layout/>
      <c:barChart>
        <c:barDir val="col"/>
        <c:grouping val="clustered"/>
        <c:varyColors val="0"/>
        <c:ser>
          <c:idx val="0"/>
          <c:order val="0"/>
          <c:tx>
            <c:strRef>
              <c:f>Sheet1!$D$72</c:f>
              <c:strCache>
                <c:ptCount val="1"/>
                <c:pt idx="0">
                  <c:v>Ortodontic</c:v>
                </c:pt>
              </c:strCache>
            </c:strRef>
          </c:tx>
          <c:spPr>
            <a:solidFill>
              <a:schemeClr val="accent1"/>
            </a:solidFill>
            <a:ln>
              <a:noFill/>
            </a:ln>
            <a:effectLst/>
          </c:spPr>
          <c:invertIfNegative val="0"/>
          <c:cat>
            <c:strRef>
              <c:f>Sheet1!$E$71:$F$71</c:f>
              <c:strCache>
                <c:ptCount val="2"/>
                <c:pt idx="0">
                  <c:v>Sarason</c:v>
                </c:pt>
                <c:pt idx="1">
                  <c:v>Stres-test</c:v>
                </c:pt>
              </c:strCache>
            </c:strRef>
          </c:cat>
          <c:val>
            <c:numRef>
              <c:f>Sheet1!$E$72:$F$72</c:f>
              <c:numCache>
                <c:formatCode>General</c:formatCode>
                <c:ptCount val="2"/>
                <c:pt idx="0">
                  <c:v>18.600000000000001</c:v>
                </c:pt>
                <c:pt idx="1">
                  <c:v>7.8</c:v>
                </c:pt>
              </c:numCache>
            </c:numRef>
          </c:val>
        </c:ser>
        <c:ser>
          <c:idx val="1"/>
          <c:order val="1"/>
          <c:tx>
            <c:strRef>
              <c:f>Sheet1!$D$73</c:f>
              <c:strCache>
                <c:ptCount val="1"/>
                <c:pt idx="0">
                  <c:v>Stomatol.</c:v>
                </c:pt>
              </c:strCache>
            </c:strRef>
          </c:tx>
          <c:spPr>
            <a:solidFill>
              <a:schemeClr val="accent2"/>
            </a:solidFill>
            <a:ln>
              <a:noFill/>
            </a:ln>
            <a:effectLst/>
          </c:spPr>
          <c:invertIfNegative val="0"/>
          <c:cat>
            <c:strRef>
              <c:f>Sheet1!$E$71:$F$71</c:f>
              <c:strCache>
                <c:ptCount val="2"/>
                <c:pt idx="0">
                  <c:v>Sarason</c:v>
                </c:pt>
                <c:pt idx="1">
                  <c:v>Stres-test</c:v>
                </c:pt>
              </c:strCache>
            </c:strRef>
          </c:cat>
          <c:val>
            <c:numRef>
              <c:f>Sheet1!$E$73:$F$73</c:f>
              <c:numCache>
                <c:formatCode>General</c:formatCode>
                <c:ptCount val="2"/>
                <c:pt idx="0">
                  <c:v>20.63</c:v>
                </c:pt>
                <c:pt idx="1">
                  <c:v>7.63</c:v>
                </c:pt>
              </c:numCache>
            </c:numRef>
          </c:val>
        </c:ser>
        <c:dLbls>
          <c:showLegendKey val="0"/>
          <c:showVal val="0"/>
          <c:showCatName val="0"/>
          <c:showSerName val="0"/>
          <c:showPercent val="0"/>
          <c:showBubbleSize val="0"/>
        </c:dLbls>
        <c:gapWidth val="219"/>
        <c:overlap val="-27"/>
        <c:axId val="156847488"/>
        <c:axId val="268477568"/>
      </c:barChart>
      <c:catAx>
        <c:axId val="15684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477568"/>
        <c:crosses val="autoZero"/>
        <c:auto val="1"/>
        <c:lblAlgn val="ctr"/>
        <c:lblOffset val="100"/>
        <c:noMultiLvlLbl val="0"/>
      </c:catAx>
      <c:valAx>
        <c:axId val="268477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84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Coping patterns in both groups</a:t>
            </a:r>
          </a:p>
        </c:rich>
      </c:tx>
      <c:overlay val="0"/>
      <c:spPr>
        <a:noFill/>
        <a:ln>
          <a:noFill/>
        </a:ln>
        <a:effectLst/>
      </c:spPr>
    </c:title>
    <c:autoTitleDeleted val="0"/>
    <c:plotArea>
      <c:layout/>
      <c:barChart>
        <c:barDir val="bar"/>
        <c:grouping val="clustered"/>
        <c:varyColors val="0"/>
        <c:ser>
          <c:idx val="0"/>
          <c:order val="0"/>
          <c:tx>
            <c:strRef>
              <c:f>Sheet1!$A$149</c:f>
              <c:strCache>
                <c:ptCount val="1"/>
                <c:pt idx="0">
                  <c:v>dent.</c:v>
                </c:pt>
              </c:strCache>
            </c:strRef>
          </c:tx>
          <c:spPr>
            <a:solidFill>
              <a:schemeClr val="accent1"/>
            </a:solidFill>
            <a:ln>
              <a:noFill/>
            </a:ln>
            <a:effectLst/>
          </c:spPr>
          <c:invertIfNegative val="0"/>
          <c:val>
            <c:numRef>
              <c:f>Sheet1!$A$150:$A$161</c:f>
              <c:numCache>
                <c:formatCode>General</c:formatCode>
                <c:ptCount val="12"/>
                <c:pt idx="0">
                  <c:v>249</c:v>
                </c:pt>
                <c:pt idx="1">
                  <c:v>396</c:v>
                </c:pt>
                <c:pt idx="2">
                  <c:v>932</c:v>
                </c:pt>
                <c:pt idx="3">
                  <c:v>512</c:v>
                </c:pt>
                <c:pt idx="4">
                  <c:v>264</c:v>
                </c:pt>
                <c:pt idx="5">
                  <c:v>630</c:v>
                </c:pt>
                <c:pt idx="6">
                  <c:v>273</c:v>
                </c:pt>
                <c:pt idx="7">
                  <c:v>178</c:v>
                </c:pt>
                <c:pt idx="8">
                  <c:v>145</c:v>
                </c:pt>
                <c:pt idx="9">
                  <c:v>738</c:v>
                </c:pt>
                <c:pt idx="10">
                  <c:v>238</c:v>
                </c:pt>
                <c:pt idx="11">
                  <c:v>130</c:v>
                </c:pt>
              </c:numCache>
            </c:numRef>
          </c:val>
        </c:ser>
        <c:ser>
          <c:idx val="1"/>
          <c:order val="1"/>
          <c:tx>
            <c:strRef>
              <c:f>Sheet1!$B$149</c:f>
              <c:strCache>
                <c:ptCount val="1"/>
                <c:pt idx="0">
                  <c:v>ortod.</c:v>
                </c:pt>
              </c:strCache>
            </c:strRef>
          </c:tx>
          <c:spPr>
            <a:solidFill>
              <a:schemeClr val="accent2"/>
            </a:solidFill>
            <a:ln>
              <a:noFill/>
            </a:ln>
            <a:effectLst/>
          </c:spPr>
          <c:invertIfNegative val="0"/>
          <c:val>
            <c:numRef>
              <c:f>Sheet1!$B$150:$B$161</c:f>
              <c:numCache>
                <c:formatCode>General</c:formatCode>
                <c:ptCount val="12"/>
                <c:pt idx="0">
                  <c:v>472</c:v>
                </c:pt>
                <c:pt idx="1">
                  <c:v>697</c:v>
                </c:pt>
                <c:pt idx="2">
                  <c:v>1599</c:v>
                </c:pt>
                <c:pt idx="3">
                  <c:v>992</c:v>
                </c:pt>
                <c:pt idx="4">
                  <c:v>511</c:v>
                </c:pt>
                <c:pt idx="5">
                  <c:v>1084</c:v>
                </c:pt>
                <c:pt idx="6">
                  <c:v>371</c:v>
                </c:pt>
                <c:pt idx="7">
                  <c:v>300</c:v>
                </c:pt>
                <c:pt idx="8">
                  <c:v>282</c:v>
                </c:pt>
                <c:pt idx="9">
                  <c:v>1329</c:v>
                </c:pt>
                <c:pt idx="10">
                  <c:v>462</c:v>
                </c:pt>
                <c:pt idx="11">
                  <c:v>250</c:v>
                </c:pt>
              </c:numCache>
            </c:numRef>
          </c:val>
        </c:ser>
        <c:dLbls>
          <c:showLegendKey val="0"/>
          <c:showVal val="0"/>
          <c:showCatName val="0"/>
          <c:showSerName val="0"/>
          <c:showPercent val="0"/>
          <c:showBubbleSize val="0"/>
        </c:dLbls>
        <c:gapWidth val="182"/>
        <c:axId val="268896128"/>
        <c:axId val="268897664"/>
      </c:barChart>
      <c:catAx>
        <c:axId val="268896128"/>
        <c:scaling>
          <c:orientation val="minMax"/>
        </c:scaling>
        <c:delete val="0"/>
        <c:axPos val="l"/>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897664"/>
        <c:crosses val="autoZero"/>
        <c:auto val="1"/>
        <c:lblAlgn val="ctr"/>
        <c:lblOffset val="100"/>
        <c:noMultiLvlLbl val="0"/>
      </c:catAx>
      <c:valAx>
        <c:axId val="268897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896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91864-0587-4615-91C8-7E62EE9F7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3801</Words>
  <Characters>21668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Efka</cp:lastModifiedBy>
  <cp:revision>10</cp:revision>
  <dcterms:created xsi:type="dcterms:W3CDTF">2018-01-30T21:55:00Z</dcterms:created>
  <dcterms:modified xsi:type="dcterms:W3CDTF">2018-02-19T21:55:00Z</dcterms:modified>
</cp:coreProperties>
</file>