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A3" w:rsidRPr="00D713F6" w:rsidRDefault="00E539A3" w:rsidP="00E539A3">
      <w:pPr>
        <w:rPr>
          <w:rFonts w:ascii="Times New Roman" w:hAnsi="Times New Roman" w:cs="Times New Roman"/>
          <w:sz w:val="24"/>
          <w:szCs w:val="24"/>
        </w:rPr>
      </w:pPr>
      <w:r w:rsidRPr="00723927">
        <w:rPr>
          <w:rFonts w:ascii="Times New Roman" w:hAnsi="Times New Roman" w:cs="Times New Roman"/>
          <w:b/>
          <w:caps/>
          <w:sz w:val="24"/>
          <w:szCs w:val="24"/>
        </w:rPr>
        <w:t>Title:</w:t>
      </w:r>
      <w:r>
        <w:rPr>
          <w:rFonts w:ascii="Times New Roman" w:hAnsi="Times New Roman" w:cs="Times New Roman"/>
          <w:b/>
          <w:caps/>
          <w:sz w:val="24"/>
          <w:szCs w:val="24"/>
        </w:rPr>
        <w:t xml:space="preserve"> </w:t>
      </w:r>
      <w:r w:rsidRPr="00D713F6">
        <w:rPr>
          <w:rFonts w:ascii="Times New Roman" w:hAnsi="Times New Roman" w:cs="Times New Roman"/>
          <w:sz w:val="24"/>
          <w:szCs w:val="24"/>
        </w:rPr>
        <w:t>Correction of unilateral posterior cross bite in primary dentition by slow dentoalveolar expansion.- A case report.</w:t>
      </w:r>
    </w:p>
    <w:p w:rsidR="00E539A3" w:rsidRPr="000B78C8" w:rsidRDefault="00E539A3" w:rsidP="00E539A3">
      <w:pPr>
        <w:spacing w:line="360" w:lineRule="auto"/>
        <w:rPr>
          <w:rFonts w:ascii="Times New Roman" w:hAnsi="Times New Roman" w:cs="Times New Roman"/>
          <w:sz w:val="24"/>
          <w:szCs w:val="24"/>
        </w:rPr>
      </w:pPr>
      <w:r w:rsidRPr="00723927">
        <w:rPr>
          <w:rFonts w:ascii="Times New Roman" w:hAnsi="Times New Roman" w:cs="Times New Roman"/>
          <w:sz w:val="36"/>
          <w:szCs w:val="36"/>
        </w:rPr>
        <w:t xml:space="preserve"> </w:t>
      </w:r>
      <w:r w:rsidRPr="00661439">
        <w:rPr>
          <w:rFonts w:ascii="Times New Roman" w:hAnsi="Times New Roman" w:cs="Times New Roman"/>
          <w:b/>
          <w:sz w:val="24"/>
          <w:szCs w:val="24"/>
        </w:rPr>
        <w:t>AUTHORS:</w:t>
      </w:r>
    </w:p>
    <w:p w:rsidR="00E539A3" w:rsidRPr="00E53286" w:rsidRDefault="00E539A3" w:rsidP="00E539A3">
      <w:pPr>
        <w:pStyle w:val="ListParagraph"/>
        <w:numPr>
          <w:ilvl w:val="0"/>
          <w:numId w:val="1"/>
        </w:numPr>
        <w:spacing w:line="360" w:lineRule="auto"/>
        <w:rPr>
          <w:rFonts w:ascii="Times New Roman" w:hAnsi="Times New Roman" w:cs="Times New Roman"/>
          <w:b/>
          <w:sz w:val="24"/>
          <w:szCs w:val="24"/>
          <w:u w:val="single"/>
        </w:rPr>
      </w:pPr>
      <w:r>
        <w:rPr>
          <w:rFonts w:ascii="Times New Roman" w:hAnsi="Times New Roman" w:cs="Times New Roman"/>
          <w:b/>
          <w:sz w:val="24"/>
          <w:szCs w:val="24"/>
        </w:rPr>
        <w:t>Dr. Rashmi G.Chour</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Senior Lecturer</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Dept. of Pedodontics</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PMNM Dental College and Hospital</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Bagalkot-587101,  Karnataka, India</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Phone No.:</w:t>
      </w:r>
      <w:r>
        <w:rPr>
          <w:rFonts w:ascii="Times New Roman" w:hAnsi="Times New Roman" w:cs="Times New Roman"/>
          <w:sz w:val="24"/>
          <w:szCs w:val="24"/>
        </w:rPr>
        <w:t xml:space="preserve"> 09845511526</w:t>
      </w:r>
    </w:p>
    <w:p w:rsidR="00E539A3" w:rsidRDefault="00E539A3" w:rsidP="00E539A3">
      <w:pPr>
        <w:pStyle w:val="ListParagraph"/>
        <w:spacing w:line="360" w:lineRule="auto"/>
        <w:ind w:left="900"/>
      </w:pPr>
      <w:r w:rsidRPr="00661439">
        <w:rPr>
          <w:rFonts w:ascii="Times New Roman" w:hAnsi="Times New Roman" w:cs="Times New Roman"/>
          <w:sz w:val="24"/>
          <w:szCs w:val="24"/>
        </w:rPr>
        <w:t>Email:</w:t>
      </w:r>
      <w:r>
        <w:rPr>
          <w:rFonts w:ascii="Times New Roman" w:hAnsi="Times New Roman" w:cs="Times New Roman"/>
          <w:b/>
          <w:sz w:val="24"/>
          <w:szCs w:val="24"/>
        </w:rPr>
        <w:t xml:space="preserve"> </w:t>
      </w:r>
      <w:hyperlink r:id="rId5" w:history="1">
        <w:r w:rsidRPr="007E4BE4">
          <w:rPr>
            <w:rStyle w:val="Hyperlink"/>
            <w:rFonts w:ascii="Times New Roman" w:hAnsi="Times New Roman" w:cs="Times New Roman"/>
            <w:color w:val="auto"/>
            <w:sz w:val="24"/>
            <w:szCs w:val="24"/>
          </w:rPr>
          <w:t>rashmi.dentist@gmail.com</w:t>
        </w:r>
      </w:hyperlink>
    </w:p>
    <w:p w:rsidR="00E539A3" w:rsidRPr="000B78C8" w:rsidRDefault="00E539A3" w:rsidP="00E539A3">
      <w:pPr>
        <w:pStyle w:val="ListParagraph"/>
        <w:numPr>
          <w:ilvl w:val="0"/>
          <w:numId w:val="1"/>
        </w:numPr>
        <w:spacing w:line="360" w:lineRule="auto"/>
      </w:pPr>
      <w:r w:rsidRPr="000B78C8">
        <w:rPr>
          <w:rFonts w:ascii="Times New Roman" w:hAnsi="Times New Roman" w:cs="Times New Roman"/>
          <w:b/>
          <w:sz w:val="24"/>
          <w:szCs w:val="24"/>
        </w:rPr>
        <w:t>Dr. Girish V.Chour</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Senior Lecturer</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Dept. of oral and maxillofacial surgery</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PMNM Dental College and Hospital</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Bagalkot-587101,  Karnataka, India</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Phone No.:</w:t>
      </w:r>
      <w:r>
        <w:rPr>
          <w:rFonts w:ascii="Times New Roman" w:hAnsi="Times New Roman" w:cs="Times New Roman"/>
          <w:sz w:val="24"/>
          <w:szCs w:val="24"/>
        </w:rPr>
        <w:t xml:space="preserve"> 09886286867</w:t>
      </w:r>
    </w:p>
    <w:p w:rsidR="00E539A3" w:rsidRDefault="00E539A3" w:rsidP="00E539A3">
      <w:pPr>
        <w:pStyle w:val="ListParagraph"/>
        <w:spacing w:line="360" w:lineRule="auto"/>
        <w:ind w:left="900"/>
      </w:pPr>
      <w:r w:rsidRPr="00661439">
        <w:rPr>
          <w:rFonts w:ascii="Times New Roman" w:hAnsi="Times New Roman" w:cs="Times New Roman"/>
          <w:sz w:val="24"/>
          <w:szCs w:val="24"/>
        </w:rPr>
        <w:t xml:space="preserve">Email: </w:t>
      </w:r>
      <w:hyperlink r:id="rId6" w:history="1">
        <w:r w:rsidRPr="00D41586">
          <w:rPr>
            <w:rStyle w:val="Hyperlink"/>
            <w:rFonts w:ascii="Times New Roman" w:hAnsi="Times New Roman" w:cs="Times New Roman"/>
            <w:sz w:val="24"/>
            <w:szCs w:val="24"/>
          </w:rPr>
          <w:t>drgirish.vc@gmail.com</w:t>
        </w:r>
      </w:hyperlink>
    </w:p>
    <w:p w:rsidR="00E539A3" w:rsidRDefault="00E539A3" w:rsidP="00E539A3">
      <w:pPr>
        <w:pStyle w:val="ListParagraph"/>
        <w:spacing w:line="360" w:lineRule="auto"/>
        <w:ind w:left="900"/>
        <w:rPr>
          <w:rFonts w:ascii="Times New Roman" w:eastAsia="Times New Roman" w:hAnsi="Times New Roman" w:cs="Times New Roman"/>
          <w:b/>
          <w:bCs/>
          <w:color w:val="000000"/>
          <w:sz w:val="24"/>
          <w:szCs w:val="24"/>
          <w:u w:val="thick"/>
        </w:rPr>
      </w:pPr>
    </w:p>
    <w:p w:rsidR="00E539A3" w:rsidRPr="000B78C8"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eastAsia="Times New Roman" w:hAnsi="Times New Roman" w:cs="Times New Roman"/>
          <w:b/>
          <w:bCs/>
          <w:color w:val="000000"/>
          <w:sz w:val="24"/>
          <w:szCs w:val="24"/>
          <w:u w:val="thick"/>
        </w:rPr>
        <w:t>Address for correspondence</w:t>
      </w:r>
    </w:p>
    <w:p w:rsidR="00E539A3" w:rsidRPr="00E53286" w:rsidRDefault="00E539A3" w:rsidP="00E539A3">
      <w:pPr>
        <w:pStyle w:val="ListParagraph"/>
        <w:numPr>
          <w:ilvl w:val="0"/>
          <w:numId w:val="2"/>
        </w:numPr>
        <w:spacing w:line="360" w:lineRule="auto"/>
        <w:rPr>
          <w:rFonts w:ascii="Times New Roman" w:hAnsi="Times New Roman" w:cs="Times New Roman"/>
          <w:b/>
          <w:sz w:val="24"/>
          <w:szCs w:val="24"/>
          <w:u w:val="single"/>
        </w:rPr>
      </w:pPr>
      <w:r>
        <w:rPr>
          <w:rFonts w:ascii="Times New Roman" w:hAnsi="Times New Roman" w:cs="Times New Roman"/>
          <w:b/>
          <w:sz w:val="24"/>
          <w:szCs w:val="24"/>
        </w:rPr>
        <w:t>Dr. Rashmi G. Chour</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Senior Lecturer</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Dept. of Pedodontics</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PMNM Dental College and Hospital</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Bagalkot-587101,  Karnataka, India</w:t>
      </w:r>
    </w:p>
    <w:p w:rsidR="00E539A3" w:rsidRPr="00661439" w:rsidRDefault="00E539A3" w:rsidP="00E539A3">
      <w:pPr>
        <w:pStyle w:val="ListParagraph"/>
        <w:spacing w:line="360" w:lineRule="auto"/>
        <w:ind w:left="900"/>
        <w:rPr>
          <w:rFonts w:ascii="Times New Roman" w:hAnsi="Times New Roman" w:cs="Times New Roman"/>
          <w:sz w:val="24"/>
          <w:szCs w:val="24"/>
        </w:rPr>
      </w:pPr>
      <w:r w:rsidRPr="00661439">
        <w:rPr>
          <w:rFonts w:ascii="Times New Roman" w:hAnsi="Times New Roman" w:cs="Times New Roman"/>
          <w:sz w:val="24"/>
          <w:szCs w:val="24"/>
        </w:rPr>
        <w:t>Phone No.:</w:t>
      </w:r>
      <w:r>
        <w:rPr>
          <w:rFonts w:ascii="Times New Roman" w:hAnsi="Times New Roman" w:cs="Times New Roman"/>
          <w:sz w:val="24"/>
          <w:szCs w:val="24"/>
        </w:rPr>
        <w:t xml:space="preserve"> 09845511526</w:t>
      </w:r>
    </w:p>
    <w:p w:rsidR="00E539A3" w:rsidRPr="003E1F26" w:rsidRDefault="00E539A3" w:rsidP="00E539A3">
      <w:pPr>
        <w:pStyle w:val="ListParagraph"/>
        <w:spacing w:line="360" w:lineRule="auto"/>
        <w:ind w:left="900"/>
        <w:rPr>
          <w:rFonts w:ascii="Times New Roman" w:hAnsi="Times New Roman" w:cs="Times New Roman"/>
          <w:b/>
          <w:sz w:val="24"/>
          <w:szCs w:val="24"/>
        </w:rPr>
      </w:pPr>
      <w:r w:rsidRPr="003E1F26">
        <w:rPr>
          <w:rFonts w:ascii="Times New Roman" w:hAnsi="Times New Roman" w:cs="Times New Roman"/>
          <w:b/>
          <w:sz w:val="24"/>
          <w:szCs w:val="24"/>
        </w:rPr>
        <w:t>Email: rashmi.dentist@gmail.com</w:t>
      </w:r>
    </w:p>
    <w:p w:rsidR="00E539A3" w:rsidRDefault="00E539A3" w:rsidP="00E539A3">
      <w:pPr>
        <w:pStyle w:val="ListParagraph"/>
        <w:spacing w:line="360" w:lineRule="auto"/>
        <w:ind w:left="900"/>
        <w:rPr>
          <w:rFonts w:ascii="Times New Roman" w:hAnsi="Times New Roman" w:cs="Times New Roman"/>
          <w:sz w:val="24"/>
          <w:szCs w:val="24"/>
        </w:rPr>
      </w:pPr>
      <w:r>
        <w:rPr>
          <w:rFonts w:ascii="Times New Roman" w:hAnsi="Times New Roman" w:cs="Times New Roman"/>
          <w:sz w:val="24"/>
          <w:szCs w:val="24"/>
        </w:rPr>
        <w:t xml:space="preserve">Bagalkot-587101, </w:t>
      </w:r>
      <w:r w:rsidRPr="00661439">
        <w:rPr>
          <w:rFonts w:ascii="Times New Roman" w:hAnsi="Times New Roman" w:cs="Times New Roman"/>
          <w:sz w:val="24"/>
          <w:szCs w:val="24"/>
        </w:rPr>
        <w:t>Karnataka, India</w:t>
      </w:r>
      <w:r>
        <w:rPr>
          <w:rFonts w:ascii="Times New Roman" w:hAnsi="Times New Roman" w:cs="Times New Roman"/>
          <w:sz w:val="24"/>
          <w:szCs w:val="24"/>
        </w:rPr>
        <w:t>.</w:t>
      </w:r>
    </w:p>
    <w:p w:rsidR="00E539A3" w:rsidRDefault="00E539A3" w:rsidP="00E539A3">
      <w:pPr>
        <w:pStyle w:val="ListParagraph"/>
        <w:spacing w:line="360" w:lineRule="auto"/>
        <w:ind w:left="900"/>
        <w:rPr>
          <w:rFonts w:ascii="Times New Roman" w:hAnsi="Times New Roman" w:cs="Times New Roman"/>
          <w:sz w:val="24"/>
          <w:szCs w:val="24"/>
        </w:rPr>
      </w:pPr>
    </w:p>
    <w:p w:rsidR="00E539A3" w:rsidRDefault="00E539A3" w:rsidP="00E539A3">
      <w:pPr>
        <w:spacing w:line="360" w:lineRule="auto"/>
        <w:rPr>
          <w:rFonts w:ascii="Times New Roman" w:hAnsi="Times New Roman" w:cs="Times New Roman"/>
          <w:i/>
          <w:sz w:val="24"/>
          <w:szCs w:val="24"/>
        </w:rPr>
      </w:pPr>
      <w:r>
        <w:rPr>
          <w:rFonts w:ascii="Times New Roman" w:hAnsi="Times New Roman" w:cs="Times New Roman"/>
          <w:sz w:val="24"/>
          <w:szCs w:val="24"/>
        </w:rPr>
        <w:t xml:space="preserve">          </w:t>
      </w:r>
      <w:r w:rsidRPr="00413DAD">
        <w:rPr>
          <w:rFonts w:ascii="Times New Roman" w:hAnsi="Times New Roman" w:cs="Times New Roman"/>
          <w:b/>
          <w:sz w:val="24"/>
          <w:szCs w:val="24"/>
        </w:rPr>
        <w:t>RUNNING TITLE:</w:t>
      </w:r>
      <w:r w:rsidRPr="00413DAD">
        <w:rPr>
          <w:rFonts w:ascii="Times New Roman" w:hAnsi="Times New Roman" w:cs="Times New Roman"/>
          <w:sz w:val="24"/>
          <w:szCs w:val="24"/>
        </w:rPr>
        <w:t xml:space="preserve"> </w:t>
      </w:r>
      <w:r w:rsidRPr="00D713F6">
        <w:rPr>
          <w:rFonts w:ascii="Times New Roman" w:hAnsi="Times New Roman" w:cs="Times New Roman"/>
          <w:i/>
          <w:sz w:val="24"/>
          <w:szCs w:val="24"/>
        </w:rPr>
        <w:t>correction of uni post crossbite in prim dent.</w:t>
      </w:r>
    </w:p>
    <w:p w:rsidR="00E539A3" w:rsidRPr="005D79B6" w:rsidRDefault="00E539A3" w:rsidP="00E539A3">
      <w:pPr>
        <w:spacing w:line="480" w:lineRule="auto"/>
        <w:rPr>
          <w:rFonts w:ascii="Times New Roman" w:hAnsi="Times New Roman" w:cs="Times New Roman"/>
          <w:b/>
          <w:sz w:val="24"/>
          <w:szCs w:val="24"/>
        </w:rPr>
      </w:pPr>
      <w:r w:rsidRPr="005D79B6">
        <w:rPr>
          <w:rFonts w:ascii="Times New Roman" w:hAnsi="Times New Roman" w:cs="Times New Roman"/>
          <w:b/>
          <w:sz w:val="24"/>
          <w:szCs w:val="24"/>
        </w:rPr>
        <w:lastRenderedPageBreak/>
        <w:t>Correction of unilateral posterior cross bite</w:t>
      </w:r>
      <w:r>
        <w:rPr>
          <w:rFonts w:ascii="Times New Roman" w:hAnsi="Times New Roman" w:cs="Times New Roman"/>
          <w:b/>
          <w:sz w:val="24"/>
          <w:szCs w:val="24"/>
        </w:rPr>
        <w:t xml:space="preserve"> in primary dentition</w:t>
      </w:r>
      <w:r w:rsidRPr="005D79B6">
        <w:rPr>
          <w:rFonts w:ascii="Times New Roman" w:hAnsi="Times New Roman" w:cs="Times New Roman"/>
          <w:b/>
          <w:sz w:val="24"/>
          <w:szCs w:val="24"/>
        </w:rPr>
        <w:t xml:space="preserve"> by</w:t>
      </w:r>
      <w:r>
        <w:rPr>
          <w:rFonts w:ascii="Times New Roman" w:hAnsi="Times New Roman" w:cs="Times New Roman"/>
          <w:b/>
          <w:sz w:val="24"/>
          <w:szCs w:val="24"/>
        </w:rPr>
        <w:t xml:space="preserve"> slow</w:t>
      </w:r>
      <w:r w:rsidRPr="005D79B6">
        <w:rPr>
          <w:rFonts w:ascii="Times New Roman" w:hAnsi="Times New Roman" w:cs="Times New Roman"/>
          <w:b/>
          <w:sz w:val="24"/>
          <w:szCs w:val="24"/>
        </w:rPr>
        <w:t xml:space="preserve"> dent</w:t>
      </w:r>
      <w:r>
        <w:rPr>
          <w:rFonts w:ascii="Times New Roman" w:hAnsi="Times New Roman" w:cs="Times New Roman"/>
          <w:b/>
          <w:sz w:val="24"/>
          <w:szCs w:val="24"/>
        </w:rPr>
        <w:t>o</w:t>
      </w:r>
      <w:r w:rsidRPr="005D79B6">
        <w:rPr>
          <w:rFonts w:ascii="Times New Roman" w:hAnsi="Times New Roman" w:cs="Times New Roman"/>
          <w:b/>
          <w:sz w:val="24"/>
          <w:szCs w:val="24"/>
        </w:rPr>
        <w:t>alveolar expansion.- A case report.</w:t>
      </w:r>
    </w:p>
    <w:p w:rsidR="00E539A3" w:rsidRPr="005D79B6" w:rsidRDefault="00E539A3" w:rsidP="00E539A3">
      <w:pPr>
        <w:spacing w:line="480" w:lineRule="auto"/>
        <w:rPr>
          <w:rFonts w:ascii="Times New Roman" w:hAnsi="Times New Roman" w:cs="Times New Roman"/>
          <w:b/>
          <w:sz w:val="24"/>
          <w:szCs w:val="24"/>
        </w:rPr>
      </w:pPr>
      <w:r w:rsidRPr="005D79B6">
        <w:rPr>
          <w:rFonts w:ascii="Times New Roman" w:hAnsi="Times New Roman" w:cs="Times New Roman"/>
          <w:b/>
          <w:sz w:val="24"/>
          <w:szCs w:val="24"/>
        </w:rPr>
        <w:t>Abstract :</w:t>
      </w:r>
    </w:p>
    <w:p w:rsidR="00E539A3" w:rsidRPr="003325F7" w:rsidRDefault="00E539A3" w:rsidP="00E539A3">
      <w:pPr>
        <w:spacing w:line="480" w:lineRule="auto"/>
        <w:jc w:val="both"/>
        <w:rPr>
          <w:rFonts w:ascii="Times New Roman" w:hAnsi="Times New Roman" w:cs="Times New Roman"/>
          <w:sz w:val="24"/>
          <w:szCs w:val="24"/>
        </w:rPr>
      </w:pPr>
      <w:r w:rsidRPr="003325F7">
        <w:rPr>
          <w:rFonts w:ascii="Times New Roman" w:hAnsi="Times New Roman" w:cs="Times New Roman"/>
          <w:sz w:val="24"/>
          <w:szCs w:val="24"/>
        </w:rPr>
        <w:t>The incidence of posterior crossbite in the primary dentition has been reported as 8-22%. The crossbite usually results from bilateral maxillary constriction and is commonly associated with an occlusion guided lateral deviation of the mandible upon closing. Correction of the posterior cross bite in the primary dentition is indicated to establish a stable occlusion and avoid possible deleterious effects on the developing temporomandibular joint and Treatment in the primary dentition results in the eruption of the first permanent molars in normal transverse relationship in 84% of the cases. The aim of the present case report shows the management of unilateral posterior cross bite by slow dentoalveolar expansion as the duration of the treatment was shorter than those in cases with mixed dentition and permanent dentition and also, methods of treatment were simpler, and the patients developed favo</w:t>
      </w:r>
      <w:r>
        <w:rPr>
          <w:rFonts w:ascii="Times New Roman" w:hAnsi="Times New Roman" w:cs="Times New Roman"/>
          <w:sz w:val="24"/>
          <w:szCs w:val="24"/>
        </w:rPr>
        <w:t>u</w:t>
      </w:r>
      <w:r w:rsidRPr="003325F7">
        <w:rPr>
          <w:rFonts w:ascii="Times New Roman" w:hAnsi="Times New Roman" w:cs="Times New Roman"/>
          <w:sz w:val="24"/>
          <w:szCs w:val="24"/>
        </w:rPr>
        <w:t xml:space="preserve">rably. </w:t>
      </w:r>
    </w:p>
    <w:p w:rsidR="00E539A3" w:rsidRPr="003325F7" w:rsidRDefault="00E539A3" w:rsidP="00E539A3">
      <w:pPr>
        <w:spacing w:line="480" w:lineRule="auto"/>
        <w:rPr>
          <w:rFonts w:ascii="Times New Roman" w:hAnsi="Times New Roman" w:cs="Times New Roman"/>
          <w:sz w:val="24"/>
          <w:szCs w:val="24"/>
        </w:rPr>
      </w:pPr>
      <w:r w:rsidRPr="00303999">
        <w:rPr>
          <w:rFonts w:ascii="Times New Roman" w:hAnsi="Times New Roman" w:cs="Times New Roman"/>
          <w:b/>
          <w:sz w:val="24"/>
          <w:szCs w:val="24"/>
        </w:rPr>
        <w:t>Keywords:</w:t>
      </w:r>
      <w:r w:rsidRPr="003325F7">
        <w:rPr>
          <w:rFonts w:ascii="Times New Roman" w:hAnsi="Times New Roman" w:cs="Times New Roman"/>
          <w:sz w:val="24"/>
          <w:szCs w:val="24"/>
        </w:rPr>
        <w:t xml:space="preserve"> Uni lat post crossbite,</w:t>
      </w:r>
      <w:r>
        <w:rPr>
          <w:rFonts w:ascii="Times New Roman" w:hAnsi="Times New Roman" w:cs="Times New Roman"/>
          <w:sz w:val="24"/>
          <w:szCs w:val="24"/>
        </w:rPr>
        <w:t xml:space="preserve"> primary dent, dento alveolar</w:t>
      </w:r>
      <w:r w:rsidRPr="003325F7">
        <w:rPr>
          <w:rFonts w:ascii="Times New Roman" w:hAnsi="Times New Roman" w:cs="Times New Roman"/>
          <w:sz w:val="24"/>
          <w:szCs w:val="24"/>
        </w:rPr>
        <w:t xml:space="preserve"> expansion.</w:t>
      </w:r>
    </w:p>
    <w:p w:rsidR="00E539A3" w:rsidRPr="005D79B6" w:rsidRDefault="00E539A3" w:rsidP="00E539A3">
      <w:pPr>
        <w:spacing w:line="480" w:lineRule="auto"/>
        <w:rPr>
          <w:rFonts w:ascii="Times New Roman" w:hAnsi="Times New Roman" w:cs="Times New Roman"/>
          <w:b/>
          <w:sz w:val="24"/>
          <w:szCs w:val="24"/>
        </w:rPr>
      </w:pPr>
      <w:r w:rsidRPr="005D79B6">
        <w:rPr>
          <w:rFonts w:ascii="Times New Roman" w:hAnsi="Times New Roman" w:cs="Times New Roman"/>
          <w:b/>
          <w:sz w:val="24"/>
          <w:szCs w:val="24"/>
        </w:rPr>
        <w:t>Introduction :</w:t>
      </w:r>
    </w:p>
    <w:p w:rsidR="00E539A3" w:rsidRDefault="00E539A3" w:rsidP="00E539A3">
      <w:pPr>
        <w:spacing w:line="480" w:lineRule="auto"/>
        <w:jc w:val="both"/>
        <w:rPr>
          <w:rFonts w:ascii="Times New Roman" w:hAnsi="Times New Roman" w:cs="Times New Roman"/>
          <w:sz w:val="24"/>
          <w:szCs w:val="24"/>
        </w:rPr>
      </w:pPr>
      <w:r w:rsidRPr="003325F7">
        <w:rPr>
          <w:rFonts w:ascii="Times New Roman" w:hAnsi="Times New Roman" w:cs="Times New Roman"/>
          <w:sz w:val="24"/>
          <w:szCs w:val="24"/>
        </w:rPr>
        <w:t>Posterior crossbite is one of the most prevalent malocclusions in the primary and early mixed dentition and is reported to occur between 8% and 22%.</w:t>
      </w:r>
      <w:r w:rsidRPr="003325F7">
        <w:rPr>
          <w:rFonts w:ascii="Times New Roman" w:hAnsi="Times New Roman" w:cs="Times New Roman"/>
          <w:sz w:val="24"/>
          <w:szCs w:val="24"/>
          <w:vertAlign w:val="superscript"/>
        </w:rPr>
        <w:t>1-4</w:t>
      </w:r>
      <w:r w:rsidRPr="003325F7">
        <w:rPr>
          <w:rFonts w:ascii="Times New Roman" w:hAnsi="Times New Roman" w:cs="Times New Roman"/>
          <w:sz w:val="24"/>
          <w:szCs w:val="24"/>
        </w:rPr>
        <w:t xml:space="preserve"> In most cases, the crossbite is accompanied by a mandibular shift, a so-called forced crossbite, which causes midline deviation.</w:t>
      </w:r>
      <w:r w:rsidRPr="003325F7">
        <w:rPr>
          <w:rFonts w:ascii="Times New Roman" w:hAnsi="Times New Roman" w:cs="Times New Roman"/>
          <w:sz w:val="24"/>
          <w:szCs w:val="24"/>
          <w:vertAlign w:val="superscript"/>
        </w:rPr>
        <w:t>2,5</w:t>
      </w:r>
      <w:r w:rsidRPr="003325F7">
        <w:rPr>
          <w:rFonts w:ascii="Times New Roman" w:hAnsi="Times New Roman" w:cs="Times New Roman"/>
          <w:sz w:val="24"/>
          <w:szCs w:val="24"/>
        </w:rPr>
        <w:t xml:space="preserve"> Factors involved in the etiology of the crossbite, besides heredity, are sucking habits</w:t>
      </w:r>
      <w:r w:rsidRPr="003325F7">
        <w:rPr>
          <w:rFonts w:ascii="Times New Roman" w:hAnsi="Times New Roman" w:cs="Times New Roman"/>
          <w:sz w:val="24"/>
          <w:szCs w:val="24"/>
          <w:vertAlign w:val="superscript"/>
        </w:rPr>
        <w:t>6</w:t>
      </w:r>
      <w:r w:rsidRPr="003325F7">
        <w:rPr>
          <w:rFonts w:ascii="Times New Roman" w:hAnsi="Times New Roman" w:cs="Times New Roman"/>
          <w:sz w:val="24"/>
          <w:szCs w:val="24"/>
        </w:rPr>
        <w:t xml:space="preserve"> and impaired nasal breathing caused by, for example, enlarged tonsils and adenoids.</w:t>
      </w:r>
      <w:r w:rsidRPr="003325F7">
        <w:rPr>
          <w:rFonts w:ascii="Times New Roman" w:hAnsi="Times New Roman" w:cs="Times New Roman"/>
          <w:sz w:val="24"/>
          <w:szCs w:val="24"/>
          <w:vertAlign w:val="superscript"/>
        </w:rPr>
        <w:t>7-9</w:t>
      </w:r>
      <w:r w:rsidRPr="003325F7">
        <w:rPr>
          <w:rFonts w:ascii="Times New Roman" w:hAnsi="Times New Roman" w:cs="Times New Roman"/>
          <w:sz w:val="24"/>
          <w:szCs w:val="24"/>
        </w:rPr>
        <w:t xml:space="preserve"> The status of the primary occlusion affects the development of the permanent occlusion. Thus, a posterior crossbite is believed to be transferred from primary to permanent dentition, and the </w:t>
      </w:r>
      <w:r w:rsidRPr="003325F7">
        <w:rPr>
          <w:rFonts w:ascii="Times New Roman" w:hAnsi="Times New Roman" w:cs="Times New Roman"/>
          <w:sz w:val="24"/>
          <w:szCs w:val="24"/>
        </w:rPr>
        <w:lastRenderedPageBreak/>
        <w:t>posterior crossbite can have long-term effects on the growth and development of the teeth and jaws.</w:t>
      </w:r>
      <w:r w:rsidRPr="003325F7">
        <w:rPr>
          <w:rFonts w:ascii="Times New Roman" w:hAnsi="Times New Roman" w:cs="Times New Roman"/>
          <w:sz w:val="24"/>
          <w:szCs w:val="24"/>
          <w:vertAlign w:val="superscript"/>
        </w:rPr>
        <w:t>10,11</w:t>
      </w:r>
      <w:r w:rsidRPr="003325F7">
        <w:rPr>
          <w:rFonts w:ascii="Times New Roman" w:hAnsi="Times New Roman" w:cs="Times New Roman"/>
          <w:sz w:val="24"/>
          <w:szCs w:val="24"/>
        </w:rPr>
        <w:t xml:space="preserve"> The abnormal movement of the lower jaw (mandibular shift) may place a special strain on the orofacial structures, causing adverse effects on the temporomandibular joints and masticatory system. EMG; electromyographic studies have shown that the activity of the temporal and masseter muscles is disturbed in children with unilateral crossbite.</w:t>
      </w:r>
      <w:r w:rsidRPr="003325F7">
        <w:rPr>
          <w:rFonts w:ascii="Times New Roman" w:hAnsi="Times New Roman" w:cs="Times New Roman"/>
          <w:sz w:val="24"/>
          <w:szCs w:val="24"/>
          <w:vertAlign w:val="superscript"/>
        </w:rPr>
        <w:t>12,13</w:t>
      </w:r>
      <w:r w:rsidRPr="003325F7">
        <w:rPr>
          <w:rFonts w:ascii="Times New Roman" w:hAnsi="Times New Roman" w:cs="Times New Roman"/>
          <w:sz w:val="24"/>
          <w:szCs w:val="24"/>
        </w:rPr>
        <w:t xml:space="preserve"> </w:t>
      </w:r>
    </w:p>
    <w:p w:rsidR="00E539A3" w:rsidRPr="003325F7" w:rsidRDefault="00E539A3" w:rsidP="00E539A3">
      <w:pPr>
        <w:spacing w:line="480" w:lineRule="auto"/>
        <w:jc w:val="both"/>
        <w:rPr>
          <w:rFonts w:ascii="Times New Roman" w:hAnsi="Times New Roman" w:cs="Times New Roman"/>
          <w:sz w:val="24"/>
          <w:szCs w:val="24"/>
        </w:rPr>
      </w:pPr>
      <w:r w:rsidRPr="00303999">
        <w:rPr>
          <w:rFonts w:ascii="Times New Roman" w:hAnsi="Times New Roman" w:cs="Times New Roman"/>
          <w:b/>
          <w:sz w:val="24"/>
          <w:szCs w:val="24"/>
        </w:rPr>
        <w:t>Background:</w:t>
      </w:r>
      <w:r>
        <w:rPr>
          <w:rFonts w:ascii="Times New Roman" w:hAnsi="Times New Roman" w:cs="Times New Roman"/>
          <w:sz w:val="24"/>
          <w:szCs w:val="24"/>
        </w:rPr>
        <w:t xml:space="preserve"> </w:t>
      </w:r>
      <w:r w:rsidRPr="003325F7">
        <w:rPr>
          <w:rFonts w:ascii="Times New Roman" w:hAnsi="Times New Roman" w:cs="Times New Roman"/>
          <w:sz w:val="24"/>
          <w:szCs w:val="24"/>
        </w:rPr>
        <w:t>Studies of adolescents and adults have revealed that patients with posterior crossbite have an increased risk to develop craniomandibular disorders, showing more signs and symptoms of these problems.</w:t>
      </w:r>
      <w:r>
        <w:rPr>
          <w:rFonts w:ascii="Times New Roman" w:hAnsi="Times New Roman" w:cs="Times New Roman"/>
          <w:sz w:val="24"/>
          <w:szCs w:val="24"/>
        </w:rPr>
        <w:t xml:space="preserve"> </w:t>
      </w:r>
      <w:r w:rsidRPr="003325F7">
        <w:rPr>
          <w:rFonts w:ascii="Times New Roman" w:hAnsi="Times New Roman" w:cs="Times New Roman"/>
          <w:sz w:val="24"/>
          <w:szCs w:val="24"/>
          <w:vertAlign w:val="superscript"/>
        </w:rPr>
        <w:t xml:space="preserve">4,14-16 </w:t>
      </w:r>
      <w:r w:rsidRPr="003325F7">
        <w:rPr>
          <w:rFonts w:ascii="Times New Roman" w:hAnsi="Times New Roman" w:cs="Times New Roman"/>
          <w:sz w:val="24"/>
          <w:szCs w:val="24"/>
        </w:rPr>
        <w:t xml:space="preserve"> Therefore, early treatment is often advised to normalize the occlusion and create conditions for normal occlusal development.</w:t>
      </w:r>
      <w:r w:rsidRPr="003325F7">
        <w:rPr>
          <w:rFonts w:ascii="Times New Roman" w:hAnsi="Times New Roman" w:cs="Times New Roman"/>
          <w:sz w:val="24"/>
          <w:szCs w:val="24"/>
          <w:vertAlign w:val="superscript"/>
        </w:rPr>
        <w:t>1,10,17</w:t>
      </w:r>
      <w:r w:rsidRPr="003325F7">
        <w:rPr>
          <w:rFonts w:ascii="Times New Roman" w:hAnsi="Times New Roman" w:cs="Times New Roman"/>
          <w:sz w:val="24"/>
          <w:szCs w:val="24"/>
        </w:rPr>
        <w:t xml:space="preserve"> Furthermore, postponement of treatment has been claimed to result in prolonged treatment of greater complexity.</w:t>
      </w:r>
      <w:r w:rsidRPr="003325F7">
        <w:rPr>
          <w:rFonts w:ascii="Times New Roman" w:hAnsi="Times New Roman" w:cs="Times New Roman"/>
          <w:sz w:val="24"/>
          <w:szCs w:val="24"/>
          <w:vertAlign w:val="superscript"/>
        </w:rPr>
        <w:t>1,18</w:t>
      </w:r>
      <w:r w:rsidRPr="003325F7">
        <w:rPr>
          <w:rFonts w:ascii="Times New Roman" w:hAnsi="Times New Roman" w:cs="Times New Roman"/>
          <w:sz w:val="24"/>
          <w:szCs w:val="24"/>
        </w:rPr>
        <w:t xml:space="preserve"> </w:t>
      </w:r>
    </w:p>
    <w:p w:rsidR="00E539A3" w:rsidRPr="003325F7" w:rsidRDefault="00E539A3" w:rsidP="00E539A3">
      <w:pPr>
        <w:spacing w:line="480" w:lineRule="auto"/>
        <w:jc w:val="both"/>
        <w:rPr>
          <w:rFonts w:ascii="Times New Roman" w:hAnsi="Times New Roman" w:cs="Times New Roman"/>
          <w:b/>
          <w:sz w:val="24"/>
          <w:szCs w:val="24"/>
        </w:rPr>
      </w:pPr>
      <w:r w:rsidRPr="003325F7">
        <w:rPr>
          <w:rFonts w:ascii="Times New Roman" w:hAnsi="Times New Roman" w:cs="Times New Roman"/>
          <w:b/>
          <w:sz w:val="24"/>
          <w:szCs w:val="24"/>
        </w:rPr>
        <w:t>Appliance design:</w:t>
      </w:r>
    </w:p>
    <w:p w:rsidR="00E539A3" w:rsidRPr="003325F7" w:rsidRDefault="00E539A3" w:rsidP="00E539A3">
      <w:pPr>
        <w:spacing w:line="480" w:lineRule="auto"/>
        <w:jc w:val="both"/>
        <w:rPr>
          <w:rFonts w:ascii="Times New Roman" w:hAnsi="Times New Roman" w:cs="Times New Roman"/>
          <w:sz w:val="24"/>
          <w:szCs w:val="24"/>
          <w:vertAlign w:val="superscript"/>
        </w:rPr>
      </w:pPr>
      <w:r w:rsidRPr="003325F7">
        <w:rPr>
          <w:rFonts w:ascii="Times New Roman" w:hAnsi="Times New Roman" w:cs="Times New Roman"/>
          <w:sz w:val="24"/>
          <w:szCs w:val="24"/>
        </w:rPr>
        <w:t>Coffin spring was designed by Walter Coffin. It is a removable/fixed,omega shaped wire appliance which produces slow and bilaterally symmetrical expansion. It consists of omega shaped wire of 1.25 mm diameter placed in mid palatal region. Free ends of omega are embedded in an acrylic plate/ soldered onto the palatal surface of molar bands. It brings about dento alveolar expansion. However, it is capable of skeletal changes when used in mixed dentition with a good retention.</w:t>
      </w:r>
      <w:r w:rsidRPr="003325F7">
        <w:rPr>
          <w:rFonts w:ascii="Times New Roman" w:hAnsi="Times New Roman" w:cs="Times New Roman"/>
          <w:sz w:val="24"/>
          <w:szCs w:val="24"/>
          <w:vertAlign w:val="superscript"/>
        </w:rPr>
        <w:t>19</w:t>
      </w:r>
    </w:p>
    <w:p w:rsidR="00E539A3" w:rsidRPr="003325F7" w:rsidRDefault="00E539A3" w:rsidP="00E539A3">
      <w:pPr>
        <w:pStyle w:val="NormalWeb"/>
        <w:spacing w:line="480" w:lineRule="auto"/>
        <w:jc w:val="both"/>
      </w:pPr>
      <w:r w:rsidRPr="003325F7">
        <w:rPr>
          <w:b/>
        </w:rPr>
        <w:t>Case report:</w:t>
      </w:r>
      <w:r w:rsidRPr="003325F7">
        <w:t xml:space="preserve"> A 5 year-old girl reported to the department with the chief complaint of pain and decayed teeth on lower right and left region of the jaw. Her medical history was noncontributory, intraoral examination revealed deep occlusal caries with 75 and 85 and maxillary arch no abnormality was detected (</w:t>
      </w:r>
      <w:hyperlink r:id="rId7" w:history="1">
        <w:r w:rsidRPr="00303999">
          <w:rPr>
            <w:rStyle w:val="Hyperlink"/>
          </w:rPr>
          <w:t>Figures 1</w:t>
        </w:r>
      </w:hyperlink>
      <w:r w:rsidRPr="00303999">
        <w:t xml:space="preserve"> </w:t>
      </w:r>
      <w:r w:rsidRPr="003325F7">
        <w:t xml:space="preserve">and </w:t>
      </w:r>
      <w:hyperlink r:id="rId8" w:history="1">
        <w:r w:rsidRPr="00303999">
          <w:rPr>
            <w:rStyle w:val="Hyperlink"/>
          </w:rPr>
          <w:t>2</w:t>
        </w:r>
      </w:hyperlink>
      <w:r w:rsidRPr="003325F7">
        <w:t xml:space="preserve">). On further examination we could find unilateral </w:t>
      </w:r>
      <w:r w:rsidRPr="003325F7">
        <w:lastRenderedPageBreak/>
        <w:t>posterior crossbite on left side, mesial step on right side and anterior openbite (figure 3</w:t>
      </w:r>
      <w:r>
        <w:t>,4 and 5</w:t>
      </w:r>
      <w:r w:rsidRPr="003325F7">
        <w:t>).On parental history mother told that she has thumb sucking habit which was continuous and vigorous and she performed that even during sleeping hours. There were no interference and deviation of the mandible on closure. This patient showed oral breathing, lip incompetence, and atypical swallowing aided by the mentonian musculature. Pulptherapy was carried out with 75 and 85 and finally restored with stainless steel crowns considering the age of the child and the time the tooth will remain in the oral cavity. The treatment plan proposed for unilateral posterior cross bite was fixed coffin spring for the dentoalveolar expansion on the left side. Two bands were adapted onto the maxillary second primary molars and impression was made and poured with dental stone. coffin spring was fabricated n soldered to the palatal aspect of the bands and later appliance was removed from the cast and polished, cemented on the maxillary arch usi</w:t>
      </w:r>
      <w:r>
        <w:t>ng glass ionomer cement(figure 6</w:t>
      </w:r>
      <w:r w:rsidRPr="003325F7">
        <w:t>). The girl was also trained for the tongue exercises and taught remainder therapy for the thumb sucking habit, the girl was recalled after every week for the activation of the appliance. After 4 weeks of active treatment all her maxillary primary molars were into favorable occlusion and because of constant monitoring and motivation we could see the decrease in the anterior openbite</w:t>
      </w:r>
      <w:r>
        <w:t>(figure 7(a),7(b) and 8</w:t>
      </w:r>
      <w:r w:rsidRPr="003325F7">
        <w:t>). The girl was advised to have a regular follow up. The girl was followed up for 8 months, and has as yet maintained stability of the results achieved with slow maxillary expansion (figure 8).</w:t>
      </w:r>
    </w:p>
    <w:p w:rsidR="00E539A3" w:rsidRPr="003325F7" w:rsidRDefault="00E539A3" w:rsidP="00E539A3">
      <w:pPr>
        <w:spacing w:line="480" w:lineRule="auto"/>
        <w:rPr>
          <w:rFonts w:ascii="Times New Roman" w:hAnsi="Times New Roman" w:cs="Times New Roman"/>
          <w:b/>
          <w:sz w:val="24"/>
          <w:szCs w:val="24"/>
        </w:rPr>
      </w:pPr>
      <w:r w:rsidRPr="003325F7">
        <w:rPr>
          <w:rFonts w:ascii="Times New Roman" w:hAnsi="Times New Roman" w:cs="Times New Roman"/>
          <w:b/>
          <w:sz w:val="24"/>
          <w:szCs w:val="24"/>
        </w:rPr>
        <w:t>Discussion:</w:t>
      </w:r>
    </w:p>
    <w:p w:rsidR="00E539A3" w:rsidRPr="003325F7" w:rsidRDefault="00E539A3" w:rsidP="00E539A3">
      <w:pPr>
        <w:spacing w:line="480" w:lineRule="auto"/>
        <w:jc w:val="both"/>
        <w:rPr>
          <w:rFonts w:ascii="Times New Roman" w:hAnsi="Times New Roman" w:cs="Times New Roman"/>
          <w:b/>
          <w:sz w:val="24"/>
          <w:szCs w:val="24"/>
        </w:rPr>
      </w:pPr>
      <w:r w:rsidRPr="003325F7">
        <w:rPr>
          <w:rFonts w:ascii="Times New Roman" w:hAnsi="Times New Roman" w:cs="Times New Roman"/>
          <w:sz w:val="24"/>
          <w:szCs w:val="24"/>
        </w:rPr>
        <w:t>This case report challenges some studies</w:t>
      </w:r>
      <w:r w:rsidRPr="003325F7">
        <w:rPr>
          <w:rFonts w:ascii="Times New Roman" w:hAnsi="Times New Roman" w:cs="Times New Roman"/>
          <w:sz w:val="24"/>
          <w:szCs w:val="24"/>
          <w:vertAlign w:val="superscript"/>
        </w:rPr>
        <w:t>5,18</w:t>
      </w:r>
      <w:r w:rsidRPr="003325F7">
        <w:rPr>
          <w:rFonts w:ascii="Times New Roman" w:hAnsi="Times New Roman" w:cs="Times New Roman"/>
          <w:sz w:val="24"/>
          <w:szCs w:val="24"/>
        </w:rPr>
        <w:t xml:space="preserve"> in which this enlargement method of treatment was found to have a poor stability result. In the present case, the patient had unilateral dental posterior crossbite, and a fixed coffin spring appliance was indicated. Early correction of posterior crossbite has been recommended in order to prevent an inadequate skeletal transversal </w:t>
      </w:r>
      <w:r w:rsidRPr="003325F7">
        <w:rPr>
          <w:rFonts w:ascii="Times New Roman" w:hAnsi="Times New Roman" w:cs="Times New Roman"/>
          <w:sz w:val="24"/>
          <w:szCs w:val="24"/>
        </w:rPr>
        <w:lastRenderedPageBreak/>
        <w:t>growth. As in the present case there was slow and steady dentoalveolar expansion, hence the chances of relapse was very less.</w:t>
      </w:r>
    </w:p>
    <w:p w:rsidR="00E539A3" w:rsidRPr="003325F7" w:rsidRDefault="00E539A3" w:rsidP="00E539A3">
      <w:pPr>
        <w:spacing w:line="480" w:lineRule="auto"/>
        <w:jc w:val="both"/>
        <w:rPr>
          <w:rFonts w:ascii="Times New Roman" w:hAnsi="Times New Roman" w:cs="Times New Roman"/>
          <w:sz w:val="24"/>
          <w:szCs w:val="24"/>
          <w:vertAlign w:val="superscript"/>
        </w:rPr>
      </w:pPr>
      <w:r w:rsidRPr="003325F7">
        <w:rPr>
          <w:rFonts w:ascii="Times New Roman" w:hAnsi="Times New Roman" w:cs="Times New Roman"/>
          <w:sz w:val="24"/>
          <w:szCs w:val="24"/>
        </w:rPr>
        <w:t>Several studies have been carried out during the last decade concerning early treatment of posterior crossbite, ie, treatment in the primary dentition or in the early mixed dentition usually before the age of nine years. However, a considerable variety in treatment approaches, study design, sample sizes, and research approach has produced disparate outcomes among these studies. Regarding intervention in the early mixed dentition, a high success rate was found and a substantial expansion effect was shown of treatment with QH, expansion plates, and RME. However, the remaining expansion, ie, expansion after retention and follow-up, was difficult to analyze and interpret because the follow-up time varied substantially among the studies.</w:t>
      </w:r>
      <w:r w:rsidRPr="003325F7">
        <w:rPr>
          <w:rFonts w:ascii="Times New Roman" w:hAnsi="Times New Roman" w:cs="Times New Roman"/>
          <w:sz w:val="24"/>
          <w:szCs w:val="24"/>
          <w:vertAlign w:val="superscript"/>
        </w:rPr>
        <w:t>21</w:t>
      </w:r>
    </w:p>
    <w:p w:rsidR="00E539A3" w:rsidRPr="003325F7" w:rsidRDefault="00E539A3" w:rsidP="00E539A3">
      <w:pPr>
        <w:spacing w:line="480" w:lineRule="auto"/>
        <w:jc w:val="both"/>
        <w:rPr>
          <w:rFonts w:ascii="Times New Roman" w:hAnsi="Times New Roman" w:cs="Times New Roman"/>
          <w:sz w:val="24"/>
          <w:szCs w:val="24"/>
        </w:rPr>
      </w:pPr>
      <w:r w:rsidRPr="003325F7">
        <w:rPr>
          <w:rFonts w:ascii="Times New Roman" w:hAnsi="Times New Roman" w:cs="Times New Roman"/>
          <w:sz w:val="24"/>
          <w:szCs w:val="24"/>
        </w:rPr>
        <w:t>Studies have also shown that 50% of posterior crossbite cases treated at primary dentition had to be retreated at mixed dentition</w:t>
      </w:r>
      <w:r w:rsidRPr="003325F7">
        <w:rPr>
          <w:rFonts w:ascii="Times New Roman" w:hAnsi="Times New Roman" w:cs="Times New Roman"/>
          <w:sz w:val="24"/>
          <w:szCs w:val="24"/>
          <w:vertAlign w:val="superscript"/>
        </w:rPr>
        <w:t>5,18</w:t>
      </w:r>
      <w:r w:rsidRPr="003325F7">
        <w:rPr>
          <w:rFonts w:ascii="Times New Roman" w:hAnsi="Times New Roman" w:cs="Times New Roman"/>
          <w:sz w:val="24"/>
          <w:szCs w:val="24"/>
        </w:rPr>
        <w:t>. Although these results indicated a high-incidence relapse of early treatment, other advantages have been attributed to this intervention. According to Harrison and Ashby</w:t>
      </w:r>
      <w:r w:rsidRPr="003325F7">
        <w:rPr>
          <w:rFonts w:ascii="Times New Roman" w:hAnsi="Times New Roman" w:cs="Times New Roman"/>
          <w:sz w:val="24"/>
          <w:szCs w:val="24"/>
          <w:vertAlign w:val="superscript"/>
        </w:rPr>
        <w:t xml:space="preserve">20 </w:t>
      </w:r>
      <w:r w:rsidRPr="003325F7">
        <w:rPr>
          <w:rFonts w:ascii="Times New Roman" w:hAnsi="Times New Roman" w:cs="Times New Roman"/>
          <w:sz w:val="24"/>
          <w:szCs w:val="24"/>
        </w:rPr>
        <w:t>(2001), maxillary expansion in the primary dentition would decrease the risk of a posterior crossbite being perpetuated to a permanent dentition.</w:t>
      </w:r>
    </w:p>
    <w:p w:rsidR="00E539A3" w:rsidRPr="003325F7" w:rsidRDefault="00E539A3" w:rsidP="00E539A3">
      <w:pPr>
        <w:spacing w:line="480" w:lineRule="auto"/>
        <w:jc w:val="both"/>
        <w:rPr>
          <w:rFonts w:ascii="Times New Roman" w:hAnsi="Times New Roman" w:cs="Times New Roman"/>
          <w:b/>
          <w:sz w:val="24"/>
          <w:szCs w:val="24"/>
        </w:rPr>
      </w:pPr>
      <w:r w:rsidRPr="003325F7">
        <w:rPr>
          <w:rFonts w:ascii="Times New Roman" w:hAnsi="Times New Roman" w:cs="Times New Roman"/>
          <w:b/>
          <w:sz w:val="24"/>
          <w:szCs w:val="24"/>
        </w:rPr>
        <w:t>Conclusion:</w:t>
      </w:r>
    </w:p>
    <w:p w:rsidR="00E539A3" w:rsidRDefault="00E539A3" w:rsidP="00E539A3">
      <w:pPr>
        <w:spacing w:line="480" w:lineRule="auto"/>
        <w:jc w:val="both"/>
        <w:rPr>
          <w:rFonts w:ascii="Times New Roman" w:hAnsi="Times New Roman" w:cs="Times New Roman"/>
          <w:sz w:val="24"/>
          <w:szCs w:val="24"/>
        </w:rPr>
      </w:pPr>
      <w:r w:rsidRPr="003325F7">
        <w:rPr>
          <w:rFonts w:ascii="Times New Roman" w:hAnsi="Times New Roman" w:cs="Times New Roman"/>
          <w:sz w:val="24"/>
          <w:szCs w:val="24"/>
        </w:rPr>
        <w:t>The early and correct diagnosis of posterior crossbite is essential to prevent the forthcoming occlusal discrepancies in the permanent dentition. Adequate curative measures and treatment modalities should be advocated to correct the posterior crossbite.</w:t>
      </w:r>
    </w:p>
    <w:p w:rsidR="00E539A3" w:rsidRPr="003325F7" w:rsidRDefault="00E539A3" w:rsidP="00E539A3">
      <w:pPr>
        <w:spacing w:line="480" w:lineRule="auto"/>
        <w:jc w:val="both"/>
        <w:rPr>
          <w:rFonts w:ascii="Times New Roman" w:hAnsi="Times New Roman" w:cs="Times New Roman"/>
          <w:sz w:val="24"/>
          <w:szCs w:val="24"/>
        </w:rPr>
      </w:pPr>
    </w:p>
    <w:p w:rsidR="00E539A3" w:rsidRPr="003325F7" w:rsidRDefault="00E539A3" w:rsidP="00E539A3">
      <w:pPr>
        <w:spacing w:line="480" w:lineRule="auto"/>
        <w:jc w:val="both"/>
        <w:rPr>
          <w:rFonts w:ascii="Times New Roman" w:hAnsi="Times New Roman" w:cs="Times New Roman"/>
          <w:b/>
          <w:sz w:val="24"/>
          <w:szCs w:val="24"/>
        </w:rPr>
      </w:pPr>
      <w:r w:rsidRPr="003325F7">
        <w:rPr>
          <w:rFonts w:ascii="Times New Roman" w:hAnsi="Times New Roman" w:cs="Times New Roman"/>
          <w:b/>
          <w:sz w:val="24"/>
          <w:szCs w:val="24"/>
        </w:rPr>
        <w:t>References:</w:t>
      </w:r>
    </w:p>
    <w:p w:rsidR="00E539A3" w:rsidRPr="003325F7" w:rsidRDefault="00E539A3" w:rsidP="00E539A3">
      <w:pPr>
        <w:pStyle w:val="ListParagraph"/>
        <w:numPr>
          <w:ilvl w:val="0"/>
          <w:numId w:val="3"/>
        </w:numPr>
        <w:spacing w:line="480" w:lineRule="auto"/>
        <w:ind w:left="450"/>
        <w:jc w:val="both"/>
        <w:rPr>
          <w:rFonts w:ascii="Times New Roman" w:hAnsi="Times New Roman" w:cs="Times New Roman"/>
          <w:sz w:val="24"/>
          <w:szCs w:val="24"/>
        </w:rPr>
      </w:pPr>
      <w:r w:rsidRPr="003325F7">
        <w:rPr>
          <w:rFonts w:ascii="Times New Roman" w:eastAsia="Times New Roman" w:hAnsi="Times New Roman" w:cs="Times New Roman"/>
          <w:sz w:val="24"/>
          <w:szCs w:val="24"/>
        </w:rPr>
        <w:lastRenderedPageBreak/>
        <w:t>Kutin, G. and R. R. Hawes. Posterior cross-bites in the deciduous and mixed               dentitions. Am J Orthod 1969. 56:491–504.</w:t>
      </w:r>
    </w:p>
    <w:p w:rsidR="00E539A3" w:rsidRPr="003325F7" w:rsidRDefault="00E539A3" w:rsidP="00E539A3">
      <w:pPr>
        <w:pStyle w:val="ListParagraph"/>
        <w:numPr>
          <w:ilvl w:val="0"/>
          <w:numId w:val="3"/>
        </w:numPr>
        <w:spacing w:line="480" w:lineRule="auto"/>
        <w:ind w:left="450"/>
        <w:jc w:val="both"/>
        <w:rPr>
          <w:rFonts w:ascii="Times New Roman" w:hAnsi="Times New Roman" w:cs="Times New Roman"/>
          <w:sz w:val="24"/>
          <w:szCs w:val="24"/>
        </w:rPr>
      </w:pPr>
      <w:r w:rsidRPr="003325F7">
        <w:rPr>
          <w:rFonts w:ascii="Times New Roman" w:eastAsia="Times New Roman" w:hAnsi="Times New Roman" w:cs="Times New Roman"/>
          <w:bCs/>
          <w:sz w:val="24"/>
          <w:szCs w:val="24"/>
        </w:rPr>
        <w:t>Thilander, B. and N. Myrberg . The prevalence of malocclusion in Swedish schoolchildren. Scand J Dent Res 1973. 81:12–20.</w:t>
      </w:r>
    </w:p>
    <w:p w:rsidR="00E539A3" w:rsidRPr="003325F7" w:rsidRDefault="00E539A3" w:rsidP="00E539A3">
      <w:pPr>
        <w:pStyle w:val="ListParagraph"/>
        <w:numPr>
          <w:ilvl w:val="0"/>
          <w:numId w:val="3"/>
        </w:numPr>
        <w:spacing w:line="480" w:lineRule="auto"/>
        <w:ind w:left="450"/>
        <w:jc w:val="both"/>
        <w:rPr>
          <w:rFonts w:ascii="Times New Roman" w:hAnsi="Times New Roman" w:cs="Times New Roman"/>
          <w:sz w:val="24"/>
          <w:szCs w:val="24"/>
        </w:rPr>
      </w:pPr>
      <w:r w:rsidRPr="003325F7">
        <w:rPr>
          <w:rFonts w:ascii="Times New Roman" w:eastAsia="Times New Roman" w:hAnsi="Times New Roman" w:cs="Times New Roman"/>
          <w:bCs/>
          <w:sz w:val="24"/>
          <w:szCs w:val="24"/>
        </w:rPr>
        <w:t>Heikenheimo, K. and K. Salmi . Need for orthodontic intervention in five-year-old Finnish children. Proc Finn Dent Soc 1987. 83:165–169.</w:t>
      </w:r>
    </w:p>
    <w:p w:rsidR="00E539A3" w:rsidRPr="003325F7" w:rsidRDefault="00E539A3" w:rsidP="00E539A3">
      <w:pPr>
        <w:pStyle w:val="ListParagraph"/>
        <w:numPr>
          <w:ilvl w:val="0"/>
          <w:numId w:val="3"/>
        </w:numPr>
        <w:spacing w:line="480" w:lineRule="auto"/>
        <w:ind w:left="450"/>
        <w:jc w:val="both"/>
        <w:rPr>
          <w:rFonts w:ascii="Times New Roman" w:hAnsi="Times New Roman" w:cs="Times New Roman"/>
          <w:sz w:val="24"/>
          <w:szCs w:val="24"/>
        </w:rPr>
      </w:pPr>
      <w:r w:rsidRPr="003325F7">
        <w:rPr>
          <w:rFonts w:ascii="Times New Roman" w:eastAsia="Times New Roman" w:hAnsi="Times New Roman" w:cs="Times New Roman"/>
          <w:bCs/>
          <w:sz w:val="24"/>
          <w:szCs w:val="24"/>
        </w:rPr>
        <w:t xml:space="preserve"> Egermark-Eriksson, I. , G. E. Carlsson , T. Magnusson , and B. Thilander . A longitudinal study on malocclusion in relation to signs and symptoms of cranio-mandibular disorders in children and adolescents. Eur J Orthod 1990. 12:399–407.</w:t>
      </w:r>
    </w:p>
    <w:p w:rsidR="00E539A3" w:rsidRPr="003325F7" w:rsidRDefault="00E539A3" w:rsidP="00E539A3">
      <w:pPr>
        <w:pStyle w:val="ListParagraph"/>
        <w:numPr>
          <w:ilvl w:val="0"/>
          <w:numId w:val="3"/>
        </w:numPr>
        <w:spacing w:line="480" w:lineRule="auto"/>
        <w:ind w:left="450"/>
        <w:jc w:val="both"/>
        <w:rPr>
          <w:rFonts w:ascii="Times New Roman" w:hAnsi="Times New Roman" w:cs="Times New Roman"/>
          <w:sz w:val="24"/>
          <w:szCs w:val="24"/>
        </w:rPr>
      </w:pPr>
      <w:r w:rsidRPr="003325F7">
        <w:rPr>
          <w:rFonts w:ascii="Times New Roman" w:eastAsia="Times New Roman" w:hAnsi="Times New Roman" w:cs="Times New Roman"/>
          <w:bCs/>
          <w:sz w:val="24"/>
          <w:szCs w:val="24"/>
        </w:rPr>
        <w:t>Kurol, J. and L. Berglund . Longitudinal study and cost-benefit analysis of the effect of early treatment of posterior crossbites in the primary dentition. Eur J Orthod 1992. 14:173–179.</w:t>
      </w:r>
    </w:p>
    <w:p w:rsidR="00E539A3" w:rsidRPr="003325F7" w:rsidRDefault="00E539A3" w:rsidP="00E539A3">
      <w:pPr>
        <w:pStyle w:val="ListParagraph"/>
        <w:numPr>
          <w:ilvl w:val="0"/>
          <w:numId w:val="3"/>
        </w:numPr>
        <w:spacing w:line="480" w:lineRule="auto"/>
        <w:ind w:left="450"/>
        <w:jc w:val="both"/>
        <w:rPr>
          <w:rFonts w:ascii="Times New Roman" w:hAnsi="Times New Roman" w:cs="Times New Roman"/>
          <w:sz w:val="24"/>
          <w:szCs w:val="24"/>
        </w:rPr>
      </w:pPr>
      <w:r w:rsidRPr="003325F7">
        <w:rPr>
          <w:rFonts w:ascii="Times New Roman" w:eastAsia="Times New Roman" w:hAnsi="Times New Roman" w:cs="Times New Roman"/>
          <w:bCs/>
          <w:sz w:val="24"/>
          <w:szCs w:val="24"/>
        </w:rPr>
        <w:t>Larsson, E. The effect of dummy-sucking on the occlusion: a review. Eur J Orthod 1986. 8:127–130.</w:t>
      </w:r>
    </w:p>
    <w:p w:rsidR="00E539A3" w:rsidRPr="003325F7" w:rsidRDefault="00E539A3" w:rsidP="00E539A3">
      <w:pPr>
        <w:pStyle w:val="ListParagraph"/>
        <w:numPr>
          <w:ilvl w:val="0"/>
          <w:numId w:val="3"/>
        </w:numPr>
        <w:spacing w:line="480" w:lineRule="auto"/>
        <w:ind w:left="450"/>
        <w:jc w:val="both"/>
        <w:rPr>
          <w:rFonts w:ascii="Times New Roman" w:hAnsi="Times New Roman" w:cs="Times New Roman"/>
          <w:sz w:val="24"/>
          <w:szCs w:val="24"/>
        </w:rPr>
      </w:pPr>
      <w:r w:rsidRPr="003325F7">
        <w:rPr>
          <w:rFonts w:ascii="Times New Roman" w:eastAsia="Times New Roman" w:hAnsi="Times New Roman" w:cs="Times New Roman"/>
          <w:bCs/>
          <w:sz w:val="24"/>
          <w:szCs w:val="24"/>
        </w:rPr>
        <w:t>Linder-Aronson, S. Adenoids. Their effects on mode of breathing and nasal airflow and their relationships to characteristics of the facial skeleton and the dentition (thesis). Acta Otolaryngol. Suppl. 1970;265:1–132.</w:t>
      </w:r>
    </w:p>
    <w:p w:rsidR="00E539A3" w:rsidRPr="003325F7" w:rsidRDefault="00E539A3" w:rsidP="00E539A3">
      <w:pPr>
        <w:pStyle w:val="ListParagraph"/>
        <w:numPr>
          <w:ilvl w:val="0"/>
          <w:numId w:val="3"/>
        </w:numPr>
        <w:spacing w:line="480" w:lineRule="auto"/>
        <w:ind w:left="450"/>
        <w:jc w:val="both"/>
        <w:rPr>
          <w:rFonts w:ascii="Times New Roman" w:hAnsi="Times New Roman" w:cs="Times New Roman"/>
          <w:sz w:val="24"/>
          <w:szCs w:val="24"/>
        </w:rPr>
      </w:pPr>
      <w:r w:rsidRPr="003325F7">
        <w:rPr>
          <w:rFonts w:ascii="Times New Roman" w:eastAsia="Times New Roman" w:hAnsi="Times New Roman" w:cs="Times New Roman"/>
          <w:sz w:val="24"/>
          <w:szCs w:val="24"/>
        </w:rPr>
        <w:t>Hannuksela, A. and A. Väänänen . Predisposing factors for malocclusion in 7-year-old children with special reference to atopic diseases. Am J Orthod Dentofacial Orthop 1987. 92:299–303.</w:t>
      </w:r>
    </w:p>
    <w:p w:rsidR="00E539A3" w:rsidRPr="003325F7" w:rsidRDefault="00E539A3" w:rsidP="00E539A3">
      <w:pPr>
        <w:pStyle w:val="ListParagraph"/>
        <w:numPr>
          <w:ilvl w:val="0"/>
          <w:numId w:val="3"/>
        </w:numPr>
        <w:spacing w:line="480" w:lineRule="auto"/>
        <w:ind w:left="450"/>
        <w:jc w:val="both"/>
        <w:rPr>
          <w:rFonts w:ascii="Times New Roman" w:hAnsi="Times New Roman" w:cs="Times New Roman"/>
          <w:sz w:val="24"/>
          <w:szCs w:val="24"/>
        </w:rPr>
      </w:pPr>
      <w:r w:rsidRPr="003325F7">
        <w:rPr>
          <w:rFonts w:ascii="Times New Roman" w:eastAsia="Times New Roman" w:hAnsi="Times New Roman" w:cs="Times New Roman"/>
          <w:sz w:val="24"/>
          <w:szCs w:val="24"/>
        </w:rPr>
        <w:t>Behlfelt, K. , S. Linder-Aronson , J. McWilliam , P. Neander , and J. Lange-Hellman . Dentition in children with enlarged tonsils compared to control children. Eur J Orthod 1989. 11:416–429.</w:t>
      </w:r>
    </w:p>
    <w:p w:rsidR="00E539A3" w:rsidRPr="003325F7" w:rsidRDefault="00E539A3" w:rsidP="00E539A3">
      <w:pPr>
        <w:pStyle w:val="ListParagraph"/>
        <w:numPr>
          <w:ilvl w:val="0"/>
          <w:numId w:val="3"/>
        </w:numPr>
        <w:spacing w:line="480" w:lineRule="auto"/>
        <w:ind w:left="450"/>
        <w:jc w:val="both"/>
        <w:rPr>
          <w:rFonts w:ascii="Times New Roman" w:hAnsi="Times New Roman" w:cs="Times New Roman"/>
          <w:sz w:val="24"/>
          <w:szCs w:val="24"/>
        </w:rPr>
      </w:pPr>
      <w:r w:rsidRPr="003325F7">
        <w:rPr>
          <w:rFonts w:ascii="Times New Roman" w:eastAsia="Times New Roman" w:hAnsi="Times New Roman" w:cs="Times New Roman"/>
          <w:sz w:val="24"/>
          <w:szCs w:val="24"/>
        </w:rPr>
        <w:lastRenderedPageBreak/>
        <w:t xml:space="preserve">Proffit, W. R. Treatment of orthodontic problems in preadolescent children (section VI). In: Proffit WR, ed. </w:t>
      </w:r>
      <w:r w:rsidRPr="003325F7">
        <w:rPr>
          <w:rFonts w:ascii="Times New Roman" w:eastAsia="Times New Roman" w:hAnsi="Times New Roman" w:cs="Times New Roman"/>
          <w:iCs/>
          <w:sz w:val="24"/>
          <w:szCs w:val="24"/>
        </w:rPr>
        <w:t>Contemporary Orthodontics</w:t>
      </w:r>
      <w:r w:rsidRPr="003325F7">
        <w:rPr>
          <w:rFonts w:ascii="Times New Roman" w:eastAsia="Times New Roman" w:hAnsi="Times New Roman" w:cs="Times New Roman"/>
          <w:i/>
          <w:iCs/>
          <w:sz w:val="24"/>
          <w:szCs w:val="24"/>
        </w:rPr>
        <w:t>.</w:t>
      </w:r>
      <w:r w:rsidRPr="003325F7">
        <w:rPr>
          <w:rFonts w:ascii="Times New Roman" w:eastAsia="Times New Roman" w:hAnsi="Times New Roman" w:cs="Times New Roman"/>
          <w:sz w:val="24"/>
          <w:szCs w:val="24"/>
        </w:rPr>
        <w:t xml:space="preserve"> 3rd ed. Mosby, St Louis; 2000:435–439.</w:t>
      </w:r>
    </w:p>
    <w:p w:rsidR="00E539A3" w:rsidRPr="003325F7" w:rsidRDefault="00E539A3" w:rsidP="00E539A3">
      <w:pPr>
        <w:pStyle w:val="ListParagraph"/>
        <w:numPr>
          <w:ilvl w:val="0"/>
          <w:numId w:val="3"/>
        </w:numPr>
        <w:spacing w:line="480" w:lineRule="auto"/>
        <w:ind w:left="450"/>
        <w:jc w:val="both"/>
        <w:rPr>
          <w:rFonts w:ascii="Times New Roman" w:hAnsi="Times New Roman" w:cs="Times New Roman"/>
          <w:sz w:val="24"/>
          <w:szCs w:val="24"/>
        </w:rPr>
      </w:pPr>
      <w:r w:rsidRPr="003325F7">
        <w:rPr>
          <w:rFonts w:ascii="Times New Roman" w:eastAsia="Times New Roman" w:hAnsi="Times New Roman" w:cs="Times New Roman"/>
          <w:sz w:val="24"/>
          <w:szCs w:val="24"/>
        </w:rPr>
        <w:t>McNamara, J. A. Early intervention in the transverse dimension: is it worth the effort? Am J Orthod Dentofacial Orthop 2002. 121:572–574.</w:t>
      </w:r>
    </w:p>
    <w:p w:rsidR="00E539A3" w:rsidRPr="003325F7" w:rsidRDefault="00E539A3" w:rsidP="00E539A3">
      <w:pPr>
        <w:pStyle w:val="ListParagraph"/>
        <w:numPr>
          <w:ilvl w:val="0"/>
          <w:numId w:val="3"/>
        </w:numPr>
        <w:spacing w:line="480" w:lineRule="auto"/>
        <w:ind w:left="450"/>
        <w:jc w:val="both"/>
        <w:rPr>
          <w:rFonts w:ascii="Times New Roman" w:hAnsi="Times New Roman" w:cs="Times New Roman"/>
          <w:sz w:val="24"/>
          <w:szCs w:val="24"/>
        </w:rPr>
      </w:pPr>
      <w:r w:rsidRPr="003325F7">
        <w:rPr>
          <w:rFonts w:ascii="Times New Roman" w:eastAsia="Times New Roman" w:hAnsi="Times New Roman" w:cs="Times New Roman"/>
          <w:sz w:val="24"/>
          <w:szCs w:val="24"/>
        </w:rPr>
        <w:t>Troelstrup, B. and E. Möller . Electromyography of the temporalis and masseter muscles in children with unilateral cross-bite. Scand J Dent Res 1970. 8:425–430.</w:t>
      </w:r>
    </w:p>
    <w:p w:rsidR="00E539A3" w:rsidRPr="003325F7" w:rsidRDefault="00E539A3" w:rsidP="00E539A3">
      <w:pPr>
        <w:pStyle w:val="ListParagraph"/>
        <w:numPr>
          <w:ilvl w:val="0"/>
          <w:numId w:val="3"/>
        </w:numPr>
        <w:spacing w:line="480" w:lineRule="auto"/>
        <w:ind w:left="180"/>
        <w:jc w:val="both"/>
        <w:rPr>
          <w:rFonts w:ascii="Times New Roman" w:hAnsi="Times New Roman" w:cs="Times New Roman"/>
          <w:sz w:val="24"/>
          <w:szCs w:val="24"/>
        </w:rPr>
      </w:pPr>
      <w:r w:rsidRPr="003325F7">
        <w:rPr>
          <w:rFonts w:ascii="Times New Roman" w:eastAsia="Times New Roman" w:hAnsi="Times New Roman" w:cs="Times New Roman"/>
          <w:sz w:val="24"/>
          <w:szCs w:val="24"/>
        </w:rPr>
        <w:t>Ingervall, B. and B. Thilander . Activity of temporal and masseter muscles in children with a lateral forced bite. Angle Orthod 1975. 45:249–258.</w:t>
      </w:r>
    </w:p>
    <w:p w:rsidR="00E539A3" w:rsidRPr="003325F7" w:rsidRDefault="00E539A3" w:rsidP="00E539A3">
      <w:pPr>
        <w:pStyle w:val="ListParagraph"/>
        <w:numPr>
          <w:ilvl w:val="0"/>
          <w:numId w:val="3"/>
        </w:numPr>
        <w:spacing w:line="480" w:lineRule="auto"/>
        <w:ind w:left="180"/>
        <w:jc w:val="both"/>
        <w:rPr>
          <w:rFonts w:ascii="Times New Roman" w:hAnsi="Times New Roman" w:cs="Times New Roman"/>
          <w:sz w:val="24"/>
          <w:szCs w:val="24"/>
        </w:rPr>
      </w:pPr>
      <w:r w:rsidRPr="003325F7">
        <w:rPr>
          <w:rFonts w:ascii="Times New Roman" w:eastAsia="Times New Roman" w:hAnsi="Times New Roman" w:cs="Times New Roman"/>
          <w:sz w:val="24"/>
          <w:szCs w:val="24"/>
        </w:rPr>
        <w:t>Mohlin, B. and B. Thilander . The importance of the relationship between malocclusion and mandibular dysfunction and some clinical applications in adults. Eur J Orthod 1984. 6:192–204.</w:t>
      </w:r>
    </w:p>
    <w:p w:rsidR="00E539A3" w:rsidRPr="003325F7" w:rsidRDefault="00E539A3" w:rsidP="00E539A3">
      <w:pPr>
        <w:pStyle w:val="ListParagraph"/>
        <w:numPr>
          <w:ilvl w:val="0"/>
          <w:numId w:val="3"/>
        </w:numPr>
        <w:spacing w:line="480" w:lineRule="auto"/>
        <w:ind w:left="180"/>
        <w:jc w:val="both"/>
        <w:rPr>
          <w:rFonts w:ascii="Times New Roman" w:hAnsi="Times New Roman" w:cs="Times New Roman"/>
          <w:sz w:val="24"/>
          <w:szCs w:val="24"/>
        </w:rPr>
      </w:pPr>
      <w:r w:rsidRPr="003325F7">
        <w:rPr>
          <w:rFonts w:ascii="Times New Roman" w:eastAsia="Times New Roman" w:hAnsi="Times New Roman" w:cs="Times New Roman"/>
          <w:sz w:val="24"/>
          <w:szCs w:val="24"/>
        </w:rPr>
        <w:t>Riolo, M. L., D. Brandt, and T. R. TenHave . Associations between occlusal characteristics and signs and symptoms of TMJ dysfunction in children and young adults. Am J Orthod Dentofacial Orthop 1987. 92:467–477.</w:t>
      </w:r>
    </w:p>
    <w:p w:rsidR="00E539A3" w:rsidRPr="003325F7" w:rsidRDefault="00E539A3" w:rsidP="00E539A3">
      <w:pPr>
        <w:pStyle w:val="ListParagraph"/>
        <w:numPr>
          <w:ilvl w:val="0"/>
          <w:numId w:val="3"/>
        </w:numPr>
        <w:spacing w:line="480" w:lineRule="auto"/>
        <w:ind w:left="180"/>
        <w:jc w:val="both"/>
        <w:rPr>
          <w:rFonts w:ascii="Times New Roman" w:hAnsi="Times New Roman" w:cs="Times New Roman"/>
          <w:sz w:val="24"/>
          <w:szCs w:val="24"/>
        </w:rPr>
      </w:pPr>
      <w:r w:rsidRPr="003325F7">
        <w:rPr>
          <w:rFonts w:ascii="Times New Roman" w:eastAsia="Times New Roman" w:hAnsi="Times New Roman" w:cs="Times New Roman"/>
          <w:sz w:val="24"/>
          <w:szCs w:val="24"/>
        </w:rPr>
        <w:t>Pullinger, A. G. , D. A. Seligman , and J. A. Gornbein . A multiple logistic regression analysis of the risk and relative odds of temporomandibular disorders as a function of common occlusal factors. J Dent Res 1993. 72:968–979.</w:t>
      </w:r>
    </w:p>
    <w:p w:rsidR="00E539A3" w:rsidRPr="003325F7" w:rsidRDefault="00E539A3" w:rsidP="00E539A3">
      <w:pPr>
        <w:pStyle w:val="ListParagraph"/>
        <w:numPr>
          <w:ilvl w:val="0"/>
          <w:numId w:val="3"/>
        </w:numPr>
        <w:spacing w:line="480" w:lineRule="auto"/>
        <w:ind w:left="270"/>
        <w:jc w:val="both"/>
        <w:rPr>
          <w:rFonts w:ascii="Times New Roman" w:hAnsi="Times New Roman" w:cs="Times New Roman"/>
          <w:sz w:val="24"/>
          <w:szCs w:val="24"/>
        </w:rPr>
      </w:pPr>
      <w:r w:rsidRPr="003325F7">
        <w:rPr>
          <w:rFonts w:ascii="Times New Roman" w:eastAsia="Times New Roman" w:hAnsi="Times New Roman" w:cs="Times New Roman"/>
          <w:sz w:val="24"/>
          <w:szCs w:val="24"/>
        </w:rPr>
        <w:t>Clifford, F. O. Cross-bite correction in the deciduous dentition: principles and procedures. Am J Orthod 1971. 59:343–349.</w:t>
      </w:r>
    </w:p>
    <w:p w:rsidR="00E539A3" w:rsidRPr="003325F7" w:rsidRDefault="00E539A3" w:rsidP="00E539A3">
      <w:pPr>
        <w:pStyle w:val="ListParagraph"/>
        <w:numPr>
          <w:ilvl w:val="0"/>
          <w:numId w:val="3"/>
        </w:numPr>
        <w:spacing w:line="480" w:lineRule="auto"/>
        <w:ind w:left="270"/>
        <w:jc w:val="both"/>
        <w:rPr>
          <w:rFonts w:ascii="Times New Roman" w:hAnsi="Times New Roman" w:cs="Times New Roman"/>
          <w:sz w:val="24"/>
          <w:szCs w:val="24"/>
        </w:rPr>
      </w:pPr>
      <w:r w:rsidRPr="003325F7">
        <w:rPr>
          <w:rFonts w:ascii="Times New Roman" w:eastAsia="Times New Roman" w:hAnsi="Times New Roman" w:cs="Times New Roman"/>
          <w:sz w:val="24"/>
          <w:szCs w:val="24"/>
        </w:rPr>
        <w:t>Lindner, A. Longitudinal study of the effect of early interceptive treatment in 4-year-old children with unilateral cross-bite. Scand J Dent Res 1989. 97:432–438.</w:t>
      </w:r>
    </w:p>
    <w:p w:rsidR="00E539A3" w:rsidRPr="003325F7" w:rsidRDefault="00E539A3" w:rsidP="00E539A3">
      <w:pPr>
        <w:pStyle w:val="ListParagraph"/>
        <w:numPr>
          <w:ilvl w:val="0"/>
          <w:numId w:val="3"/>
        </w:numPr>
        <w:spacing w:line="480" w:lineRule="auto"/>
        <w:ind w:left="270"/>
        <w:jc w:val="both"/>
        <w:rPr>
          <w:rFonts w:ascii="Times New Roman" w:hAnsi="Times New Roman" w:cs="Times New Roman"/>
          <w:sz w:val="24"/>
          <w:szCs w:val="24"/>
        </w:rPr>
      </w:pPr>
      <w:r w:rsidRPr="003325F7">
        <w:rPr>
          <w:rFonts w:ascii="Times New Roman" w:hAnsi="Times New Roman" w:cs="Times New Roman"/>
          <w:sz w:val="24"/>
          <w:szCs w:val="24"/>
        </w:rPr>
        <w:t>Pinkham, Casammassimo, McTigue, Nowak – Pediatric Dentistry Infancy Through Adolescence.</w:t>
      </w:r>
    </w:p>
    <w:p w:rsidR="00E539A3" w:rsidRPr="003325F7" w:rsidRDefault="00E539A3" w:rsidP="00E539A3">
      <w:pPr>
        <w:pStyle w:val="ListParagraph"/>
        <w:numPr>
          <w:ilvl w:val="0"/>
          <w:numId w:val="3"/>
        </w:numPr>
        <w:spacing w:line="480" w:lineRule="auto"/>
        <w:ind w:left="270"/>
        <w:jc w:val="both"/>
        <w:rPr>
          <w:rFonts w:ascii="Times New Roman" w:hAnsi="Times New Roman" w:cs="Times New Roman"/>
          <w:sz w:val="24"/>
          <w:szCs w:val="24"/>
        </w:rPr>
      </w:pPr>
      <w:r w:rsidRPr="003325F7">
        <w:rPr>
          <w:rFonts w:ascii="Times New Roman" w:hAnsi="Times New Roman" w:cs="Times New Roman"/>
          <w:sz w:val="24"/>
          <w:szCs w:val="24"/>
        </w:rPr>
        <w:lastRenderedPageBreak/>
        <w:t>Harrison JE, Ashby D. Orthodontic treatment for posterior crossbites. Cochrane Database Syst Rev. 2001;(1):CD000979.</w:t>
      </w:r>
    </w:p>
    <w:p w:rsidR="00E539A3" w:rsidRPr="003325F7" w:rsidRDefault="00E539A3" w:rsidP="00E539A3">
      <w:pPr>
        <w:pStyle w:val="ListParagraph"/>
        <w:numPr>
          <w:ilvl w:val="0"/>
          <w:numId w:val="3"/>
        </w:numPr>
        <w:spacing w:line="480" w:lineRule="auto"/>
        <w:ind w:left="270"/>
        <w:jc w:val="both"/>
        <w:rPr>
          <w:rFonts w:ascii="Times New Roman" w:hAnsi="Times New Roman" w:cs="Times New Roman"/>
          <w:sz w:val="24"/>
          <w:szCs w:val="24"/>
        </w:rPr>
      </w:pPr>
      <w:r w:rsidRPr="003325F7">
        <w:rPr>
          <w:rFonts w:ascii="Times New Roman" w:hAnsi="Times New Roman" w:cs="Times New Roman"/>
          <w:sz w:val="24"/>
          <w:szCs w:val="24"/>
        </w:rPr>
        <w:t>Bell RA, LeCompte EJ. The effects of maxillary expansion using a quad-helix appliance during the deciduous and mixed dentitions. Am J Orthod. 1981;79(2):152-61.</w:t>
      </w:r>
    </w:p>
    <w:p w:rsidR="00370DEC" w:rsidRDefault="00370DEC"/>
    <w:sectPr w:rsidR="00370D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2C6"/>
    <w:multiLevelType w:val="hybridMultilevel"/>
    <w:tmpl w:val="83B4F8F2"/>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EB07BD"/>
    <w:multiLevelType w:val="hybridMultilevel"/>
    <w:tmpl w:val="50B21D3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4E817FE2"/>
    <w:multiLevelType w:val="hybridMultilevel"/>
    <w:tmpl w:val="C8CCD2C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539A3"/>
    <w:rsid w:val="00370DEC"/>
    <w:rsid w:val="00E53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9A3"/>
    <w:pPr>
      <w:ind w:left="720"/>
      <w:contextualSpacing/>
    </w:pPr>
  </w:style>
  <w:style w:type="character" w:styleId="Hyperlink">
    <w:name w:val="Hyperlink"/>
    <w:basedOn w:val="DefaultParagraphFont"/>
    <w:uiPriority w:val="99"/>
    <w:unhideWhenUsed/>
    <w:rsid w:val="00E539A3"/>
    <w:rPr>
      <w:color w:val="0000FF" w:themeColor="hyperlink"/>
      <w:u w:val="single"/>
    </w:rPr>
  </w:style>
  <w:style w:type="paragraph" w:styleId="NormalWeb">
    <w:name w:val="Normal (Web)"/>
    <w:basedOn w:val="Normal"/>
    <w:uiPriority w:val="99"/>
    <w:unhideWhenUsed/>
    <w:rsid w:val="00E539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lo.br/img/revistas/jaos/v20n2/a26fig02.jpg" TargetMode="External"/><Relationship Id="rId3" Type="http://schemas.openxmlformats.org/officeDocument/2006/relationships/settings" Target="settings.xml"/><Relationship Id="rId7" Type="http://schemas.openxmlformats.org/officeDocument/2006/relationships/hyperlink" Target="http://www.scielo.br/img/revistas/jaos/v20n2/a26fig0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girish.vc@gmail.com" TargetMode="External"/><Relationship Id="rId5" Type="http://schemas.openxmlformats.org/officeDocument/2006/relationships/hyperlink" Target="mailto:rashmi.dentis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1747</Words>
  <Characters>9961</Characters>
  <Application>Microsoft Office Word</Application>
  <DocSecurity>0</DocSecurity>
  <Lines>83</Lines>
  <Paragraphs>23</Paragraphs>
  <ScaleCrop>false</ScaleCrop>
  <Company/>
  <LinksUpToDate>false</LinksUpToDate>
  <CharactersWithSpaces>11685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deel</dc:creator>
  <cp:keywords/>
  <dc:description/>
  <cp:lastModifiedBy>deel</cp:lastModifiedBy>
  <cp:revision>2</cp:revision>
  <dcterms:created xsi:type="dcterms:W3CDTF">2014-01-28T05:33:00Z</dcterms:created>
  <dcterms:modified xsi:type="dcterms:W3CDTF">2014-01-28T05:33:00Z</dcterms:modified>
</cp:coreProperties>
</file>