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E5" w:rsidRPr="00D429C7" w:rsidRDefault="00167E30" w:rsidP="00167E30">
      <w:pPr>
        <w:bidi w:val="0"/>
        <w:spacing w:after="150" w:line="240" w:lineRule="auto"/>
        <w:jc w:val="center"/>
        <w:rPr>
          <w:rFonts w:asciiTheme="minorBidi" w:eastAsia="Times New Roman" w:hAnsiTheme="minorBidi"/>
          <w:b/>
          <w:bCs/>
          <w:color w:val="000000"/>
          <w:sz w:val="24"/>
          <w:szCs w:val="24"/>
        </w:rPr>
      </w:pPr>
      <w:bookmarkStart w:id="0" w:name="_GoBack"/>
      <w:r w:rsidRPr="00D429C7">
        <w:rPr>
          <w:rFonts w:asciiTheme="minorBidi" w:eastAsia="Times New Roman" w:hAnsiTheme="minorBidi"/>
          <w:b/>
          <w:bCs/>
          <w:color w:val="000000"/>
          <w:sz w:val="24"/>
          <w:szCs w:val="24"/>
        </w:rPr>
        <w:t xml:space="preserve">Evaluation of </w:t>
      </w:r>
      <w:proofErr w:type="spellStart"/>
      <w:r w:rsidRPr="00D429C7">
        <w:rPr>
          <w:rFonts w:asciiTheme="minorBidi" w:eastAsia="Times New Roman" w:hAnsiTheme="minorBidi"/>
          <w:b/>
          <w:bCs/>
          <w:color w:val="000000"/>
          <w:sz w:val="24"/>
          <w:szCs w:val="24"/>
        </w:rPr>
        <w:t>Juxta</w:t>
      </w:r>
      <w:proofErr w:type="spellEnd"/>
      <w:r w:rsidRPr="00D429C7">
        <w:rPr>
          <w:rFonts w:asciiTheme="minorBidi" w:eastAsia="Times New Roman" w:hAnsiTheme="minorBidi"/>
          <w:b/>
          <w:bCs/>
          <w:color w:val="000000"/>
          <w:sz w:val="24"/>
          <w:szCs w:val="24"/>
        </w:rPr>
        <w:t>-Apical radiolucency as risk factor to IAN injury in CBCT images</w:t>
      </w:r>
    </w:p>
    <w:bookmarkEnd w:id="0"/>
    <w:p w:rsidR="00167E30" w:rsidRPr="00D429C7" w:rsidRDefault="00167E30" w:rsidP="00AA751D">
      <w:pPr>
        <w:bidi w:val="0"/>
        <w:spacing w:after="150" w:line="240" w:lineRule="auto"/>
        <w:rPr>
          <w:rFonts w:ascii="Arial" w:eastAsia="Times New Roman" w:hAnsi="Arial" w:cs="Arial"/>
          <w:b/>
          <w:bCs/>
          <w:color w:val="000000"/>
        </w:rPr>
      </w:pPr>
    </w:p>
    <w:p w:rsidR="00167E30" w:rsidRPr="00D429C7" w:rsidRDefault="00167E30" w:rsidP="00AA751D">
      <w:pPr>
        <w:bidi w:val="0"/>
        <w:spacing w:after="150" w:line="240" w:lineRule="auto"/>
        <w:rPr>
          <w:rFonts w:ascii="Arial" w:eastAsia="Times New Roman" w:hAnsi="Arial" w:cs="Arial"/>
          <w:b/>
          <w:bCs/>
          <w:color w:val="000000"/>
          <w:sz w:val="20"/>
          <w:szCs w:val="20"/>
          <w:vertAlign w:val="superscript"/>
        </w:rPr>
      </w:pPr>
      <w:proofErr w:type="spellStart"/>
      <w:r w:rsidRPr="00D429C7">
        <w:rPr>
          <w:rFonts w:ascii="Arial" w:eastAsia="Times New Roman" w:hAnsi="Arial" w:cs="Arial"/>
          <w:b/>
          <w:bCs/>
          <w:color w:val="000000"/>
          <w:sz w:val="20"/>
          <w:szCs w:val="20"/>
        </w:rPr>
        <w:t>Mahvash</w:t>
      </w:r>
      <w:proofErr w:type="spellEnd"/>
      <w:r w:rsidRPr="00D429C7">
        <w:rPr>
          <w:rFonts w:ascii="Arial" w:eastAsia="Times New Roman" w:hAnsi="Arial" w:cs="Arial"/>
          <w:b/>
          <w:bCs/>
          <w:color w:val="000000"/>
          <w:sz w:val="20"/>
          <w:szCs w:val="20"/>
        </w:rPr>
        <w:t xml:space="preserve"> hasani</w:t>
      </w:r>
      <w:r w:rsidRPr="00D429C7">
        <w:rPr>
          <w:rFonts w:ascii="Arial" w:eastAsia="Times New Roman" w:hAnsi="Arial" w:cs="Arial"/>
          <w:b/>
          <w:bCs/>
          <w:color w:val="000000"/>
          <w:sz w:val="20"/>
          <w:szCs w:val="20"/>
          <w:vertAlign w:val="superscript"/>
        </w:rPr>
        <w:t>1</w:t>
      </w:r>
      <w:r w:rsidRPr="00D429C7">
        <w:rPr>
          <w:rFonts w:ascii="Arial" w:eastAsia="Times New Roman" w:hAnsi="Arial" w:cs="Arial"/>
          <w:b/>
          <w:bCs/>
          <w:color w:val="000000"/>
          <w:sz w:val="20"/>
          <w:szCs w:val="20"/>
        </w:rPr>
        <w:t>, Leila Khojastepour</w:t>
      </w:r>
      <w:r w:rsidR="00542630" w:rsidRPr="00D429C7">
        <w:rPr>
          <w:rFonts w:ascii="Arial" w:eastAsia="Times New Roman" w:hAnsi="Arial" w:cs="Arial"/>
          <w:b/>
          <w:bCs/>
          <w:color w:val="000000"/>
          <w:sz w:val="20"/>
          <w:szCs w:val="20"/>
          <w:vertAlign w:val="superscript"/>
        </w:rPr>
        <w:t>1</w:t>
      </w:r>
      <w:r w:rsidRPr="00D429C7">
        <w:rPr>
          <w:rFonts w:ascii="Arial" w:eastAsia="Times New Roman" w:hAnsi="Arial" w:cs="Arial"/>
          <w:b/>
          <w:bCs/>
          <w:color w:val="000000"/>
          <w:sz w:val="20"/>
          <w:szCs w:val="20"/>
        </w:rPr>
        <w:t xml:space="preserve">, </w:t>
      </w:r>
      <w:proofErr w:type="spellStart"/>
      <w:r w:rsidRPr="00D429C7">
        <w:rPr>
          <w:rFonts w:ascii="Arial" w:eastAsia="Times New Roman" w:hAnsi="Arial" w:cs="Arial"/>
          <w:b/>
          <w:bCs/>
          <w:color w:val="000000"/>
          <w:sz w:val="20"/>
          <w:szCs w:val="20"/>
        </w:rPr>
        <w:t>Shabnam</w:t>
      </w:r>
      <w:proofErr w:type="spellEnd"/>
      <w:r w:rsidRPr="00D429C7">
        <w:rPr>
          <w:rFonts w:ascii="Arial" w:eastAsia="Times New Roman" w:hAnsi="Arial" w:cs="Arial"/>
          <w:b/>
          <w:bCs/>
          <w:color w:val="000000"/>
          <w:sz w:val="20"/>
          <w:szCs w:val="20"/>
        </w:rPr>
        <w:t xml:space="preserve"> Rasti</w:t>
      </w:r>
      <w:r w:rsidRPr="00D429C7">
        <w:rPr>
          <w:rFonts w:ascii="Arial" w:eastAsia="Times New Roman" w:hAnsi="Arial" w:cs="Arial"/>
          <w:b/>
          <w:bCs/>
          <w:color w:val="000000"/>
          <w:sz w:val="20"/>
          <w:szCs w:val="20"/>
          <w:vertAlign w:val="superscript"/>
        </w:rPr>
        <w:t>2</w:t>
      </w:r>
    </w:p>
    <w:p w:rsidR="00167E30" w:rsidRPr="00D429C7" w:rsidRDefault="00167E30" w:rsidP="00167E30">
      <w:pPr>
        <w:bidi w:val="0"/>
        <w:spacing w:after="150" w:line="240" w:lineRule="auto"/>
        <w:rPr>
          <w:rFonts w:ascii="Arial" w:eastAsia="Times New Roman" w:hAnsi="Arial" w:cs="Arial"/>
          <w:color w:val="000000"/>
          <w:vertAlign w:val="superscript"/>
        </w:rPr>
      </w:pPr>
      <w:proofErr w:type="gramStart"/>
      <w:r w:rsidRPr="00D429C7">
        <w:rPr>
          <w:rFonts w:ascii="Arial" w:eastAsia="Times New Roman" w:hAnsi="Arial" w:cs="Arial"/>
          <w:color w:val="000000"/>
          <w:vertAlign w:val="superscript"/>
        </w:rPr>
        <w:t>1 Dept. of Oral and Maxillofacial Radiology, School of Dentistry, Shiraz University of Medical Sciences, Shiraz, Iran.</w:t>
      </w:r>
      <w:proofErr w:type="gramEnd"/>
    </w:p>
    <w:p w:rsidR="00167E30" w:rsidRPr="00D429C7" w:rsidRDefault="00167E30" w:rsidP="00167E30">
      <w:pPr>
        <w:bidi w:val="0"/>
        <w:spacing w:after="150" w:line="240" w:lineRule="auto"/>
        <w:rPr>
          <w:rFonts w:ascii="Arial" w:eastAsia="Times New Roman" w:hAnsi="Arial" w:cs="Arial"/>
          <w:color w:val="000000"/>
          <w:vertAlign w:val="superscript"/>
        </w:rPr>
      </w:pPr>
      <w:r w:rsidRPr="00D429C7">
        <w:rPr>
          <w:rFonts w:ascii="Arial" w:eastAsia="Times New Roman" w:hAnsi="Arial" w:cs="Arial"/>
          <w:color w:val="000000"/>
          <w:vertAlign w:val="superscript"/>
        </w:rPr>
        <w:t xml:space="preserve">2 Undergraduate </w:t>
      </w:r>
      <w:proofErr w:type="gramStart"/>
      <w:r w:rsidRPr="00D429C7">
        <w:rPr>
          <w:rFonts w:ascii="Arial" w:eastAsia="Times New Roman" w:hAnsi="Arial" w:cs="Arial"/>
          <w:color w:val="000000"/>
          <w:vertAlign w:val="superscript"/>
        </w:rPr>
        <w:t>student</w:t>
      </w:r>
      <w:proofErr w:type="gramEnd"/>
      <w:r w:rsidRPr="00D429C7">
        <w:rPr>
          <w:rFonts w:ascii="Arial" w:eastAsia="Times New Roman" w:hAnsi="Arial" w:cs="Arial"/>
          <w:color w:val="000000"/>
          <w:vertAlign w:val="superscript"/>
        </w:rPr>
        <w:t>, School of Dentistry, Shiraz University of Medical Science, Shiraz, Iran</w:t>
      </w:r>
      <w:r w:rsidR="00020B40" w:rsidRPr="00D429C7">
        <w:rPr>
          <w:rFonts w:ascii="Arial" w:eastAsia="Times New Roman" w:hAnsi="Arial" w:cs="Arial"/>
          <w:color w:val="000000"/>
          <w:vertAlign w:val="superscript"/>
        </w:rPr>
        <w:t>.</w:t>
      </w:r>
    </w:p>
    <w:p w:rsidR="00167E30" w:rsidRPr="00D429C7" w:rsidRDefault="00542630" w:rsidP="00192DAC">
      <w:pPr>
        <w:bidi w:val="0"/>
        <w:spacing w:after="0" w:line="240" w:lineRule="auto"/>
        <w:rPr>
          <w:rFonts w:ascii="Arial" w:eastAsia="Times New Roman" w:hAnsi="Arial" w:cs="Arial"/>
          <w:color w:val="000000"/>
          <w:vertAlign w:val="superscript"/>
        </w:rPr>
      </w:pPr>
      <w:r w:rsidRPr="00D429C7">
        <w:rPr>
          <w:rFonts w:ascii="Arial" w:eastAsia="Times New Roman" w:hAnsi="Arial" w:cs="Arial"/>
          <w:color w:val="000000"/>
          <w:vertAlign w:val="superscript"/>
        </w:rPr>
        <w:t xml:space="preserve">Correspondence: Assistant professor </w:t>
      </w:r>
      <w:proofErr w:type="spellStart"/>
      <w:r w:rsidRPr="00D429C7">
        <w:rPr>
          <w:rFonts w:ascii="Arial" w:eastAsia="Times New Roman" w:hAnsi="Arial" w:cs="Arial"/>
          <w:color w:val="000000"/>
          <w:vertAlign w:val="superscript"/>
        </w:rPr>
        <w:t>Mahvash</w:t>
      </w:r>
      <w:proofErr w:type="spellEnd"/>
      <w:r w:rsidRPr="00D429C7">
        <w:rPr>
          <w:rFonts w:ascii="Arial" w:eastAsia="Times New Roman" w:hAnsi="Arial" w:cs="Arial"/>
          <w:color w:val="000000"/>
          <w:vertAlign w:val="superscript"/>
        </w:rPr>
        <w:t xml:space="preserve"> </w:t>
      </w:r>
      <w:proofErr w:type="spellStart"/>
      <w:r w:rsidRPr="00D429C7">
        <w:rPr>
          <w:rFonts w:ascii="Arial" w:eastAsia="Times New Roman" w:hAnsi="Arial" w:cs="Arial"/>
          <w:color w:val="000000"/>
          <w:vertAlign w:val="superscript"/>
        </w:rPr>
        <w:t>Hasani</w:t>
      </w:r>
      <w:proofErr w:type="spellEnd"/>
      <w:r w:rsidR="00192DAC" w:rsidRPr="00D429C7">
        <w:rPr>
          <w:rFonts w:ascii="Arial" w:eastAsia="Times New Roman" w:hAnsi="Arial" w:cs="Arial"/>
          <w:color w:val="000000"/>
          <w:vertAlign w:val="superscript"/>
        </w:rPr>
        <w:t xml:space="preserve">, Dept. of Oral and Maxillofacial Radiology, School of Dentistry, </w:t>
      </w:r>
      <w:proofErr w:type="spellStart"/>
      <w:r w:rsidR="00192DAC" w:rsidRPr="00D429C7">
        <w:rPr>
          <w:rFonts w:ascii="Arial" w:eastAsia="Times New Roman" w:hAnsi="Arial" w:cs="Arial"/>
          <w:color w:val="000000"/>
          <w:vertAlign w:val="superscript"/>
        </w:rPr>
        <w:t>Ghasrodasht</w:t>
      </w:r>
      <w:proofErr w:type="spellEnd"/>
      <w:r w:rsidR="00192DAC" w:rsidRPr="00D429C7">
        <w:rPr>
          <w:rFonts w:ascii="Arial" w:eastAsia="Times New Roman" w:hAnsi="Arial" w:cs="Arial"/>
          <w:color w:val="000000"/>
          <w:vertAlign w:val="superscript"/>
        </w:rPr>
        <w:t xml:space="preserve"> Street, Shiraz University of Medical Sciences, Shiraz, Iran. Tel: </w:t>
      </w:r>
      <w:proofErr w:type="gramStart"/>
      <w:r w:rsidR="00192DAC" w:rsidRPr="00D429C7">
        <w:rPr>
          <w:rFonts w:ascii="Arial" w:eastAsia="Times New Roman" w:hAnsi="Arial" w:cs="Arial"/>
          <w:color w:val="000000"/>
          <w:vertAlign w:val="superscript"/>
        </w:rPr>
        <w:t>+987136263193 Fax:</w:t>
      </w:r>
      <w:proofErr w:type="gramEnd"/>
      <w:r w:rsidR="00192DAC" w:rsidRPr="00D429C7">
        <w:rPr>
          <w:rFonts w:ascii="Arial" w:eastAsia="Times New Roman" w:hAnsi="Arial" w:cs="Arial"/>
          <w:color w:val="000000"/>
          <w:vertAlign w:val="superscript"/>
        </w:rPr>
        <w:t xml:space="preserve"> +987136270325 Email: hasani_m@sums.ac.ir</w:t>
      </w:r>
      <w:r w:rsidR="00020B40" w:rsidRPr="00D429C7">
        <w:rPr>
          <w:rFonts w:ascii="Arial" w:eastAsia="Times New Roman" w:hAnsi="Arial" w:cs="Arial"/>
          <w:color w:val="000000"/>
          <w:vertAlign w:val="superscript"/>
        </w:rPr>
        <w:t>.</w:t>
      </w:r>
    </w:p>
    <w:p w:rsidR="00167E30" w:rsidRPr="00167E30" w:rsidRDefault="00167E30" w:rsidP="00167E30">
      <w:pPr>
        <w:bidi w:val="0"/>
        <w:spacing w:after="150" w:line="240" w:lineRule="auto"/>
        <w:rPr>
          <w:rFonts w:ascii="Helvetica" w:eastAsia="Times New Roman" w:hAnsi="Helvetica" w:cs="Helvetica"/>
          <w:b/>
          <w:bCs/>
          <w:color w:val="000000"/>
          <w:sz w:val="20"/>
          <w:szCs w:val="20"/>
          <w:vertAlign w:val="superscript"/>
        </w:rPr>
      </w:pPr>
    </w:p>
    <w:p w:rsidR="00167E30" w:rsidRDefault="00167E30" w:rsidP="00167E30">
      <w:pPr>
        <w:bidi w:val="0"/>
        <w:spacing w:after="150" w:line="240" w:lineRule="auto"/>
        <w:jc w:val="center"/>
        <w:rPr>
          <w:rFonts w:ascii="Helvetica" w:eastAsia="Times New Roman" w:hAnsi="Helvetica" w:cs="Helvetica"/>
          <w:b/>
          <w:bCs/>
          <w:color w:val="000000"/>
          <w:sz w:val="20"/>
          <w:szCs w:val="20"/>
        </w:rPr>
      </w:pP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b/>
          <w:bCs/>
          <w:color w:val="000000"/>
          <w:sz w:val="24"/>
          <w:szCs w:val="24"/>
        </w:rPr>
        <w:t>Abstract</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Injuries to the third division of trigeminal nerve including inferior alveolar and lingual nerve through third molar surgery remain a typical and complicated clinical issue. In recent studies, </w:t>
      </w:r>
      <w:proofErr w:type="spellStart"/>
      <w:r w:rsidRPr="00192DAC">
        <w:rPr>
          <w:rFonts w:asciiTheme="majorBidi" w:eastAsia="Times New Roman" w:hAnsiTheme="majorBidi" w:cstheme="majorBidi"/>
          <w:color w:val="000000"/>
          <w:sz w:val="24"/>
          <w:szCs w:val="24"/>
        </w:rPr>
        <w:t>Juxta</w:t>
      </w:r>
      <w:proofErr w:type="spellEnd"/>
      <w:r w:rsidRPr="00192DAC">
        <w:rPr>
          <w:rFonts w:asciiTheme="majorBidi" w:eastAsia="Times New Roman" w:hAnsiTheme="majorBidi" w:cstheme="majorBidi"/>
          <w:color w:val="000000"/>
          <w:sz w:val="24"/>
          <w:szCs w:val="24"/>
        </w:rPr>
        <w:t xml:space="preserve">-apical radiolucency on panoramic radiography has also been associated with </w:t>
      </w:r>
      <w:proofErr w:type="spellStart"/>
      <w:r w:rsidRPr="00192DAC">
        <w:rPr>
          <w:rFonts w:asciiTheme="majorBidi" w:eastAsia="Times New Roman" w:hAnsiTheme="majorBidi" w:cstheme="majorBidi"/>
          <w:color w:val="000000"/>
          <w:sz w:val="24"/>
          <w:szCs w:val="24"/>
        </w:rPr>
        <w:t>paresthesia</w:t>
      </w:r>
      <w:proofErr w:type="spellEnd"/>
      <w:r w:rsidRPr="00192DAC">
        <w:rPr>
          <w:rFonts w:asciiTheme="majorBidi" w:eastAsia="Times New Roman" w:hAnsiTheme="majorBidi" w:cstheme="majorBidi"/>
          <w:color w:val="000000"/>
          <w:sz w:val="24"/>
          <w:szCs w:val="24"/>
        </w:rPr>
        <w:t xml:space="preserve"> after mandibular third molar removal. The aim of this study is to assess the relation of </w:t>
      </w:r>
      <w:proofErr w:type="spellStart"/>
      <w:r w:rsidRPr="00192DAC">
        <w:rPr>
          <w:rFonts w:asciiTheme="majorBidi" w:eastAsia="Times New Roman" w:hAnsiTheme="majorBidi" w:cstheme="majorBidi"/>
          <w:color w:val="000000"/>
          <w:sz w:val="24"/>
          <w:szCs w:val="24"/>
        </w:rPr>
        <w:t>juxta</w:t>
      </w:r>
      <w:proofErr w:type="spellEnd"/>
      <w:r w:rsidRPr="00192DAC">
        <w:rPr>
          <w:rFonts w:asciiTheme="majorBidi" w:eastAsia="Times New Roman" w:hAnsiTheme="majorBidi" w:cstheme="majorBidi"/>
          <w:color w:val="000000"/>
          <w:sz w:val="24"/>
          <w:szCs w:val="24"/>
        </w:rPr>
        <w:t>-apical radiolucency (JAR) to IAN and its effects on the cortical plate. In this cross sectional study, CBCT images of 20 cases with JAR selected as the sample were compared to 20 age-matched cases without JAR in axial, coronal and parasagittal planes. The relation of JAR’s and IAN as well as the relationship between 3</w:t>
      </w:r>
      <w:r w:rsidRPr="00192DAC">
        <w:rPr>
          <w:rFonts w:asciiTheme="majorBidi" w:eastAsia="Times New Roman" w:hAnsiTheme="majorBidi" w:cstheme="majorBidi"/>
          <w:color w:val="000000"/>
          <w:sz w:val="24"/>
          <w:szCs w:val="24"/>
          <w:vertAlign w:val="superscript"/>
        </w:rPr>
        <w:t>rd</w:t>
      </w:r>
      <w:r w:rsidRPr="00192DAC">
        <w:rPr>
          <w:rFonts w:asciiTheme="majorBidi" w:eastAsia="Times New Roman" w:hAnsiTheme="majorBidi" w:cstheme="majorBidi"/>
          <w:color w:val="000000"/>
          <w:sz w:val="24"/>
          <w:szCs w:val="24"/>
        </w:rPr>
        <w:t xml:space="preserve"> molar apex and IAN in the control group were determined. Thinning and perforation of mandibular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xml:space="preserve"> or lingual cortical plates were also investigated. Statistical analysis was performed by Chi-square and </w:t>
      </w:r>
      <w:proofErr w:type="spellStart"/>
      <w:r w:rsidRPr="00192DAC">
        <w:rPr>
          <w:rFonts w:asciiTheme="majorBidi" w:eastAsia="Times New Roman" w:hAnsiTheme="majorBidi" w:cstheme="majorBidi"/>
          <w:color w:val="000000"/>
          <w:sz w:val="24"/>
          <w:szCs w:val="24"/>
        </w:rPr>
        <w:t>McNemar</w:t>
      </w:r>
      <w:proofErr w:type="spellEnd"/>
      <w:r w:rsidRPr="00192DAC">
        <w:rPr>
          <w:rFonts w:asciiTheme="majorBidi" w:eastAsia="Times New Roman" w:hAnsiTheme="majorBidi" w:cstheme="majorBidi"/>
          <w:color w:val="000000"/>
          <w:sz w:val="24"/>
          <w:szCs w:val="24"/>
        </w:rPr>
        <w:t xml:space="preserve"> test using </w:t>
      </w:r>
      <w:proofErr w:type="gramStart"/>
      <w:r w:rsidRPr="00192DAC">
        <w:rPr>
          <w:rFonts w:asciiTheme="majorBidi" w:eastAsia="Times New Roman" w:hAnsiTheme="majorBidi" w:cstheme="majorBidi"/>
          <w:color w:val="000000"/>
          <w:sz w:val="24"/>
          <w:szCs w:val="24"/>
        </w:rPr>
        <w:t>SPSS version 23.</w:t>
      </w:r>
      <w:proofErr w:type="gramEnd"/>
      <w:r w:rsidRPr="00192DAC">
        <w:rPr>
          <w:rFonts w:asciiTheme="majorBidi" w:eastAsia="Times New Roman" w:hAnsiTheme="majorBidi" w:cstheme="majorBidi"/>
          <w:color w:val="000000"/>
          <w:sz w:val="24"/>
          <w:szCs w:val="24"/>
        </w:rPr>
        <w:t xml:space="preserve"> The JAR was observed to be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xml:space="preserve"> to the IAN in 25% of cases, lingu</w:t>
      </w:r>
      <w:r w:rsidR="006F60EC">
        <w:rPr>
          <w:rFonts w:asciiTheme="majorBidi" w:eastAsia="Times New Roman" w:hAnsiTheme="majorBidi" w:cstheme="majorBidi"/>
          <w:color w:val="000000"/>
          <w:sz w:val="24"/>
          <w:szCs w:val="24"/>
        </w:rPr>
        <w:t>al in 40% of cases, and superior</w:t>
      </w:r>
      <w:r w:rsidRPr="00192DAC">
        <w:rPr>
          <w:rFonts w:asciiTheme="majorBidi" w:eastAsia="Times New Roman" w:hAnsiTheme="majorBidi" w:cstheme="majorBidi"/>
          <w:color w:val="000000"/>
          <w:sz w:val="24"/>
          <w:szCs w:val="24"/>
        </w:rPr>
        <w:t xml:space="preserve"> in 35% of cases. In the control group, the apex of the root was observed to be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xml:space="preserve"> to the IAN in 30% of c</w:t>
      </w:r>
      <w:r w:rsidR="00E8464F">
        <w:rPr>
          <w:rFonts w:asciiTheme="majorBidi" w:eastAsia="Times New Roman" w:hAnsiTheme="majorBidi" w:cstheme="majorBidi"/>
          <w:color w:val="000000"/>
          <w:sz w:val="24"/>
          <w:szCs w:val="24"/>
        </w:rPr>
        <w:t>ases, in 40% it was superior to</w:t>
      </w:r>
      <w:r w:rsidRPr="00192DAC">
        <w:rPr>
          <w:rFonts w:asciiTheme="majorBidi" w:eastAsia="Times New Roman" w:hAnsiTheme="majorBidi" w:cstheme="majorBidi"/>
          <w:color w:val="000000"/>
          <w:sz w:val="24"/>
          <w:szCs w:val="24"/>
        </w:rPr>
        <w:t> the IAN, and in 30% it was in the lingual region. Cortical plates were perforated in 75% of the cases with JAR as opposed to the 45% of cases without JAR. The majority of the cases with JAR were in contact with IAN. The detection of JAR on panoramic images indicates a high risk of IAN injury. Hence, before surgical procedure, it is recommended that dentists resort to CBCT, as a valuable imaging modality.</w:t>
      </w:r>
    </w:p>
    <w:p w:rsidR="00660A21" w:rsidRPr="00192DAC" w:rsidRDefault="00660A21" w:rsidP="00192DAC">
      <w:pPr>
        <w:bidi w:val="0"/>
        <w:spacing w:after="150"/>
        <w:rPr>
          <w:rFonts w:asciiTheme="majorBidi" w:eastAsia="Times New Roman" w:hAnsiTheme="majorBidi" w:cstheme="majorBidi"/>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Key words:</w:t>
      </w:r>
      <w:r w:rsidR="00C12EDC">
        <w:rPr>
          <w:rFonts w:asciiTheme="majorBidi" w:eastAsia="Times New Roman" w:hAnsiTheme="majorBidi" w:cstheme="majorBidi"/>
          <w:color w:val="000000"/>
          <w:sz w:val="24"/>
          <w:szCs w:val="24"/>
        </w:rPr>
        <w:t xml:space="preserve"> </w:t>
      </w:r>
      <w:proofErr w:type="spellStart"/>
      <w:r w:rsidR="00C12EDC">
        <w:rPr>
          <w:rFonts w:asciiTheme="majorBidi" w:eastAsia="Times New Roman" w:hAnsiTheme="majorBidi" w:cstheme="majorBidi"/>
          <w:color w:val="000000"/>
          <w:sz w:val="24"/>
          <w:szCs w:val="24"/>
        </w:rPr>
        <w:t>juxta</w:t>
      </w:r>
      <w:proofErr w:type="spellEnd"/>
      <w:r w:rsidR="00C12EDC">
        <w:rPr>
          <w:rFonts w:asciiTheme="majorBidi" w:eastAsia="Times New Roman" w:hAnsiTheme="majorBidi" w:cstheme="majorBidi"/>
          <w:color w:val="000000"/>
          <w:sz w:val="24"/>
          <w:szCs w:val="24"/>
        </w:rPr>
        <w:t>-apical radiolucency</w:t>
      </w:r>
      <w:r w:rsidRPr="00192DAC">
        <w:rPr>
          <w:rFonts w:asciiTheme="majorBidi" w:eastAsia="Times New Roman" w:hAnsiTheme="majorBidi" w:cstheme="majorBidi"/>
          <w:color w:val="000000"/>
          <w:sz w:val="24"/>
          <w:szCs w:val="24"/>
        </w:rPr>
        <w:t>; IAN injury</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w:t>
      </w:r>
    </w:p>
    <w:p w:rsidR="00E32E6A" w:rsidRDefault="00660A21" w:rsidP="00E32E6A">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w:t>
      </w:r>
    </w:p>
    <w:p w:rsidR="00173F17" w:rsidRDefault="00173F17" w:rsidP="00E32E6A">
      <w:pPr>
        <w:bidi w:val="0"/>
        <w:spacing w:after="150"/>
        <w:rPr>
          <w:rFonts w:asciiTheme="majorBidi" w:eastAsia="Times New Roman" w:hAnsiTheme="majorBidi" w:cstheme="majorBidi"/>
          <w:b/>
          <w:bCs/>
          <w:color w:val="000000"/>
          <w:sz w:val="24"/>
          <w:szCs w:val="24"/>
        </w:rPr>
      </w:pPr>
    </w:p>
    <w:p w:rsidR="00660A21" w:rsidRPr="00192DAC" w:rsidRDefault="00660A21" w:rsidP="00173F17">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b/>
          <w:bCs/>
          <w:color w:val="000000"/>
          <w:sz w:val="24"/>
          <w:szCs w:val="24"/>
        </w:rPr>
        <w:t>Introduction</w:t>
      </w:r>
    </w:p>
    <w:p w:rsidR="00660A21" w:rsidRPr="00192DAC" w:rsidRDefault="00660A21" w:rsidP="00192DAC">
      <w:pPr>
        <w:bidi w:val="0"/>
        <w:spacing w:after="0"/>
        <w:rPr>
          <w:rFonts w:asciiTheme="majorBidi" w:eastAsia="Times New Roman" w:hAnsiTheme="majorBidi" w:cstheme="majorBidi"/>
          <w:color w:val="000000"/>
          <w:sz w:val="24"/>
          <w:szCs w:val="24"/>
        </w:rPr>
      </w:pPr>
      <w:r w:rsidRPr="00192DAC">
        <w:rPr>
          <w:rStyle w:val="yiv0176668195bumpedfont15"/>
          <w:rFonts w:asciiTheme="majorBidi" w:hAnsiTheme="majorBidi" w:cstheme="majorBidi"/>
          <w:color w:val="000000"/>
          <w:sz w:val="24"/>
          <w:szCs w:val="24"/>
        </w:rPr>
        <w:t>Injury to the inferior alveolar nerve (IAN) bundle is a serious</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dilemma</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 xml:space="preserve">following the extraction of </w:t>
      </w:r>
      <w:r w:rsidR="00BA0111" w:rsidRPr="00192DAC">
        <w:rPr>
          <w:rStyle w:val="yiv0176668195bumpedfont15"/>
          <w:rFonts w:asciiTheme="majorBidi" w:hAnsiTheme="majorBidi" w:cstheme="majorBidi"/>
          <w:color w:val="000000"/>
          <w:sz w:val="24"/>
          <w:szCs w:val="24"/>
        </w:rPr>
        <w:t>impacted mandibular third molars.</w:t>
      </w:r>
      <w:r w:rsidR="00BA0111" w:rsidRPr="00192DAC">
        <w:rPr>
          <w:rStyle w:val="yiv0176668195bumpedfont15"/>
          <w:rFonts w:asciiTheme="majorBidi" w:hAnsiTheme="majorBidi" w:cstheme="majorBidi"/>
          <w:color w:val="000000"/>
          <w:sz w:val="24"/>
          <w:szCs w:val="24"/>
          <w:vertAlign w:val="superscript"/>
        </w:rPr>
        <w:t>1</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A preoperative evaluation of the exact relationship</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between the roots of the mandibular third molar and the</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IAN would help in</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predicting</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and</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poss</w:t>
      </w:r>
      <w:r w:rsidR="00BA0111" w:rsidRPr="00192DAC">
        <w:rPr>
          <w:rStyle w:val="yiv0176668195bumpedfont15"/>
          <w:rFonts w:asciiTheme="majorBidi" w:hAnsiTheme="majorBidi" w:cstheme="majorBidi"/>
          <w:color w:val="000000"/>
          <w:sz w:val="24"/>
          <w:szCs w:val="24"/>
        </w:rPr>
        <w:t>ibly avoiding sensory impairment.</w:t>
      </w:r>
      <w:r w:rsidR="00BA0111" w:rsidRPr="00192DAC">
        <w:rPr>
          <w:rStyle w:val="yiv0176668195bumpedfont15"/>
          <w:rFonts w:asciiTheme="majorBidi" w:hAnsiTheme="majorBidi" w:cstheme="majorBidi"/>
          <w:color w:val="000000"/>
          <w:sz w:val="24"/>
          <w:szCs w:val="24"/>
          <w:vertAlign w:val="superscript"/>
        </w:rPr>
        <w:t xml:space="preserve">1,2 </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It has been</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established</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that when a close relationship between the third molar and</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 xml:space="preserve">the mandibular canal is observed </w:t>
      </w:r>
      <w:proofErr w:type="spellStart"/>
      <w:r w:rsidRPr="00192DAC">
        <w:rPr>
          <w:rStyle w:val="yiv0176668195bumpedfont15"/>
          <w:rFonts w:asciiTheme="majorBidi" w:hAnsiTheme="majorBidi" w:cstheme="majorBidi"/>
          <w:color w:val="000000"/>
          <w:sz w:val="24"/>
          <w:szCs w:val="24"/>
        </w:rPr>
        <w:t>radiographically</w:t>
      </w:r>
      <w:proofErr w:type="spellEnd"/>
      <w:r w:rsidRPr="00192DAC">
        <w:rPr>
          <w:rStyle w:val="yiv0176668195bumpedfont15"/>
          <w:rFonts w:asciiTheme="majorBidi" w:hAnsiTheme="majorBidi" w:cstheme="majorBidi"/>
          <w:color w:val="000000"/>
          <w:sz w:val="24"/>
          <w:szCs w:val="24"/>
        </w:rPr>
        <w:t>, there is a higher</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risk</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of IAN injury</w:t>
      </w:r>
      <w:r w:rsidR="00BA0111" w:rsidRPr="00192DAC">
        <w:rPr>
          <w:rStyle w:val="yiv0176668195bumpedfont15"/>
          <w:rFonts w:asciiTheme="majorBidi" w:hAnsiTheme="majorBidi" w:cstheme="majorBidi"/>
          <w:color w:val="000000"/>
          <w:sz w:val="24"/>
          <w:szCs w:val="24"/>
        </w:rPr>
        <w:t>.</w:t>
      </w:r>
      <w:r w:rsidR="00BA0111" w:rsidRPr="00192DAC">
        <w:rPr>
          <w:rStyle w:val="yiv0176668195bumpedfont15"/>
          <w:rFonts w:asciiTheme="majorBidi" w:hAnsiTheme="majorBidi" w:cstheme="majorBidi"/>
          <w:color w:val="000000"/>
          <w:sz w:val="24"/>
          <w:szCs w:val="24"/>
          <w:vertAlign w:val="superscript"/>
        </w:rPr>
        <w:t xml:space="preserve">3 </w:t>
      </w:r>
      <w:r w:rsidRPr="00192DAC">
        <w:rPr>
          <w:rStyle w:val="yiv0176668195bumpedfont15"/>
          <w:rFonts w:asciiTheme="majorBidi" w:hAnsiTheme="majorBidi" w:cstheme="majorBidi"/>
          <w:color w:val="000000"/>
          <w:sz w:val="24"/>
          <w:szCs w:val="24"/>
        </w:rPr>
        <w:t>The surgeon should be aware</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of</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this</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anatomical relation between</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the third molar</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roots</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and IAN</w:t>
      </w:r>
      <w:r w:rsidRPr="00192DAC">
        <w:rPr>
          <w:rStyle w:val="yiv0176668195bumpedfont15"/>
          <w:rFonts w:asciiTheme="majorBidi" w:hAnsiTheme="majorBidi" w:cstheme="majorBidi"/>
          <w:color w:val="000000"/>
          <w:sz w:val="24"/>
          <w:szCs w:val="24"/>
          <w:rtl/>
        </w:rPr>
        <w:t> </w:t>
      </w:r>
      <w:r w:rsidR="00B27EB7">
        <w:rPr>
          <w:rStyle w:val="yiv0176668195bumpedfont15"/>
          <w:rFonts w:asciiTheme="majorBidi" w:hAnsiTheme="majorBidi" w:cstheme="majorBidi"/>
          <w:color w:val="000000"/>
          <w:sz w:val="24"/>
          <w:szCs w:val="24"/>
        </w:rPr>
        <w:t>in order</w:t>
      </w:r>
      <w:r w:rsidRPr="00192DAC">
        <w:rPr>
          <w:rStyle w:val="yiv0176668195bumpedfont15"/>
          <w:rFonts w:asciiTheme="majorBidi" w:hAnsiTheme="majorBidi" w:cstheme="majorBidi"/>
          <w:color w:val="000000"/>
          <w:sz w:val="24"/>
          <w:szCs w:val="24"/>
          <w:rtl/>
        </w:rPr>
        <w:t> </w:t>
      </w:r>
      <w:r w:rsidR="00B27EB7">
        <w:rPr>
          <w:rStyle w:val="yiv0176668195bumpedfont15"/>
          <w:rFonts w:asciiTheme="majorBidi" w:hAnsiTheme="majorBidi" w:cstheme="majorBidi"/>
          <w:color w:val="000000"/>
          <w:sz w:val="24"/>
          <w:szCs w:val="24"/>
        </w:rPr>
        <w:t>to</w:t>
      </w:r>
      <w:r w:rsidR="00B27EB7" w:rsidRPr="00192DAC">
        <w:rPr>
          <w:rStyle w:val="yiv0176668195bumpedfont15"/>
          <w:rFonts w:asciiTheme="majorBidi" w:hAnsiTheme="majorBidi" w:cstheme="majorBidi"/>
          <w:color w:val="000000"/>
          <w:sz w:val="24"/>
          <w:szCs w:val="24"/>
        </w:rPr>
        <w:t xml:space="preserve"> minimize</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postoperative</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sensory</w:t>
      </w:r>
      <w:r w:rsidRPr="00192DAC">
        <w:rPr>
          <w:rStyle w:val="yiv0176668195bumpedfont15"/>
          <w:rFonts w:asciiTheme="majorBidi" w:hAnsiTheme="majorBidi" w:cstheme="majorBidi"/>
          <w:color w:val="000000"/>
          <w:sz w:val="24"/>
          <w:szCs w:val="24"/>
          <w:rtl/>
        </w:rPr>
        <w:t> </w:t>
      </w:r>
      <w:r w:rsidRPr="00192DAC">
        <w:rPr>
          <w:rStyle w:val="yiv0176668195bumpedfont15"/>
          <w:rFonts w:asciiTheme="majorBidi" w:hAnsiTheme="majorBidi" w:cstheme="majorBidi"/>
          <w:color w:val="000000"/>
          <w:sz w:val="24"/>
          <w:szCs w:val="24"/>
        </w:rPr>
        <w:t>complications</w:t>
      </w:r>
      <w:r w:rsidRPr="00192DAC">
        <w:rPr>
          <w:rStyle w:val="yiv0176668195bumpedfont15"/>
          <w:rFonts w:asciiTheme="majorBidi" w:hAnsiTheme="majorBidi" w:cstheme="majorBidi"/>
          <w:color w:val="000000"/>
          <w:sz w:val="24"/>
          <w:szCs w:val="24"/>
          <w:rtl/>
        </w:rPr>
        <w:t>. </w:t>
      </w:r>
    </w:p>
    <w:p w:rsidR="00660A21" w:rsidRPr="00192DAC" w:rsidRDefault="00660A21" w:rsidP="00192DAC">
      <w:pPr>
        <w:bidi w:val="0"/>
        <w:spacing w:after="0"/>
        <w:rPr>
          <w:rFonts w:asciiTheme="majorBidi" w:eastAsia="Times New Roman" w:hAnsiTheme="majorBidi" w:cstheme="majorBidi"/>
          <w:color w:val="000000"/>
          <w:sz w:val="24"/>
          <w:szCs w:val="24"/>
          <w:vertAlign w:val="superscript"/>
          <w:rtl/>
        </w:rPr>
      </w:pPr>
      <w:r w:rsidRPr="00192DAC">
        <w:rPr>
          <w:rFonts w:asciiTheme="majorBidi" w:eastAsia="Times New Roman" w:hAnsiTheme="majorBidi" w:cstheme="majorBidi"/>
          <w:color w:val="000000"/>
          <w:sz w:val="24"/>
          <w:szCs w:val="24"/>
        </w:rPr>
        <w:t>Panoramic radiography is the most widely used technique for this diagnosis besides the morphological evaluation of an impacted 3rd molar. Narrowing, diversion, loss of cortical lines of IAN and darkening of the roots are among the most important radiological markers which indicate a close relationship between the third molar and the mandibul</w:t>
      </w:r>
      <w:r w:rsidR="00BA0111" w:rsidRPr="00192DAC">
        <w:rPr>
          <w:rFonts w:asciiTheme="majorBidi" w:eastAsia="Times New Roman" w:hAnsiTheme="majorBidi" w:cstheme="majorBidi"/>
          <w:color w:val="000000"/>
          <w:sz w:val="24"/>
          <w:szCs w:val="24"/>
        </w:rPr>
        <w:t>ar canal</w:t>
      </w:r>
      <w:r w:rsidRPr="00192DAC">
        <w:rPr>
          <w:rFonts w:asciiTheme="majorBidi" w:eastAsia="Times New Roman" w:hAnsiTheme="majorBidi" w:cstheme="majorBidi"/>
          <w:color w:val="000000"/>
          <w:sz w:val="24"/>
          <w:szCs w:val="24"/>
        </w:rPr>
        <w:t>.</w:t>
      </w:r>
      <w:r w:rsidR="00BA0111" w:rsidRPr="00192DAC">
        <w:rPr>
          <w:rFonts w:asciiTheme="majorBidi" w:eastAsia="Times New Roman" w:hAnsiTheme="majorBidi" w:cstheme="majorBidi"/>
          <w:color w:val="000000"/>
          <w:sz w:val="24"/>
          <w:szCs w:val="24"/>
          <w:vertAlign w:val="superscript"/>
        </w:rPr>
        <w:t>4-7</w:t>
      </w:r>
    </w:p>
    <w:p w:rsidR="00660A21" w:rsidRPr="00192DAC" w:rsidRDefault="00660A21" w:rsidP="00192DAC">
      <w:pPr>
        <w:bidi w:val="0"/>
        <w:spacing w:after="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w:t>
      </w:r>
    </w:p>
    <w:p w:rsidR="00660A21" w:rsidRPr="00192DAC" w:rsidRDefault="00660A21" w:rsidP="00192DAC">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 xml:space="preserve">In recent studies, </w:t>
      </w:r>
      <w:proofErr w:type="spellStart"/>
      <w:r w:rsidRPr="00192DAC">
        <w:rPr>
          <w:rFonts w:asciiTheme="majorBidi" w:eastAsia="Times New Roman" w:hAnsiTheme="majorBidi" w:cstheme="majorBidi"/>
          <w:color w:val="000000"/>
          <w:sz w:val="24"/>
          <w:szCs w:val="24"/>
        </w:rPr>
        <w:t>Juxta</w:t>
      </w:r>
      <w:proofErr w:type="spellEnd"/>
      <w:r w:rsidRPr="00192DAC">
        <w:rPr>
          <w:rFonts w:asciiTheme="majorBidi" w:eastAsia="Times New Roman" w:hAnsiTheme="majorBidi" w:cstheme="majorBidi"/>
          <w:color w:val="000000"/>
          <w:sz w:val="24"/>
          <w:szCs w:val="24"/>
        </w:rPr>
        <w:t xml:space="preserve">-apical radiolucency on panoramic radiography, which is diagnosed as a well-defined area lateral to the root, has also been associated with </w:t>
      </w:r>
      <w:proofErr w:type="spellStart"/>
      <w:r w:rsidRPr="00192DAC">
        <w:rPr>
          <w:rFonts w:asciiTheme="majorBidi" w:eastAsia="Times New Roman" w:hAnsiTheme="majorBidi" w:cstheme="majorBidi"/>
          <w:color w:val="000000"/>
          <w:sz w:val="24"/>
          <w:szCs w:val="24"/>
        </w:rPr>
        <w:t>paresthesia</w:t>
      </w:r>
      <w:proofErr w:type="spellEnd"/>
      <w:r w:rsidRPr="00192DAC">
        <w:rPr>
          <w:rFonts w:asciiTheme="majorBidi" w:eastAsia="Times New Roman" w:hAnsiTheme="majorBidi" w:cstheme="majorBidi"/>
          <w:color w:val="000000"/>
          <w:sz w:val="24"/>
          <w:szCs w:val="24"/>
        </w:rPr>
        <w:t xml:space="preserve"> after mandibular third molar removal .This has been shown to be more prognostic of nerve i</w:t>
      </w:r>
      <w:r w:rsidR="00BA0111" w:rsidRPr="00192DAC">
        <w:rPr>
          <w:rFonts w:asciiTheme="majorBidi" w:eastAsia="Times New Roman" w:hAnsiTheme="majorBidi" w:cstheme="majorBidi"/>
          <w:color w:val="000000"/>
          <w:sz w:val="24"/>
          <w:szCs w:val="24"/>
        </w:rPr>
        <w:t>njuries than other signs.</w:t>
      </w:r>
      <w:r w:rsidR="00BA0111" w:rsidRPr="00192DAC">
        <w:rPr>
          <w:rFonts w:asciiTheme="majorBidi" w:eastAsia="Times New Roman" w:hAnsiTheme="majorBidi" w:cstheme="majorBidi"/>
          <w:color w:val="000000"/>
          <w:sz w:val="24"/>
          <w:szCs w:val="24"/>
          <w:vertAlign w:val="superscript"/>
        </w:rPr>
        <w:t>8-10</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Due to the controversy which exists on the origin of this phenomenon in the literature and its association with increased risk of IAN injury</w:t>
      </w:r>
      <w:r w:rsidR="00BA0111" w:rsidRPr="00192DAC">
        <w:rPr>
          <w:rFonts w:asciiTheme="majorBidi" w:eastAsia="Times New Roman" w:hAnsiTheme="majorBidi" w:cstheme="majorBidi"/>
          <w:color w:val="000000"/>
          <w:sz w:val="24"/>
          <w:szCs w:val="24"/>
        </w:rPr>
        <w:t>,</w:t>
      </w:r>
      <w:r w:rsidR="00A80F9C" w:rsidRPr="00192DAC">
        <w:rPr>
          <w:rFonts w:asciiTheme="majorBidi" w:eastAsia="Times New Roman" w:hAnsiTheme="majorBidi" w:cstheme="majorBidi"/>
          <w:color w:val="000000"/>
          <w:sz w:val="24"/>
          <w:szCs w:val="24"/>
          <w:vertAlign w:val="superscript"/>
        </w:rPr>
        <w:t xml:space="preserve">11 </w:t>
      </w:r>
      <w:r w:rsidR="00BA0111" w:rsidRPr="00192DAC">
        <w:rPr>
          <w:rFonts w:asciiTheme="majorBidi" w:eastAsia="Times New Roman" w:hAnsiTheme="majorBidi" w:cstheme="majorBidi"/>
          <w:color w:val="000000"/>
          <w:sz w:val="24"/>
          <w:szCs w:val="24"/>
          <w:vertAlign w:val="superscript"/>
        </w:rPr>
        <w:t>, 12</w:t>
      </w:r>
      <w:r w:rsidR="00BA0111" w:rsidRPr="00192DAC">
        <w:rPr>
          <w:rFonts w:asciiTheme="majorBidi" w:eastAsia="Times New Roman" w:hAnsiTheme="majorBidi" w:cstheme="majorBidi"/>
          <w:color w:val="000000"/>
          <w:sz w:val="24"/>
          <w:szCs w:val="24"/>
        </w:rPr>
        <w:t xml:space="preserve"> the</w:t>
      </w:r>
      <w:r w:rsidRPr="00192DAC">
        <w:rPr>
          <w:rFonts w:asciiTheme="majorBidi" w:eastAsia="Times New Roman" w:hAnsiTheme="majorBidi" w:cstheme="majorBidi"/>
          <w:color w:val="000000"/>
          <w:sz w:val="24"/>
          <w:szCs w:val="24"/>
        </w:rPr>
        <w:t xml:space="preserve"> purpose of this study is to investigate the location and relation of the JAR to the IAN and cortical plates through CBCT imaging in comparison with lower third molars without JAR. Further knowledge about these findings will hopefully help surgeons decrease the occurrence of </w:t>
      </w:r>
      <w:proofErr w:type="spellStart"/>
      <w:r w:rsidRPr="00192DAC">
        <w:rPr>
          <w:rFonts w:asciiTheme="majorBidi" w:eastAsia="Times New Roman" w:hAnsiTheme="majorBidi" w:cstheme="majorBidi"/>
          <w:color w:val="000000"/>
          <w:sz w:val="24"/>
          <w:szCs w:val="24"/>
        </w:rPr>
        <w:t>paresthesia</w:t>
      </w:r>
      <w:proofErr w:type="spellEnd"/>
      <w:r w:rsidRPr="00192DAC">
        <w:rPr>
          <w:rFonts w:asciiTheme="majorBidi" w:eastAsia="Times New Roman" w:hAnsiTheme="majorBidi" w:cstheme="majorBidi"/>
          <w:color w:val="000000"/>
          <w:sz w:val="24"/>
          <w:szCs w:val="24"/>
        </w:rPr>
        <w:t> after the extraction of the third molar.</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 </w:t>
      </w:r>
    </w:p>
    <w:p w:rsidR="00660A21" w:rsidRPr="00192DAC" w:rsidRDefault="003C317F" w:rsidP="00CB18A7">
      <w:pPr>
        <w:bidi w:val="0"/>
        <w:spacing w:after="150"/>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Materials and Methods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This is a descriptive cross-sectional study approved by the local Ethical Committee of Shiraz University of Medical Scienc</w:t>
      </w:r>
      <w:r w:rsidR="00B27EB7">
        <w:rPr>
          <w:rFonts w:asciiTheme="majorBidi" w:eastAsia="Times New Roman" w:hAnsiTheme="majorBidi" w:cstheme="majorBidi"/>
          <w:color w:val="000000"/>
          <w:sz w:val="24"/>
          <w:szCs w:val="24"/>
        </w:rPr>
        <w:t xml:space="preserve">es. Panoramic images exhibiting </w:t>
      </w:r>
      <w:r w:rsidRPr="00192DAC">
        <w:rPr>
          <w:rFonts w:asciiTheme="majorBidi" w:eastAsia="Times New Roman" w:hAnsiTheme="majorBidi" w:cstheme="majorBidi"/>
          <w:color w:val="000000"/>
          <w:sz w:val="24"/>
          <w:szCs w:val="24"/>
        </w:rPr>
        <w:t>a close relationship between 3rd molar and IAN canal were evaluated for the presence or absence of JAR. 20 panoramic radiographs of patients who demonstrated JAR and 20-aged match cases without JAR were extracted from the archives of a maxillofacial radiology center. Then, CBCTs of the same patients were extracted from the archives.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The CBCT images were obtained using the FDP-based CBCT (New Tom </w:t>
      </w:r>
      <w:proofErr w:type="spellStart"/>
      <w:r w:rsidRPr="00192DAC">
        <w:rPr>
          <w:rFonts w:asciiTheme="majorBidi" w:eastAsia="Times New Roman" w:hAnsiTheme="majorBidi" w:cstheme="majorBidi"/>
          <w:color w:val="000000"/>
          <w:sz w:val="24"/>
          <w:szCs w:val="24"/>
        </w:rPr>
        <w:t>VGi</w:t>
      </w:r>
      <w:proofErr w:type="spellEnd"/>
      <w:r w:rsidRPr="00192DAC">
        <w:rPr>
          <w:rFonts w:asciiTheme="majorBidi" w:eastAsia="Times New Roman" w:hAnsiTheme="majorBidi" w:cstheme="majorBidi"/>
          <w:color w:val="000000"/>
          <w:sz w:val="24"/>
          <w:szCs w:val="24"/>
        </w:rPr>
        <w:t xml:space="preserve">, </w:t>
      </w:r>
      <w:proofErr w:type="spellStart"/>
      <w:r w:rsidRPr="00192DAC">
        <w:rPr>
          <w:rFonts w:asciiTheme="majorBidi" w:eastAsia="Times New Roman" w:hAnsiTheme="majorBidi" w:cstheme="majorBidi"/>
          <w:color w:val="000000"/>
          <w:sz w:val="24"/>
          <w:szCs w:val="24"/>
        </w:rPr>
        <w:t>QRSrL</w:t>
      </w:r>
      <w:proofErr w:type="spellEnd"/>
      <w:r w:rsidRPr="00192DAC">
        <w:rPr>
          <w:rFonts w:asciiTheme="majorBidi" w:eastAsia="Times New Roman" w:hAnsiTheme="majorBidi" w:cstheme="majorBidi"/>
          <w:color w:val="000000"/>
          <w:sz w:val="24"/>
          <w:szCs w:val="24"/>
        </w:rPr>
        <w:t>, Italy). Each study was performed having adjusted the following parameters: 110Kvp, and exposure time of 3.6 using 8 cm* 8cm field of view. The subjects were positioned with the Frankfort plane parallel to the floor. </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lastRenderedPageBreak/>
        <w:t>The inclusion criterion was the presence of</w:t>
      </w:r>
      <w:r w:rsidR="00B27EB7">
        <w:rPr>
          <w:rFonts w:asciiTheme="majorBidi" w:eastAsia="Times New Roman" w:hAnsiTheme="majorBidi" w:cstheme="majorBidi"/>
          <w:color w:val="000000"/>
          <w:sz w:val="24"/>
          <w:szCs w:val="24"/>
        </w:rPr>
        <w:t xml:space="preserve"> JAR or</w:t>
      </w:r>
      <w:r w:rsidRPr="00192DAC">
        <w:rPr>
          <w:rFonts w:asciiTheme="majorBidi" w:eastAsia="Times New Roman" w:hAnsiTheme="majorBidi" w:cstheme="majorBidi"/>
          <w:color w:val="000000"/>
          <w:sz w:val="24"/>
          <w:szCs w:val="24"/>
        </w:rPr>
        <w:t> a close relation</w:t>
      </w:r>
      <w:r w:rsidR="00B27EB7">
        <w:rPr>
          <w:rFonts w:asciiTheme="majorBidi" w:eastAsia="Times New Roman" w:hAnsiTheme="majorBidi" w:cstheme="majorBidi"/>
          <w:color w:val="000000"/>
          <w:sz w:val="24"/>
          <w:szCs w:val="24"/>
        </w:rPr>
        <w:t>ship between third molar and IAN</w:t>
      </w:r>
      <w:r w:rsidRPr="00192DAC">
        <w:rPr>
          <w:rFonts w:asciiTheme="majorBidi" w:eastAsia="Times New Roman" w:hAnsiTheme="majorBidi" w:cstheme="majorBidi"/>
          <w:color w:val="000000"/>
          <w:sz w:val="24"/>
          <w:szCs w:val="24"/>
        </w:rPr>
        <w:t>. The exclusion criteria were the presence of carious lesion, other pathologies like cyst or tumor with third molars.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By </w:t>
      </w:r>
      <w:r w:rsidR="000C6095">
        <w:rPr>
          <w:rFonts w:asciiTheme="majorBidi" w:eastAsia="Times New Roman" w:hAnsiTheme="majorBidi" w:cstheme="majorBidi"/>
          <w:color w:val="000000"/>
          <w:sz w:val="24"/>
          <w:szCs w:val="24"/>
        </w:rPr>
        <w:t>applying slice thickness of 0.3</w:t>
      </w:r>
      <w:r w:rsidRPr="00192DAC">
        <w:rPr>
          <w:rFonts w:asciiTheme="majorBidi" w:eastAsia="Times New Roman" w:hAnsiTheme="majorBidi" w:cstheme="majorBidi"/>
          <w:color w:val="000000"/>
          <w:sz w:val="24"/>
          <w:szCs w:val="24"/>
        </w:rPr>
        <w:t xml:space="preserve"> mm</w:t>
      </w:r>
      <w:r w:rsidR="000C6095">
        <w:rPr>
          <w:rFonts w:asciiTheme="majorBidi" w:eastAsia="Times New Roman" w:hAnsiTheme="majorBidi" w:cstheme="majorBidi"/>
          <w:color w:val="000000"/>
          <w:sz w:val="24"/>
          <w:szCs w:val="24"/>
        </w:rPr>
        <w:t xml:space="preserve"> and </w:t>
      </w:r>
      <w:proofErr w:type="spellStart"/>
      <w:r w:rsidR="000C6095">
        <w:rPr>
          <w:rFonts w:asciiTheme="majorBidi" w:eastAsia="Times New Roman" w:hAnsiTheme="majorBidi" w:cstheme="majorBidi"/>
          <w:color w:val="000000"/>
          <w:sz w:val="24"/>
          <w:szCs w:val="24"/>
        </w:rPr>
        <w:t>interslice</w:t>
      </w:r>
      <w:proofErr w:type="spellEnd"/>
      <w:r w:rsidR="000C6095">
        <w:rPr>
          <w:rFonts w:asciiTheme="majorBidi" w:eastAsia="Times New Roman" w:hAnsiTheme="majorBidi" w:cstheme="majorBidi"/>
          <w:color w:val="000000"/>
          <w:sz w:val="24"/>
          <w:szCs w:val="24"/>
        </w:rPr>
        <w:t xml:space="preserve"> distance of 0.3</w:t>
      </w:r>
      <w:r w:rsidRPr="00192DAC">
        <w:rPr>
          <w:rFonts w:asciiTheme="majorBidi" w:eastAsia="Times New Roman" w:hAnsiTheme="majorBidi" w:cstheme="majorBidi"/>
          <w:color w:val="000000"/>
          <w:sz w:val="24"/>
          <w:szCs w:val="24"/>
        </w:rPr>
        <w:t xml:space="preserve"> mm, the multiplanar reconstructed images were studied in the third molar region.</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CBCT images of JAR group were evaluated in all planes to determine JAR's locati</w:t>
      </w:r>
      <w:r w:rsidR="008C59FE" w:rsidRPr="00192DAC">
        <w:rPr>
          <w:rFonts w:asciiTheme="majorBidi" w:eastAsia="Times New Roman" w:hAnsiTheme="majorBidi" w:cstheme="majorBidi"/>
          <w:color w:val="000000"/>
          <w:sz w:val="24"/>
          <w:szCs w:val="24"/>
        </w:rPr>
        <w:t xml:space="preserve">on (lingual, </w:t>
      </w:r>
      <w:proofErr w:type="spellStart"/>
      <w:r w:rsidR="008C59FE" w:rsidRPr="00192DAC">
        <w:rPr>
          <w:rFonts w:asciiTheme="majorBidi" w:eastAsia="Times New Roman" w:hAnsiTheme="majorBidi" w:cstheme="majorBidi"/>
          <w:color w:val="000000"/>
          <w:sz w:val="24"/>
          <w:szCs w:val="24"/>
        </w:rPr>
        <w:t>buccal</w:t>
      </w:r>
      <w:proofErr w:type="spellEnd"/>
      <w:r w:rsidR="008C59FE" w:rsidRPr="00192DAC">
        <w:rPr>
          <w:rFonts w:asciiTheme="majorBidi" w:eastAsia="Times New Roman" w:hAnsiTheme="majorBidi" w:cstheme="majorBidi"/>
          <w:color w:val="000000"/>
          <w:sz w:val="24"/>
          <w:szCs w:val="24"/>
        </w:rPr>
        <w:t>, or superior</w:t>
      </w:r>
      <w:r w:rsidRPr="00192DAC">
        <w:rPr>
          <w:rFonts w:asciiTheme="majorBidi" w:eastAsia="Times New Roman" w:hAnsiTheme="majorBidi" w:cstheme="majorBidi"/>
          <w:color w:val="000000"/>
          <w:sz w:val="24"/>
          <w:szCs w:val="24"/>
        </w:rPr>
        <w:t>) relative to IAN and the association of JAR with the IAN (separate, direct contact). Also, the relation of the apex of the root to IAN was assessed in these evaluations.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Having analyzed the effect of JAR in the case group and the apex of the roots or mandibular canal in the control group on cortical plates, we categorized th</w:t>
      </w:r>
      <w:r w:rsidR="0054692F" w:rsidRPr="00192DAC">
        <w:rPr>
          <w:rFonts w:asciiTheme="majorBidi" w:eastAsia="Times New Roman" w:hAnsiTheme="majorBidi" w:cstheme="majorBidi"/>
          <w:color w:val="000000"/>
          <w:sz w:val="24"/>
          <w:szCs w:val="24"/>
        </w:rPr>
        <w:t>e effect into 5 groups</w:t>
      </w:r>
      <w:r w:rsidRPr="00192DAC">
        <w:rPr>
          <w:rFonts w:asciiTheme="majorBidi" w:eastAsia="Times New Roman" w:hAnsiTheme="majorBidi" w:cstheme="majorBidi"/>
          <w:color w:val="000000"/>
          <w:sz w:val="24"/>
          <w:szCs w:val="24"/>
        </w:rPr>
        <w:t>. For each case an MPR image with minimum thickness of the remaining cortex was selected to determine its status in the classification.</w:t>
      </w:r>
    </w:p>
    <w:p w:rsidR="005C14DC" w:rsidRDefault="00660A21" w:rsidP="00B640A4">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Then statistical analysis was performed using the SPSS software package (version 23, SPSS </w:t>
      </w:r>
      <w:proofErr w:type="spellStart"/>
      <w:r w:rsidRPr="00192DAC">
        <w:rPr>
          <w:rFonts w:asciiTheme="majorBidi" w:eastAsia="Times New Roman" w:hAnsiTheme="majorBidi" w:cstheme="majorBidi"/>
          <w:color w:val="000000"/>
          <w:sz w:val="24"/>
          <w:szCs w:val="24"/>
        </w:rPr>
        <w:t>Inc</w:t>
      </w:r>
      <w:proofErr w:type="spellEnd"/>
      <w:r w:rsidRPr="00192DAC">
        <w:rPr>
          <w:rFonts w:asciiTheme="majorBidi" w:eastAsia="Times New Roman" w:hAnsiTheme="majorBidi" w:cstheme="majorBidi"/>
          <w:color w:val="000000"/>
          <w:sz w:val="24"/>
          <w:szCs w:val="24"/>
        </w:rPr>
        <w:t xml:space="preserve">, </w:t>
      </w:r>
      <w:proofErr w:type="spellStart"/>
      <w:r w:rsidRPr="00192DAC">
        <w:rPr>
          <w:rFonts w:asciiTheme="majorBidi" w:eastAsia="Times New Roman" w:hAnsiTheme="majorBidi" w:cstheme="majorBidi"/>
          <w:color w:val="000000"/>
          <w:sz w:val="24"/>
          <w:szCs w:val="24"/>
        </w:rPr>
        <w:t>chicqo</w:t>
      </w:r>
      <w:proofErr w:type="spellEnd"/>
      <w:r w:rsidRPr="00192DAC">
        <w:rPr>
          <w:rFonts w:asciiTheme="majorBidi" w:eastAsia="Times New Roman" w:hAnsiTheme="majorBidi" w:cstheme="majorBidi"/>
          <w:color w:val="000000"/>
          <w:sz w:val="24"/>
          <w:szCs w:val="24"/>
        </w:rPr>
        <w:t>, IL, USA). The results obtained from the JAR group and control group were compared using Chi-square test and</w:t>
      </w:r>
      <w:r w:rsidR="00295864" w:rsidRPr="00192DAC">
        <w:rPr>
          <w:rFonts w:asciiTheme="majorBidi" w:eastAsia="Times New Roman" w:hAnsiTheme="majorBidi" w:cstheme="majorBidi"/>
          <w:color w:val="000000"/>
          <w:sz w:val="24"/>
          <w:szCs w:val="24"/>
        </w:rPr>
        <w:t> a</w:t>
      </w:r>
      <w:r w:rsidRPr="00192DAC">
        <w:rPr>
          <w:rFonts w:asciiTheme="majorBidi" w:eastAsia="Times New Roman" w:hAnsiTheme="majorBidi" w:cstheme="majorBidi"/>
          <w:color w:val="000000"/>
          <w:sz w:val="24"/>
          <w:szCs w:val="24"/>
        </w:rPr>
        <w:t xml:space="preserve"> paired comparison by </w:t>
      </w:r>
      <w:proofErr w:type="spellStart"/>
      <w:r w:rsidRPr="00192DAC">
        <w:rPr>
          <w:rFonts w:asciiTheme="majorBidi" w:eastAsia="Times New Roman" w:hAnsiTheme="majorBidi" w:cstheme="majorBidi"/>
          <w:color w:val="000000"/>
          <w:sz w:val="24"/>
          <w:szCs w:val="24"/>
        </w:rPr>
        <w:t>McNemar</w:t>
      </w:r>
      <w:proofErr w:type="spellEnd"/>
      <w:r w:rsidRPr="00192DAC">
        <w:rPr>
          <w:rFonts w:asciiTheme="majorBidi" w:eastAsia="Times New Roman" w:hAnsiTheme="majorBidi" w:cstheme="majorBidi"/>
          <w:color w:val="000000"/>
          <w:sz w:val="24"/>
          <w:szCs w:val="24"/>
        </w:rPr>
        <w:t xml:space="preserve"> test. The level of significance was set at p&lt; 0.05. </w:t>
      </w:r>
    </w:p>
    <w:p w:rsidR="00B640A4" w:rsidRPr="00192DAC" w:rsidRDefault="00B640A4" w:rsidP="00B640A4">
      <w:pPr>
        <w:bidi w:val="0"/>
        <w:spacing w:after="150"/>
        <w:rPr>
          <w:rFonts w:asciiTheme="majorBidi" w:eastAsia="Times New Roman" w:hAnsiTheme="majorBidi" w:cstheme="majorBidi"/>
          <w:color w:val="000000"/>
          <w:sz w:val="24"/>
          <w:szCs w:val="24"/>
        </w:rPr>
      </w:pPr>
    </w:p>
    <w:p w:rsidR="005C14DC" w:rsidRPr="00192DAC" w:rsidRDefault="005C14DC" w:rsidP="00B640A4">
      <w:pPr>
        <w:widowControl w:val="0"/>
        <w:bidi w:val="0"/>
        <w:spacing w:after="0" w:line="240" w:lineRule="auto"/>
        <w:ind w:left="316"/>
        <w:rPr>
          <w:rFonts w:asciiTheme="majorBidi" w:eastAsia="Times New Roman" w:hAnsiTheme="majorBidi" w:cstheme="majorBidi"/>
          <w:sz w:val="24"/>
          <w:szCs w:val="24"/>
          <w:lang w:bidi="ar-SA"/>
        </w:rPr>
      </w:pPr>
      <w:r w:rsidRPr="00192DAC">
        <w:rPr>
          <w:rFonts w:asciiTheme="majorBidi" w:hAnsiTheme="majorBidi" w:cstheme="majorBidi"/>
          <w:w w:val="105"/>
          <w:sz w:val="24"/>
          <w:szCs w:val="24"/>
          <w:lang w:bidi="ar-SA"/>
        </w:rPr>
        <w:t>Table 1 Classification for thinning of cortical</w:t>
      </w:r>
      <w:r w:rsidRPr="00192DAC">
        <w:rPr>
          <w:rFonts w:asciiTheme="majorBidi" w:hAnsiTheme="majorBidi" w:cstheme="majorBidi"/>
          <w:spacing w:val="13"/>
          <w:w w:val="105"/>
          <w:sz w:val="24"/>
          <w:szCs w:val="24"/>
          <w:lang w:bidi="ar-SA"/>
        </w:rPr>
        <w:t xml:space="preserve"> </w:t>
      </w:r>
      <w:r w:rsidRPr="00192DAC">
        <w:rPr>
          <w:rFonts w:asciiTheme="majorBidi" w:hAnsiTheme="majorBidi" w:cstheme="majorBidi"/>
          <w:w w:val="105"/>
          <w:sz w:val="24"/>
          <w:szCs w:val="24"/>
          <w:lang w:bidi="ar-SA"/>
        </w:rPr>
        <w:t>plates</w:t>
      </w:r>
    </w:p>
    <w:p w:rsidR="005C14DC" w:rsidRPr="00192DAC" w:rsidRDefault="005C14DC" w:rsidP="00B640A4">
      <w:pPr>
        <w:widowControl w:val="0"/>
        <w:bidi w:val="0"/>
        <w:spacing w:after="0" w:line="240" w:lineRule="auto"/>
        <w:rPr>
          <w:rFonts w:asciiTheme="majorBidi" w:eastAsia="Times New Roman" w:hAnsiTheme="majorBidi" w:cstheme="majorBidi"/>
          <w:sz w:val="24"/>
          <w:szCs w:val="24"/>
          <w:lang w:bidi="ar-SA"/>
        </w:rPr>
      </w:pPr>
      <w:r w:rsidRPr="00192DAC">
        <w:rPr>
          <w:rFonts w:asciiTheme="majorBidi" w:eastAsia="Times New Roman" w:hAnsiTheme="majorBidi" w:cstheme="majorBidi"/>
          <w:noProof/>
          <w:sz w:val="24"/>
          <w:szCs w:val="24"/>
          <w:lang w:bidi="ar-SA"/>
        </w:rPr>
        <mc:AlternateContent>
          <mc:Choice Requires="wpg">
            <w:drawing>
              <wp:inline distT="0" distB="0" distL="0" distR="0" wp14:anchorId="495D7E89" wp14:editId="22CC2969">
                <wp:extent cx="4429125" cy="45719"/>
                <wp:effectExtent l="0" t="0" r="952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45719"/>
                          <a:chOff x="0" y="0"/>
                          <a:chExt cx="4713" cy="11"/>
                        </a:xfrm>
                      </wpg:grpSpPr>
                      <wpg:grpSp>
                        <wpg:cNvPr id="9" name="Group 9"/>
                        <wpg:cNvGrpSpPr>
                          <a:grpSpLocks/>
                        </wpg:cNvGrpSpPr>
                        <wpg:grpSpPr bwMode="auto">
                          <a:xfrm>
                            <a:off x="5" y="5"/>
                            <a:ext cx="4703" cy="2"/>
                            <a:chOff x="5" y="5"/>
                            <a:chExt cx="4703" cy="2"/>
                          </a:xfrm>
                        </wpg:grpSpPr>
                        <wps:wsp>
                          <wps:cNvPr id="10" name="Freeform 10"/>
                          <wps:cNvSpPr>
                            <a:spLocks/>
                          </wps:cNvSpPr>
                          <wps:spPr bwMode="auto">
                            <a:xfrm>
                              <a:off x="5" y="5"/>
                              <a:ext cx="4703" cy="2"/>
                            </a:xfrm>
                            <a:custGeom>
                              <a:avLst/>
                              <a:gdLst>
                                <a:gd name="T0" fmla="+- 0 5 5"/>
                                <a:gd name="T1" fmla="*/ T0 w 4703"/>
                                <a:gd name="T2" fmla="+- 0 4707 5"/>
                                <a:gd name="T3" fmla="*/ T2 w 4703"/>
                              </a:gdLst>
                              <a:ahLst/>
                              <a:cxnLst>
                                <a:cxn ang="0">
                                  <a:pos x="T1" y="0"/>
                                </a:cxn>
                                <a:cxn ang="0">
                                  <a:pos x="T3" y="0"/>
                                </a:cxn>
                              </a:cxnLst>
                              <a:rect l="0" t="0" r="r" b="b"/>
                              <a:pathLst>
                                <a:path w="4703">
                                  <a:moveTo>
                                    <a:pt x="0" y="0"/>
                                  </a:moveTo>
                                  <a:lnTo>
                                    <a:pt x="4702"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49F3740" id="Group 8" o:spid="_x0000_s1026" style="width:348.75pt;height:3.6pt;mso-position-horizontal-relative:char;mso-position-vertical-relative:line" coordsize="4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">
                <v:group id="Group 9" o:spid="_x0000_s1027" style="position:absolute;left:5;top:5;width:4703;height:2" coordorigin="5,5" coordsize="4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4703;height:2;visibility:visible;mso-wrap-style:square;v-text-anchor:top" coordsize="4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8EMMA&#10;AADbAAAADwAAAGRycy9kb3ducmV2LnhtbESPQU/DMAyF70j8h8hIuyCWMiGEyrIJTZo2jiv7Aabx&#10;2o7EyZrQln+PD5N2s/We3/u8XE/eqYH61AU28DwvQBHXwXbcGDh+bZ/eQKWMbNEFJgN/lGC9ur9b&#10;YmnDyAcaqtwoCeFUooE251hqneqWPKZ5iMSinULvMcvaN9r2OEq4d3pRFK/aY8fS0GKkTUv1T/Xr&#10;DXw7jI8vOo5V/NyOtRsOu8t5Mmb2MH28g8o05Zv5e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f8EMMAAADbAAAADwAAAAAAAAAAAAAAAACYAgAAZHJzL2Rv&#10;d25yZXYueG1sUEsFBgAAAAAEAAQA9QAAAIgDAAAAAA==&#10;" path="m,l4702,e" filled="f" strokeweight=".18mm">
                    <v:path arrowok="t" o:connecttype="custom" o:connectlocs="0,0;4702,0" o:connectangles="0,0"/>
                  </v:shape>
                </v:group>
                <w10:anchorlock/>
              </v:group>
            </w:pict>
          </mc:Fallback>
        </mc:AlternateContent>
      </w: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J0                       the cortical plate was not thinned</w:t>
      </w: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J1                       the remaining thickness of</w:t>
      </w:r>
      <w:r w:rsidRPr="00192DAC">
        <w:rPr>
          <w:rFonts w:asciiTheme="majorBidi" w:hAnsiTheme="majorBidi" w:cstheme="majorBidi"/>
          <w:spacing w:val="3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cortical plate was two-</w:t>
      </w: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 xml:space="preserve">                           </w:t>
      </w:r>
      <w:proofErr w:type="gramStart"/>
      <w:r w:rsidRPr="00192DAC">
        <w:rPr>
          <w:rFonts w:asciiTheme="majorBidi" w:hAnsiTheme="majorBidi" w:cstheme="majorBidi"/>
          <w:w w:val="105"/>
          <w:sz w:val="24"/>
          <w:szCs w:val="24"/>
          <w:lang w:bidi="ar-SA"/>
        </w:rPr>
        <w:t>thirds</w:t>
      </w:r>
      <w:proofErr w:type="gramEnd"/>
      <w:r w:rsidRPr="00192DAC">
        <w:rPr>
          <w:rFonts w:asciiTheme="majorBidi" w:hAnsiTheme="majorBidi" w:cstheme="majorBidi"/>
          <w:w w:val="105"/>
          <w:sz w:val="24"/>
          <w:szCs w:val="24"/>
          <w:lang w:bidi="ar-SA"/>
        </w:rPr>
        <w:t xml:space="preserve"> of</w:t>
      </w:r>
      <w:r w:rsidRPr="00192DAC">
        <w:rPr>
          <w:rFonts w:asciiTheme="majorBidi" w:hAnsiTheme="majorBidi" w:cstheme="majorBidi"/>
          <w:spacing w:val="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maximum</w:t>
      </w:r>
      <w:r w:rsidRPr="00192DAC">
        <w:rPr>
          <w:rFonts w:asciiTheme="majorBidi" w:hAnsiTheme="majorBidi" w:cstheme="majorBidi"/>
          <w:spacing w:val="-4"/>
          <w:w w:val="105"/>
          <w:sz w:val="24"/>
          <w:szCs w:val="24"/>
          <w:lang w:bidi="ar-SA"/>
        </w:rPr>
        <w:t xml:space="preserve"> </w:t>
      </w:r>
      <w:r w:rsidRPr="00192DAC">
        <w:rPr>
          <w:rFonts w:asciiTheme="majorBidi" w:hAnsiTheme="majorBidi" w:cstheme="majorBidi"/>
          <w:w w:val="105"/>
          <w:sz w:val="24"/>
          <w:szCs w:val="24"/>
          <w:lang w:bidi="ar-SA"/>
        </w:rPr>
        <w:t>thickness</w:t>
      </w: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2149" w:right="478" w:hanging="1834"/>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J2                       the remaining thickness of</w:t>
      </w:r>
      <w:r w:rsidRPr="00192DAC">
        <w:rPr>
          <w:rFonts w:asciiTheme="majorBidi" w:hAnsiTheme="majorBidi" w:cstheme="majorBidi"/>
          <w:spacing w:val="3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 xml:space="preserve">cortical plate </w:t>
      </w:r>
    </w:p>
    <w:p w:rsidR="005C14DC" w:rsidRPr="00192DAC" w:rsidRDefault="005C14DC" w:rsidP="00B640A4">
      <w:pPr>
        <w:widowControl w:val="0"/>
        <w:tabs>
          <w:tab w:val="left" w:pos="2149"/>
        </w:tabs>
        <w:bidi w:val="0"/>
        <w:spacing w:after="0" w:line="240" w:lineRule="auto"/>
        <w:ind w:right="478"/>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 xml:space="preserve">                                </w:t>
      </w:r>
      <w:proofErr w:type="gramStart"/>
      <w:r w:rsidRPr="00192DAC">
        <w:rPr>
          <w:rFonts w:asciiTheme="majorBidi" w:hAnsiTheme="majorBidi" w:cstheme="majorBidi"/>
          <w:w w:val="105"/>
          <w:sz w:val="24"/>
          <w:szCs w:val="24"/>
          <w:lang w:bidi="ar-SA"/>
        </w:rPr>
        <w:t>was</w:t>
      </w:r>
      <w:proofErr w:type="gramEnd"/>
      <w:r w:rsidRPr="00192DAC">
        <w:rPr>
          <w:rFonts w:asciiTheme="majorBidi" w:hAnsiTheme="majorBidi" w:cstheme="majorBidi"/>
          <w:w w:val="105"/>
          <w:sz w:val="24"/>
          <w:szCs w:val="24"/>
          <w:lang w:bidi="ar-SA"/>
        </w:rPr>
        <w:t xml:space="preserve"> on half  of</w:t>
      </w:r>
      <w:r w:rsidRPr="00192DAC">
        <w:rPr>
          <w:rFonts w:asciiTheme="majorBidi" w:hAnsiTheme="majorBidi" w:cstheme="majorBidi"/>
          <w:spacing w:val="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maximum</w:t>
      </w:r>
      <w:r w:rsidRPr="00192DAC">
        <w:rPr>
          <w:rFonts w:asciiTheme="majorBidi" w:hAnsiTheme="majorBidi" w:cstheme="majorBidi"/>
          <w:spacing w:val="-4"/>
          <w:w w:val="105"/>
          <w:sz w:val="24"/>
          <w:szCs w:val="24"/>
          <w:lang w:bidi="ar-SA"/>
        </w:rPr>
        <w:t xml:space="preserve"> </w:t>
      </w:r>
      <w:r w:rsidRPr="00192DAC">
        <w:rPr>
          <w:rFonts w:asciiTheme="majorBidi" w:hAnsiTheme="majorBidi" w:cstheme="majorBidi"/>
          <w:w w:val="105"/>
          <w:sz w:val="24"/>
          <w:szCs w:val="24"/>
          <w:lang w:bidi="ar-SA"/>
        </w:rPr>
        <w:t>thickness</w:t>
      </w:r>
    </w:p>
    <w:p w:rsidR="005C14DC" w:rsidRPr="00192DAC" w:rsidRDefault="005C14DC" w:rsidP="00B640A4">
      <w:pPr>
        <w:widowControl w:val="0"/>
        <w:tabs>
          <w:tab w:val="left" w:pos="2149"/>
        </w:tabs>
        <w:bidi w:val="0"/>
        <w:spacing w:after="0" w:line="240" w:lineRule="auto"/>
        <w:ind w:left="315" w:right="478"/>
        <w:jc w:val="both"/>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315" w:right="478"/>
        <w:jc w:val="both"/>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315" w:right="478"/>
        <w:jc w:val="both"/>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J3                      When the remaining thickness of</w:t>
      </w:r>
      <w:r w:rsidRPr="00192DAC">
        <w:rPr>
          <w:rFonts w:asciiTheme="majorBidi" w:hAnsiTheme="majorBidi" w:cstheme="majorBidi"/>
          <w:spacing w:val="3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 xml:space="preserve">cortical plate        </w:t>
      </w:r>
    </w:p>
    <w:p w:rsidR="005C14DC" w:rsidRPr="00192DAC" w:rsidRDefault="005C14DC" w:rsidP="00B640A4">
      <w:pPr>
        <w:widowControl w:val="0"/>
        <w:tabs>
          <w:tab w:val="left" w:pos="2149"/>
        </w:tabs>
        <w:bidi w:val="0"/>
        <w:spacing w:after="0" w:line="240" w:lineRule="auto"/>
        <w:ind w:right="478"/>
        <w:jc w:val="both"/>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 xml:space="preserve">                               </w:t>
      </w:r>
      <w:proofErr w:type="gramStart"/>
      <w:r w:rsidRPr="00192DAC">
        <w:rPr>
          <w:rFonts w:asciiTheme="majorBidi" w:hAnsiTheme="majorBidi" w:cstheme="majorBidi"/>
          <w:w w:val="105"/>
          <w:sz w:val="24"/>
          <w:szCs w:val="24"/>
          <w:lang w:bidi="ar-SA"/>
        </w:rPr>
        <w:t>was</w:t>
      </w:r>
      <w:proofErr w:type="gramEnd"/>
      <w:r w:rsidRPr="00192DAC">
        <w:rPr>
          <w:rFonts w:asciiTheme="majorBidi" w:hAnsiTheme="majorBidi" w:cstheme="majorBidi"/>
          <w:w w:val="105"/>
          <w:sz w:val="24"/>
          <w:szCs w:val="24"/>
          <w:lang w:bidi="ar-SA"/>
        </w:rPr>
        <w:t xml:space="preserve"> one-quarter of</w:t>
      </w:r>
      <w:r w:rsidRPr="00192DAC">
        <w:rPr>
          <w:rFonts w:asciiTheme="majorBidi" w:hAnsiTheme="majorBidi" w:cstheme="majorBidi"/>
          <w:spacing w:val="13"/>
          <w:w w:val="105"/>
          <w:sz w:val="24"/>
          <w:szCs w:val="24"/>
          <w:lang w:bidi="ar-SA"/>
        </w:rPr>
        <w:t xml:space="preserve"> </w:t>
      </w:r>
      <w:r w:rsidRPr="00192DAC">
        <w:rPr>
          <w:rFonts w:asciiTheme="majorBidi" w:hAnsiTheme="majorBidi" w:cstheme="majorBidi"/>
          <w:w w:val="105"/>
          <w:sz w:val="24"/>
          <w:szCs w:val="24"/>
          <w:lang w:bidi="ar-SA"/>
        </w:rPr>
        <w:t>the</w:t>
      </w:r>
      <w:r w:rsidRPr="00192DAC">
        <w:rPr>
          <w:rFonts w:asciiTheme="majorBidi" w:hAnsiTheme="majorBidi" w:cstheme="majorBidi"/>
          <w:w w:val="106"/>
          <w:sz w:val="24"/>
          <w:szCs w:val="24"/>
          <w:lang w:bidi="ar-SA"/>
        </w:rPr>
        <w:t xml:space="preserve"> </w:t>
      </w:r>
      <w:r w:rsidRPr="00192DAC">
        <w:rPr>
          <w:rFonts w:asciiTheme="majorBidi" w:hAnsiTheme="majorBidi" w:cstheme="majorBidi"/>
          <w:w w:val="105"/>
          <w:sz w:val="24"/>
          <w:szCs w:val="24"/>
          <w:lang w:bidi="ar-SA"/>
        </w:rPr>
        <w:t>maximum</w:t>
      </w:r>
      <w:r w:rsidRPr="00192DAC">
        <w:rPr>
          <w:rFonts w:asciiTheme="majorBidi" w:hAnsiTheme="majorBidi" w:cstheme="majorBidi"/>
          <w:spacing w:val="-4"/>
          <w:w w:val="105"/>
          <w:sz w:val="24"/>
          <w:szCs w:val="24"/>
          <w:lang w:bidi="ar-SA"/>
        </w:rPr>
        <w:t xml:space="preserve"> </w:t>
      </w:r>
      <w:r w:rsidRPr="00192DAC">
        <w:rPr>
          <w:rFonts w:asciiTheme="majorBidi" w:hAnsiTheme="majorBidi" w:cstheme="majorBidi"/>
          <w:w w:val="105"/>
          <w:sz w:val="24"/>
          <w:szCs w:val="24"/>
          <w:lang w:bidi="ar-SA"/>
        </w:rPr>
        <w:t>thickness</w:t>
      </w:r>
    </w:p>
    <w:p w:rsidR="005C14DC" w:rsidRPr="00192DAC" w:rsidRDefault="005C14DC" w:rsidP="00B640A4">
      <w:pPr>
        <w:widowControl w:val="0"/>
        <w:tabs>
          <w:tab w:val="left" w:pos="2149"/>
        </w:tabs>
        <w:bidi w:val="0"/>
        <w:spacing w:after="0" w:line="240" w:lineRule="auto"/>
        <w:ind w:left="315" w:right="478"/>
        <w:jc w:val="both"/>
        <w:rPr>
          <w:rFonts w:asciiTheme="majorBidi" w:hAnsiTheme="majorBidi" w:cstheme="majorBidi"/>
          <w:w w:val="105"/>
          <w:sz w:val="24"/>
          <w:szCs w:val="24"/>
          <w:lang w:bidi="ar-SA"/>
        </w:rPr>
      </w:pPr>
    </w:p>
    <w:p w:rsidR="005C14DC" w:rsidRPr="00192DAC" w:rsidRDefault="005C14DC" w:rsidP="00B640A4">
      <w:pPr>
        <w:widowControl w:val="0"/>
        <w:tabs>
          <w:tab w:val="left" w:pos="2149"/>
        </w:tabs>
        <w:bidi w:val="0"/>
        <w:spacing w:after="0" w:line="240" w:lineRule="auto"/>
        <w:ind w:left="315" w:right="478"/>
        <w:jc w:val="both"/>
        <w:rPr>
          <w:rFonts w:asciiTheme="majorBidi" w:hAnsiTheme="majorBidi" w:cstheme="majorBidi"/>
          <w:w w:val="105"/>
          <w:sz w:val="24"/>
          <w:szCs w:val="24"/>
          <w:lang w:bidi="ar-SA"/>
        </w:rPr>
      </w:pPr>
      <w:r w:rsidRPr="00192DAC">
        <w:rPr>
          <w:rFonts w:asciiTheme="majorBidi" w:hAnsiTheme="majorBidi" w:cstheme="majorBidi"/>
          <w:w w:val="105"/>
          <w:sz w:val="24"/>
          <w:szCs w:val="24"/>
          <w:lang w:bidi="ar-SA"/>
        </w:rPr>
        <w:t>Perforation        when the cortical plate was perforated</w:t>
      </w:r>
    </w:p>
    <w:p w:rsidR="005C14DC" w:rsidRPr="00192DAC" w:rsidRDefault="005C14DC" w:rsidP="00B640A4">
      <w:pPr>
        <w:widowControl w:val="0"/>
        <w:bidi w:val="0"/>
        <w:spacing w:after="0" w:line="240" w:lineRule="auto"/>
        <w:rPr>
          <w:rFonts w:asciiTheme="majorBidi" w:eastAsia="Times New Roman" w:hAnsiTheme="majorBidi" w:cstheme="majorBidi"/>
          <w:sz w:val="24"/>
          <w:szCs w:val="24"/>
          <w:lang w:bidi="ar-SA"/>
        </w:rPr>
      </w:pPr>
      <w:r w:rsidRPr="00192DAC">
        <w:rPr>
          <w:rFonts w:asciiTheme="majorBidi" w:eastAsia="Times New Roman" w:hAnsiTheme="majorBidi" w:cstheme="majorBidi"/>
          <w:noProof/>
          <w:sz w:val="24"/>
          <w:szCs w:val="24"/>
          <w:lang w:bidi="ar-SA"/>
        </w:rPr>
        <mc:AlternateContent>
          <mc:Choice Requires="wpg">
            <w:drawing>
              <wp:inline distT="0" distB="0" distL="0" distR="0" wp14:anchorId="0D5D5A3E" wp14:editId="515BBFBC">
                <wp:extent cx="4743450" cy="45719"/>
                <wp:effectExtent l="0" t="0" r="1905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45719"/>
                          <a:chOff x="0" y="0"/>
                          <a:chExt cx="4713" cy="11"/>
                        </a:xfrm>
                      </wpg:grpSpPr>
                      <wpg:grpSp>
                        <wpg:cNvPr id="12" name="Group 12"/>
                        <wpg:cNvGrpSpPr>
                          <a:grpSpLocks/>
                        </wpg:cNvGrpSpPr>
                        <wpg:grpSpPr bwMode="auto">
                          <a:xfrm>
                            <a:off x="5" y="5"/>
                            <a:ext cx="4703" cy="2"/>
                            <a:chOff x="5" y="5"/>
                            <a:chExt cx="4703" cy="2"/>
                          </a:xfrm>
                        </wpg:grpSpPr>
                        <wps:wsp>
                          <wps:cNvPr id="13" name="Freeform 13"/>
                          <wps:cNvSpPr>
                            <a:spLocks/>
                          </wps:cNvSpPr>
                          <wps:spPr bwMode="auto">
                            <a:xfrm>
                              <a:off x="5" y="5"/>
                              <a:ext cx="4703" cy="2"/>
                            </a:xfrm>
                            <a:custGeom>
                              <a:avLst/>
                              <a:gdLst>
                                <a:gd name="T0" fmla="+- 0 5 5"/>
                                <a:gd name="T1" fmla="*/ T0 w 4703"/>
                                <a:gd name="T2" fmla="+- 0 4707 5"/>
                                <a:gd name="T3" fmla="*/ T2 w 4703"/>
                              </a:gdLst>
                              <a:ahLst/>
                              <a:cxnLst>
                                <a:cxn ang="0">
                                  <a:pos x="T1" y="0"/>
                                </a:cxn>
                                <a:cxn ang="0">
                                  <a:pos x="T3" y="0"/>
                                </a:cxn>
                              </a:cxnLst>
                              <a:rect l="0" t="0" r="r" b="b"/>
                              <a:pathLst>
                                <a:path w="4703">
                                  <a:moveTo>
                                    <a:pt x="0" y="0"/>
                                  </a:moveTo>
                                  <a:lnTo>
                                    <a:pt x="4702" y="0"/>
                                  </a:lnTo>
                                </a:path>
                              </a:pathLst>
                            </a:custGeom>
                            <a:noFill/>
                            <a:ln w="9525" cap="flat" cmpd="sng" algn="ctr">
                              <a:solidFill>
                                <a:sysClr val="windowText" lastClr="000000">
                                  <a:shade val="95000"/>
                                  <a:satMod val="105000"/>
                                </a:sysClr>
                              </a:solidFill>
                              <a:prstDash val="solid"/>
                              <a:headEnd/>
                              <a:tailEnd/>
                            </a:ln>
                            <a:effectLs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8C0FAF" id="Group 11" o:spid="_x0000_s1026" style="width:373.5pt;height:3.6pt;mso-position-horizontal-relative:char;mso-position-vertical-relative:line" coordsize="4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">
                <v:group id="Group 12" o:spid="_x0000_s1027" style="position:absolute;left:5;top:5;width:4703;height:2" coordorigin="5,5" coordsize="4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top:5;width:4703;height:2;visibility:visible;mso-wrap-style:square;v-text-anchor:top" coordsize="4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cAcAA&#10;AADbAAAADwAAAGRycy9kb3ducmV2LnhtbERPTYvCMBC9C/6HMII3TauLSjWKiEIPe1kVz0MztrXN&#10;pDRRq79+s7DgbR7vc1abztTiQa0rLSuIxxEI4szqknMF59NhtADhPLLG2jIpeJGDzbrfW2Gi7ZN/&#10;6HH0uQgh7BJUUHjfJFK6rCCDbmwb4sBdbWvQB9jmUrf4DOGmlpMomkmDJYeGAhvaFZRVx7tRMN8d&#10;3ud5XVX0fYn2X2kau+oWKzUcdNslCE+d/4j/3akO86fw90s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ScAcAAAADbAAAADwAAAAAAAAAAAAAAAACYAgAAZHJzL2Rvd25y&#10;ZXYueG1sUEsFBgAAAAAEAAQA9QAAAIUDAAAAAA==&#10;" path="m,l4702,e" filled="f">
                    <v:path arrowok="t" o:connecttype="custom" o:connectlocs="0,0;4702,0" o:connectangles="0,0"/>
                  </v:shape>
                </v:group>
                <w10:anchorlock/>
              </v:group>
            </w:pict>
          </mc:Fallback>
        </mc:AlternateContent>
      </w:r>
    </w:p>
    <w:p w:rsidR="005C14DC" w:rsidRPr="00192DAC" w:rsidRDefault="005C14DC" w:rsidP="00B640A4">
      <w:pPr>
        <w:bidi w:val="0"/>
        <w:spacing w:after="150" w:line="240" w:lineRule="auto"/>
        <w:rPr>
          <w:rFonts w:asciiTheme="majorBidi" w:eastAsia="Times New Roman" w:hAnsiTheme="majorBidi" w:cstheme="majorBidi"/>
          <w:color w:val="000000"/>
          <w:sz w:val="24"/>
          <w:szCs w:val="24"/>
        </w:rPr>
      </w:pPr>
    </w:p>
    <w:p w:rsidR="00660A21" w:rsidRPr="00192DAC" w:rsidRDefault="00660A21" w:rsidP="00B640A4">
      <w:pPr>
        <w:bidi w:val="0"/>
        <w:spacing w:after="150" w:line="240" w:lineRule="auto"/>
        <w:rPr>
          <w:rFonts w:asciiTheme="majorBidi" w:eastAsia="Times New Roman" w:hAnsiTheme="majorBidi" w:cstheme="majorBidi"/>
          <w:color w:val="000000"/>
          <w:sz w:val="24"/>
          <w:szCs w:val="24"/>
        </w:rPr>
      </w:pPr>
    </w:p>
    <w:p w:rsidR="00660A21" w:rsidRPr="00192DAC" w:rsidRDefault="00660A21" w:rsidP="00192DAC">
      <w:pPr>
        <w:bidi w:val="0"/>
        <w:spacing w:after="150"/>
        <w:rPr>
          <w:rFonts w:asciiTheme="majorBidi" w:eastAsia="Times New Roman" w:hAnsiTheme="majorBidi" w:cstheme="majorBidi"/>
          <w:b/>
          <w:bCs/>
          <w:color w:val="000000"/>
          <w:sz w:val="24"/>
          <w:szCs w:val="24"/>
        </w:rPr>
      </w:pPr>
      <w:r w:rsidRPr="00192DAC">
        <w:rPr>
          <w:rFonts w:asciiTheme="majorBidi" w:eastAsia="Times New Roman" w:hAnsiTheme="majorBidi" w:cstheme="majorBidi"/>
          <w:b/>
          <w:bCs/>
          <w:color w:val="000000"/>
          <w:sz w:val="24"/>
          <w:szCs w:val="24"/>
        </w:rPr>
        <w:t>Results: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CBCT of 40 patients-20 with JAR and 20 without JAR</w:t>
      </w:r>
      <w:r w:rsidRPr="00192DAC">
        <w:rPr>
          <w:rFonts w:asciiTheme="majorBidi" w:eastAsia="Times New Roman" w:hAnsiTheme="majorBidi" w:cstheme="majorBidi"/>
          <w:color w:val="000000"/>
          <w:sz w:val="24"/>
          <w:szCs w:val="24"/>
          <w:rtl/>
        </w:rPr>
        <w:t>-</w:t>
      </w:r>
      <w:r w:rsidRPr="00192DAC">
        <w:rPr>
          <w:rFonts w:asciiTheme="majorBidi" w:eastAsia="Times New Roman" w:hAnsiTheme="majorBidi" w:cstheme="majorBidi"/>
          <w:color w:val="000000"/>
          <w:sz w:val="24"/>
          <w:szCs w:val="24"/>
        </w:rPr>
        <w:t> were examined. The JAR group consisted of 16 females and 4 males, while the control group included 13 females and 7 males.</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lastRenderedPageBreak/>
        <w:t xml:space="preserve">The location of JAR in relation to IAN was studied. The JAR was reported to be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to the IAN in 25% of cases, lingual to I</w:t>
      </w:r>
      <w:r w:rsidR="007C7B6D" w:rsidRPr="00192DAC">
        <w:rPr>
          <w:rFonts w:asciiTheme="majorBidi" w:eastAsia="Times New Roman" w:hAnsiTheme="majorBidi" w:cstheme="majorBidi"/>
          <w:color w:val="000000"/>
          <w:sz w:val="24"/>
          <w:szCs w:val="24"/>
        </w:rPr>
        <w:t>AN in 40% of cases, and superior</w:t>
      </w:r>
      <w:r w:rsidRPr="00192DAC">
        <w:rPr>
          <w:rFonts w:asciiTheme="majorBidi" w:eastAsia="Times New Roman" w:hAnsiTheme="majorBidi" w:cstheme="majorBidi"/>
          <w:color w:val="000000"/>
          <w:sz w:val="24"/>
          <w:szCs w:val="24"/>
        </w:rPr>
        <w:t> to the IAN in 35% of cases</w:t>
      </w:r>
      <w:r w:rsidR="0054692F" w:rsidRPr="00192DAC">
        <w:rPr>
          <w:rFonts w:asciiTheme="majorBidi" w:eastAsia="Times New Roman" w:hAnsiTheme="majorBidi" w:cstheme="majorBidi"/>
          <w:color w:val="000000"/>
          <w:sz w:val="24"/>
          <w:szCs w:val="24"/>
        </w:rPr>
        <w:t xml:space="preserve"> (table 2)</w:t>
      </w:r>
      <w:r w:rsidRPr="00192DAC">
        <w:rPr>
          <w:rFonts w:asciiTheme="majorBidi" w:eastAsia="Times New Roman" w:hAnsiTheme="majorBidi" w:cstheme="majorBidi"/>
          <w:color w:val="000000"/>
          <w:sz w:val="24"/>
          <w:szCs w:val="24"/>
        </w:rPr>
        <w:t>.</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In the control group, the apex of the root was observed to be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xml:space="preserve"> to IAN i</w:t>
      </w:r>
      <w:r w:rsidR="00870E87">
        <w:rPr>
          <w:rFonts w:asciiTheme="majorBidi" w:eastAsia="Times New Roman" w:hAnsiTheme="majorBidi" w:cstheme="majorBidi"/>
          <w:color w:val="000000"/>
          <w:sz w:val="24"/>
          <w:szCs w:val="24"/>
        </w:rPr>
        <w:t>n 30% of cases, 40% superior to</w:t>
      </w:r>
      <w:r w:rsidRPr="00192DAC">
        <w:rPr>
          <w:rFonts w:asciiTheme="majorBidi" w:eastAsia="Times New Roman" w:hAnsiTheme="majorBidi" w:cstheme="majorBidi"/>
          <w:color w:val="000000"/>
          <w:sz w:val="24"/>
          <w:szCs w:val="24"/>
        </w:rPr>
        <w:t xml:space="preserve"> IAN, </w:t>
      </w:r>
      <w:r w:rsidR="001D0F7A" w:rsidRPr="00192DAC">
        <w:rPr>
          <w:rFonts w:asciiTheme="majorBidi" w:eastAsia="Times New Roman" w:hAnsiTheme="majorBidi" w:cstheme="majorBidi"/>
          <w:color w:val="000000"/>
          <w:sz w:val="24"/>
          <w:szCs w:val="24"/>
        </w:rPr>
        <w:t>and 30</w:t>
      </w:r>
      <w:r w:rsidRPr="00192DAC">
        <w:rPr>
          <w:rFonts w:asciiTheme="majorBidi" w:eastAsia="Times New Roman" w:hAnsiTheme="majorBidi" w:cstheme="majorBidi"/>
          <w:color w:val="000000"/>
          <w:sz w:val="24"/>
          <w:szCs w:val="24"/>
        </w:rPr>
        <w:t>% in lingual region. In the case group, there was no significant relationship between the locations of JAR in relation to </w:t>
      </w:r>
      <w:r w:rsidR="007168A0" w:rsidRPr="00192DAC">
        <w:rPr>
          <w:rFonts w:asciiTheme="majorBidi" w:eastAsia="Times New Roman" w:hAnsiTheme="majorBidi" w:cstheme="majorBidi"/>
          <w:color w:val="000000"/>
          <w:sz w:val="24"/>
          <w:szCs w:val="24"/>
        </w:rPr>
        <w:t>IAN</w:t>
      </w:r>
      <w:r w:rsidR="007168A0">
        <w:rPr>
          <w:rFonts w:asciiTheme="majorBidi" w:eastAsia="Times New Roman" w:hAnsiTheme="majorBidi" w:cstheme="majorBidi"/>
          <w:color w:val="000000"/>
          <w:sz w:val="24"/>
          <w:szCs w:val="24"/>
        </w:rPr>
        <w:t xml:space="preserve"> (</w:t>
      </w:r>
      <w:r w:rsidR="00B30D51">
        <w:rPr>
          <w:rFonts w:asciiTheme="majorBidi" w:eastAsia="Times New Roman" w:hAnsiTheme="majorBidi" w:cstheme="majorBidi"/>
          <w:color w:val="000000"/>
          <w:sz w:val="24"/>
          <w:szCs w:val="24"/>
        </w:rPr>
        <w:t>table2)</w:t>
      </w:r>
      <w:r w:rsidRPr="00192DAC">
        <w:rPr>
          <w:rFonts w:asciiTheme="majorBidi" w:eastAsia="Times New Roman" w:hAnsiTheme="majorBidi" w:cstheme="majorBidi"/>
          <w:color w:val="000000"/>
          <w:sz w:val="24"/>
          <w:szCs w:val="24"/>
        </w:rPr>
        <w:t>.</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Lingual Cortical plate was perforated in 75% of the cases with JAR against 45% in the control group. </w:t>
      </w:r>
      <w:r w:rsidR="00450D7B">
        <w:rPr>
          <w:rFonts w:asciiTheme="majorBidi" w:eastAsia="Times New Roman" w:hAnsiTheme="majorBidi" w:cstheme="majorBidi"/>
          <w:color w:val="000000"/>
          <w:sz w:val="24"/>
          <w:szCs w:val="24"/>
        </w:rPr>
        <w:t>An</w:t>
      </w:r>
      <w:r w:rsidR="00450D7B">
        <w:rPr>
          <w:rFonts w:asciiTheme="majorBidi" w:eastAsia="Times New Roman" w:hAnsiTheme="majorBidi" w:cstheme="majorBidi"/>
          <w:color w:val="000000"/>
          <w:sz w:val="24"/>
          <w:szCs w:val="24"/>
        </w:rPr>
        <w:t xml:space="preserve"> almost statistically increased perforation of cortical plates was seen in the JAR group compared with the control group (</w:t>
      </w:r>
      <w:r w:rsidR="00450D7B" w:rsidRPr="00450D7B">
        <w:rPr>
          <w:rFonts w:asciiTheme="majorBidi" w:eastAsia="Times New Roman" w:hAnsiTheme="majorBidi" w:cstheme="majorBidi"/>
          <w:i/>
          <w:iCs/>
          <w:color w:val="000000"/>
          <w:sz w:val="24"/>
          <w:szCs w:val="24"/>
        </w:rPr>
        <w:t>p</w:t>
      </w:r>
      <w:r w:rsidR="00450D7B">
        <w:rPr>
          <w:rFonts w:asciiTheme="majorBidi" w:eastAsia="Times New Roman" w:hAnsiTheme="majorBidi" w:cstheme="majorBidi"/>
          <w:color w:val="000000"/>
          <w:sz w:val="24"/>
          <w:szCs w:val="24"/>
        </w:rPr>
        <w:t>=0.06)</w:t>
      </w:r>
      <w:r w:rsidR="00450D7B" w:rsidRPr="00192DAC">
        <w:rPr>
          <w:rFonts w:asciiTheme="majorBidi" w:eastAsia="Times New Roman" w:hAnsiTheme="majorBidi" w:cstheme="majorBidi"/>
          <w:color w:val="000000"/>
          <w:sz w:val="24"/>
          <w:szCs w:val="24"/>
        </w:rPr>
        <w:t>. </w:t>
      </w:r>
      <w:r w:rsidRPr="00192DAC">
        <w:rPr>
          <w:rFonts w:asciiTheme="majorBidi" w:eastAsia="Times New Roman" w:hAnsiTheme="majorBidi" w:cstheme="majorBidi"/>
          <w:color w:val="000000"/>
          <w:sz w:val="24"/>
          <w:szCs w:val="24"/>
        </w:rPr>
        <w:t>Considering the classifications given in table 1, we noticed that in the JAR group, 0 cases demonstrated J0, 2 cases J1, 1 case J2, 2 cases J3 and 15 cases showed perforation. As for the control group, 2 cases were observed to be in J0 category, 2 cases in J1, 4 cases in J2, 3 cases in J3 and 9 case were perforated</w:t>
      </w:r>
      <w:r w:rsidR="00B30D51">
        <w:rPr>
          <w:rFonts w:asciiTheme="majorBidi" w:eastAsia="Times New Roman" w:hAnsiTheme="majorBidi" w:cstheme="majorBidi"/>
          <w:color w:val="000000"/>
          <w:sz w:val="24"/>
          <w:szCs w:val="24"/>
        </w:rPr>
        <w:t xml:space="preserve"> (table 3)</w:t>
      </w:r>
      <w:r w:rsidRPr="00192DAC">
        <w:rPr>
          <w:rFonts w:asciiTheme="majorBidi" w:eastAsia="Times New Roman" w:hAnsiTheme="majorBidi" w:cstheme="majorBidi"/>
          <w:color w:val="000000"/>
          <w:sz w:val="24"/>
          <w:szCs w:val="24"/>
        </w:rPr>
        <w:t>.</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The association of JAR with IAN was assessed and in the both groups, the majority of cases were in contact with IAN.</w:t>
      </w:r>
    </w:p>
    <w:p w:rsidR="00660A21" w:rsidRPr="00192DAC" w:rsidRDefault="00660A21" w:rsidP="00192DAC">
      <w:pPr>
        <w:bidi w:val="0"/>
        <w:spacing w:after="150"/>
        <w:rPr>
          <w:rFonts w:asciiTheme="majorBidi" w:eastAsia="Times New Roman" w:hAnsiTheme="majorBidi" w:cstheme="majorBidi"/>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p>
    <w:p w:rsidR="00660A21" w:rsidRPr="00192DAC" w:rsidRDefault="00635E57"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noProof/>
          <w:color w:val="000000"/>
          <w:sz w:val="24"/>
          <w:szCs w:val="24"/>
          <w:lang w:bidi="ar-SA"/>
        </w:rPr>
        <w:drawing>
          <wp:inline distT="0" distB="0" distL="0" distR="0">
            <wp:extent cx="1550035" cy="2190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2190750"/>
                    </a:xfrm>
                    <a:prstGeom prst="rect">
                      <a:avLst/>
                    </a:prstGeom>
                    <a:noFill/>
                    <a:ln>
                      <a:noFill/>
                    </a:ln>
                  </pic:spPr>
                </pic:pic>
              </a:graphicData>
            </a:graphic>
          </wp:inline>
        </w:drawing>
      </w:r>
      <w:r w:rsidRPr="00192DAC">
        <w:rPr>
          <w:rFonts w:asciiTheme="majorBidi" w:eastAsia="Times New Roman" w:hAnsiTheme="majorBidi" w:cstheme="majorBidi"/>
          <w:noProof/>
          <w:color w:val="000000"/>
          <w:sz w:val="24"/>
          <w:szCs w:val="24"/>
          <w:lang w:bidi="ar-SA"/>
        </w:rPr>
        <w:drawing>
          <wp:inline distT="0" distB="0" distL="0" distR="0">
            <wp:extent cx="782050" cy="21659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57" cy="2200070"/>
                    </a:xfrm>
                    <a:prstGeom prst="rect">
                      <a:avLst/>
                    </a:prstGeom>
                    <a:noFill/>
                    <a:ln>
                      <a:noFill/>
                    </a:ln>
                  </pic:spPr>
                </pic:pic>
              </a:graphicData>
            </a:graphic>
          </wp:inline>
        </w:drawing>
      </w:r>
    </w:p>
    <w:p w:rsidR="00660A21" w:rsidRPr="00192DAC" w:rsidRDefault="00660A21" w:rsidP="00192DAC">
      <w:pPr>
        <w:bidi w:val="0"/>
        <w:spacing w:after="150"/>
        <w:rPr>
          <w:rFonts w:asciiTheme="majorBidi" w:eastAsia="Times New Roman" w:hAnsiTheme="majorBidi" w:cstheme="majorBidi"/>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b/>
          <w:bCs/>
          <w:color w:val="000000"/>
          <w:sz w:val="24"/>
          <w:szCs w:val="24"/>
        </w:rPr>
        <w:t>Fig1</w:t>
      </w:r>
      <w:r w:rsidR="00C07A4E" w:rsidRPr="00192DAC">
        <w:rPr>
          <w:rFonts w:asciiTheme="majorBidi" w:eastAsia="Times New Roman" w:hAnsiTheme="majorBidi" w:cstheme="majorBidi"/>
          <w:color w:val="000000"/>
          <w:sz w:val="24"/>
          <w:szCs w:val="24"/>
        </w:rPr>
        <w:t xml:space="preserve"> .relationship of </w:t>
      </w:r>
      <w:r w:rsidR="00677848" w:rsidRPr="00192DAC">
        <w:rPr>
          <w:rFonts w:asciiTheme="majorBidi" w:eastAsia="Times New Roman" w:hAnsiTheme="majorBidi" w:cstheme="majorBidi"/>
          <w:color w:val="000000"/>
          <w:sz w:val="24"/>
          <w:szCs w:val="24"/>
        </w:rPr>
        <w:t>JAR (</w:t>
      </w:r>
      <w:r w:rsidR="00C07A4E" w:rsidRPr="00192DAC">
        <w:rPr>
          <w:rFonts w:asciiTheme="majorBidi" w:eastAsia="Times New Roman" w:hAnsiTheme="majorBidi" w:cstheme="majorBidi"/>
          <w:color w:val="000000"/>
          <w:sz w:val="24"/>
          <w:szCs w:val="24"/>
        </w:rPr>
        <w:t>black</w:t>
      </w:r>
      <w:r w:rsidRPr="00192DAC">
        <w:rPr>
          <w:rFonts w:asciiTheme="majorBidi" w:eastAsia="Times New Roman" w:hAnsiTheme="majorBidi" w:cstheme="majorBidi"/>
          <w:color w:val="000000"/>
          <w:sz w:val="24"/>
          <w:szCs w:val="24"/>
        </w:rPr>
        <w:t xml:space="preserve"> arr</w:t>
      </w:r>
      <w:r w:rsidR="00C07A4E" w:rsidRPr="00192DAC">
        <w:rPr>
          <w:rFonts w:asciiTheme="majorBidi" w:eastAsia="Times New Roman" w:hAnsiTheme="majorBidi" w:cstheme="majorBidi"/>
          <w:color w:val="000000"/>
          <w:sz w:val="24"/>
          <w:szCs w:val="24"/>
        </w:rPr>
        <w:t xml:space="preserve">ows) to mandibular canal </w:t>
      </w:r>
      <w:r w:rsidR="00677848" w:rsidRPr="00192DAC">
        <w:rPr>
          <w:rFonts w:asciiTheme="majorBidi" w:eastAsia="Times New Roman" w:hAnsiTheme="majorBidi" w:cstheme="majorBidi"/>
          <w:color w:val="000000"/>
          <w:sz w:val="24"/>
          <w:szCs w:val="24"/>
        </w:rPr>
        <w:t>(blue</w:t>
      </w:r>
      <w:r w:rsidR="00C07A4E" w:rsidRPr="00192DAC">
        <w:rPr>
          <w:rFonts w:asciiTheme="majorBidi" w:eastAsia="Times New Roman" w:hAnsiTheme="majorBidi" w:cstheme="majorBidi"/>
          <w:color w:val="000000"/>
          <w:sz w:val="24"/>
          <w:szCs w:val="24"/>
        </w:rPr>
        <w:t xml:space="preserve"> </w:t>
      </w:r>
      <w:r w:rsidRPr="00192DAC">
        <w:rPr>
          <w:rFonts w:asciiTheme="majorBidi" w:eastAsia="Times New Roman" w:hAnsiTheme="majorBidi" w:cstheme="majorBidi"/>
          <w:color w:val="000000"/>
          <w:sz w:val="24"/>
          <w:szCs w:val="24"/>
        </w:rPr>
        <w:t>arrows) in the JAR</w:t>
      </w:r>
      <w:r w:rsidR="00677848" w:rsidRPr="00192DAC">
        <w:rPr>
          <w:rFonts w:asciiTheme="majorBidi" w:eastAsia="Times New Roman" w:hAnsiTheme="majorBidi" w:cstheme="majorBidi"/>
          <w:color w:val="000000"/>
          <w:sz w:val="24"/>
          <w:szCs w:val="24"/>
        </w:rPr>
        <w:t xml:space="preserve"> group: (A) superior, (B) lingual and (C) </w:t>
      </w:r>
      <w:proofErr w:type="spellStart"/>
      <w:r w:rsidR="00677848" w:rsidRPr="00192DAC">
        <w:rPr>
          <w:rFonts w:asciiTheme="majorBidi" w:eastAsia="Times New Roman" w:hAnsiTheme="majorBidi" w:cstheme="majorBidi"/>
          <w:color w:val="000000"/>
          <w:sz w:val="24"/>
          <w:szCs w:val="24"/>
        </w:rPr>
        <w:t>buccal</w:t>
      </w:r>
      <w:proofErr w:type="spellEnd"/>
      <w:r w:rsidR="00D66A16">
        <w:rPr>
          <w:rFonts w:asciiTheme="majorBidi" w:eastAsia="Times New Roman" w:hAnsiTheme="majorBidi" w:cstheme="majorBidi"/>
          <w:color w:val="000000"/>
          <w:sz w:val="24"/>
          <w:szCs w:val="24"/>
        </w:rPr>
        <w:t xml:space="preserve"> and inferior</w:t>
      </w:r>
      <w:r w:rsidRPr="00192DAC">
        <w:rPr>
          <w:rFonts w:asciiTheme="majorBidi" w:eastAsia="Times New Roman" w:hAnsiTheme="majorBidi" w:cstheme="majorBidi"/>
          <w:color w:val="000000"/>
          <w:sz w:val="24"/>
          <w:szCs w:val="24"/>
        </w:rPr>
        <w:t>.</w:t>
      </w:r>
    </w:p>
    <w:p w:rsidR="00CB18A7" w:rsidRDefault="00CB18A7" w:rsidP="00B640A4">
      <w:pPr>
        <w:bidi w:val="0"/>
        <w:spacing w:after="150"/>
        <w:rPr>
          <w:rFonts w:asciiTheme="majorBidi" w:eastAsia="Times New Roman" w:hAnsiTheme="majorBidi" w:cstheme="majorBidi"/>
          <w:sz w:val="24"/>
          <w:szCs w:val="24"/>
        </w:rPr>
      </w:pPr>
    </w:p>
    <w:p w:rsidR="00CB18A7" w:rsidRDefault="00CB18A7" w:rsidP="00CB18A7">
      <w:pPr>
        <w:bidi w:val="0"/>
        <w:spacing w:after="150"/>
        <w:rPr>
          <w:rFonts w:asciiTheme="majorBidi" w:eastAsia="Times New Roman" w:hAnsiTheme="majorBidi" w:cstheme="majorBidi"/>
          <w:sz w:val="24"/>
          <w:szCs w:val="24"/>
        </w:rPr>
      </w:pPr>
    </w:p>
    <w:p w:rsidR="00CB18A7" w:rsidRDefault="00CB18A7" w:rsidP="00CB18A7">
      <w:pPr>
        <w:bidi w:val="0"/>
        <w:spacing w:after="150"/>
        <w:rPr>
          <w:rFonts w:asciiTheme="majorBidi" w:eastAsia="Times New Roman" w:hAnsiTheme="majorBidi" w:cstheme="majorBidi"/>
          <w:sz w:val="24"/>
          <w:szCs w:val="24"/>
        </w:rPr>
      </w:pPr>
    </w:p>
    <w:p w:rsidR="00660A21" w:rsidRPr="00B640A4" w:rsidRDefault="00660A21" w:rsidP="00CB18A7">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sz w:val="24"/>
          <w:szCs w:val="24"/>
        </w:rPr>
        <w:lastRenderedPageBreak/>
        <w:t xml:space="preserve">Table 2 Positional relationship of </w:t>
      </w:r>
      <w:proofErr w:type="spellStart"/>
      <w:r w:rsidRPr="00192DAC">
        <w:rPr>
          <w:rFonts w:asciiTheme="majorBidi" w:eastAsia="Times New Roman" w:hAnsiTheme="majorBidi" w:cstheme="majorBidi"/>
          <w:sz w:val="24"/>
          <w:szCs w:val="24"/>
        </w:rPr>
        <w:t>juxta</w:t>
      </w:r>
      <w:proofErr w:type="spellEnd"/>
      <w:r w:rsidRPr="00192DAC">
        <w:rPr>
          <w:rFonts w:asciiTheme="majorBidi" w:eastAsia="Times New Roman" w:hAnsiTheme="majorBidi" w:cstheme="majorBidi"/>
          <w:sz w:val="24"/>
          <w:szCs w:val="24"/>
        </w:rPr>
        <w:t>-apical radiolucency (JAR)/ apex of root with mandibular canal (% of cases)</w:t>
      </w:r>
      <w:r w:rsidRPr="00192DAC">
        <w:rPr>
          <w:rFonts w:asciiTheme="majorBidi" w:eastAsia="Times New Roman" w:hAnsiTheme="majorBidi" w:cstheme="majorBidi"/>
          <w:noProof/>
          <w:sz w:val="24"/>
          <w:szCs w:val="24"/>
        </w:rPr>
        <w:t xml:space="preserve"> </w:t>
      </w:r>
    </w:p>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-4890</wp:posOffset>
                </wp:positionH>
                <wp:positionV relativeFrom="paragraph">
                  <wp:posOffset>343364</wp:posOffset>
                </wp:positionV>
                <wp:extent cx="4728475" cy="5145"/>
                <wp:effectExtent l="0" t="0" r="34290" b="33020"/>
                <wp:wrapNone/>
                <wp:docPr id="1" name="Straight Connector 1"/>
                <wp:cNvGraphicFramePr/>
                <a:graphic xmlns:a="http://schemas.openxmlformats.org/drawingml/2006/main">
                  <a:graphicData uri="http://schemas.microsoft.com/office/word/2010/wordprocessingShape">
                    <wps:wsp>
                      <wps:cNvCnPr/>
                      <wps:spPr>
                        <a:xfrm>
                          <a:off x="0" y="0"/>
                          <a:ext cx="4728475" cy="5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03FF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7.05pt" to="371.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" strokecolor="black [3213]" strokeweight=".5pt">
                <v:stroke joinstyle="miter"/>
              </v:line>
            </w:pict>
          </mc:Fallback>
        </mc:AlternateContent>
      </w:r>
      <w:r w:rsidRPr="00192DAC">
        <w:rPr>
          <w:rFonts w:asciiTheme="majorBidi" w:eastAsia="Times New Roman" w:hAnsiTheme="majorBidi" w:cstheme="majorBidi"/>
          <w:noProof/>
          <w:sz w:val="24"/>
          <w:szCs w:val="24"/>
          <w:lang w:bidi="ar-SA"/>
        </w:rPr>
        <mc:AlternateContent>
          <mc:Choice Requires="wpg">
            <w:drawing>
              <wp:inline distT="0" distB="0" distL="0" distR="0" wp14:anchorId="7D07A968" wp14:editId="29FAF571">
                <wp:extent cx="4743450" cy="45719"/>
                <wp:effectExtent l="0" t="0" r="1905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45719"/>
                          <a:chOff x="0" y="0"/>
                          <a:chExt cx="4713" cy="11"/>
                        </a:xfrm>
                      </wpg:grpSpPr>
                      <wpg:grpSp>
                        <wpg:cNvPr id="18" name="Group 18"/>
                        <wpg:cNvGrpSpPr>
                          <a:grpSpLocks/>
                        </wpg:cNvGrpSpPr>
                        <wpg:grpSpPr bwMode="auto">
                          <a:xfrm>
                            <a:off x="5" y="5"/>
                            <a:ext cx="4703" cy="2"/>
                            <a:chOff x="5" y="5"/>
                            <a:chExt cx="4703" cy="2"/>
                          </a:xfrm>
                        </wpg:grpSpPr>
                        <wps:wsp>
                          <wps:cNvPr id="19" name="Freeform 19"/>
                          <wps:cNvSpPr>
                            <a:spLocks/>
                          </wps:cNvSpPr>
                          <wps:spPr bwMode="auto">
                            <a:xfrm>
                              <a:off x="5" y="5"/>
                              <a:ext cx="4703" cy="2"/>
                            </a:xfrm>
                            <a:custGeom>
                              <a:avLst/>
                              <a:gdLst>
                                <a:gd name="T0" fmla="+- 0 5 5"/>
                                <a:gd name="T1" fmla="*/ T0 w 4703"/>
                                <a:gd name="T2" fmla="+- 0 4707 5"/>
                                <a:gd name="T3" fmla="*/ T2 w 4703"/>
                              </a:gdLst>
                              <a:ahLst/>
                              <a:cxnLst>
                                <a:cxn ang="0">
                                  <a:pos x="T1" y="0"/>
                                </a:cxn>
                                <a:cxn ang="0">
                                  <a:pos x="T3" y="0"/>
                                </a:cxn>
                              </a:cxnLst>
                              <a:rect l="0" t="0" r="r" b="b"/>
                              <a:pathLst>
                                <a:path w="4703">
                                  <a:moveTo>
                                    <a:pt x="0" y="0"/>
                                  </a:moveTo>
                                  <a:lnTo>
                                    <a:pt x="4702" y="0"/>
                                  </a:lnTo>
                                </a:path>
                              </a:pathLst>
                            </a:custGeom>
                            <a:noFill/>
                            <a:ln w="9525" cap="flat" cmpd="sng" algn="ctr">
                              <a:solidFill>
                                <a:sysClr val="windowText" lastClr="000000">
                                  <a:shade val="95000"/>
                                  <a:satMod val="105000"/>
                                </a:sysClr>
                              </a:solidFill>
                              <a:prstDash val="solid"/>
                              <a:headEnd/>
                              <a:tailEnd/>
                            </a:ln>
                            <a:effectLs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E2BC756" id="Group 17" o:spid="_x0000_s1026" style="width:373.5pt;height:3.6pt;mso-position-horizontal-relative:char;mso-position-vertical-relative:line" coordsize="4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">
                <v:group id="Group 18" o:spid="_x0000_s1027" style="position:absolute;left:5;top:5;width:4703;height:2" coordorigin="5,5" coordsize="4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5;top:5;width:4703;height:2;visibility:visible;mso-wrap-style:square;v-text-anchor:top" coordsize="4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r68EA&#10;AADbAAAADwAAAGRycy9kb3ducmV2LnhtbERPTYvCMBC9C/6HMII3TbuIul2jiCj04EUtex6a2ba2&#10;mZQmq9Vfb4SFvc3jfc5q05tG3KhzlWUF8TQCQZxbXXGhILscJksQziNrbCyTggc52KyHgxUm2t75&#10;RLezL0QIYZeggtL7NpHS5SUZdFPbEgfux3YGfYBdIXWH9xBuGvkRRXNpsOLQUGJLu5Ly+vxrFCx2&#10;h2e2aOqajt/RfpamsauvsVLjUb/9AuGp9//iP3eqw/xPeP8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q+vBAAAA2wAAAA8AAAAAAAAAAAAAAAAAmAIAAGRycy9kb3du&#10;cmV2LnhtbFBLBQYAAAAABAAEAPUAAACGAwAAAAA=&#10;" path="m,l4702,e" filled="f">
                    <v:path arrowok="t" o:connecttype="custom" o:connectlocs="0,0;4702,0" o:connectangles="0,0"/>
                  </v:shape>
                </v:group>
                <w10:anchorlock/>
              </v:group>
            </w:pict>
          </mc:Fallback>
        </mc:AlternateContent>
      </w:r>
    </w:p>
    <w:tbl>
      <w:tblPr>
        <w:tblW w:w="4517" w:type="dxa"/>
        <w:tblCellSpacing w:w="0" w:type="dxa"/>
        <w:tblCellMar>
          <w:left w:w="0" w:type="dxa"/>
          <w:right w:w="0" w:type="dxa"/>
        </w:tblCellMar>
        <w:tblLook w:val="04A0" w:firstRow="1" w:lastRow="0" w:firstColumn="1" w:lastColumn="0" w:noHBand="0" w:noVBand="1"/>
      </w:tblPr>
      <w:tblGrid>
        <w:gridCol w:w="2034"/>
        <w:gridCol w:w="990"/>
        <w:gridCol w:w="1493"/>
      </w:tblGrid>
      <w:tr w:rsidR="00660A21" w:rsidRPr="00192DAC" w:rsidTr="00D67726">
        <w:trPr>
          <w:trHeight w:val="225"/>
          <w:tblCellSpacing w:w="0" w:type="dxa"/>
        </w:trPr>
        <w:tc>
          <w:tcPr>
            <w:tcW w:w="2034" w:type="dxa"/>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Positions</w:t>
            </w:r>
          </w:p>
        </w:tc>
        <w:tc>
          <w:tcPr>
            <w:tcW w:w="0" w:type="auto"/>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JAR group</w:t>
            </w:r>
          </w:p>
        </w:tc>
        <w:tc>
          <w:tcPr>
            <w:tcW w:w="0" w:type="auto"/>
            <w:vAlign w:val="center"/>
            <w:hideMark/>
          </w:tcPr>
          <w:p w:rsidR="00660A21" w:rsidRPr="00192DAC" w:rsidRDefault="00660A21" w:rsidP="00192DAC">
            <w:pPr>
              <w:bidi w:val="0"/>
              <w:spacing w:after="0"/>
              <w:jc w:val="right"/>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 xml:space="preserve">    Control group</w:t>
            </w:r>
          </w:p>
        </w:tc>
      </w:tr>
      <w:tr w:rsidR="00660A21" w:rsidRPr="00192DAC" w:rsidTr="00D67726">
        <w:trPr>
          <w:trHeight w:val="195"/>
          <w:tblCellSpacing w:w="0" w:type="dxa"/>
        </w:trPr>
        <w:tc>
          <w:tcPr>
            <w:tcW w:w="2034" w:type="dxa"/>
            <w:vAlign w:val="center"/>
          </w:tcPr>
          <w:p w:rsidR="00660A21" w:rsidRPr="00192DAC" w:rsidRDefault="00660A21" w:rsidP="00192DAC">
            <w:pPr>
              <w:bidi w:val="0"/>
              <w:spacing w:after="0"/>
              <w:rPr>
                <w:rFonts w:asciiTheme="majorBidi" w:eastAsia="Times New Roman" w:hAnsiTheme="majorBidi" w:cstheme="majorBidi"/>
                <w:sz w:val="24"/>
                <w:szCs w:val="24"/>
              </w:rPr>
            </w:pPr>
          </w:p>
        </w:tc>
        <w:tc>
          <w:tcPr>
            <w:tcW w:w="0" w:type="auto"/>
            <w:vAlign w:val="center"/>
          </w:tcPr>
          <w:p w:rsidR="00660A21" w:rsidRPr="00192DAC" w:rsidRDefault="00660A21" w:rsidP="00192DAC">
            <w:pPr>
              <w:bidi w:val="0"/>
              <w:spacing w:after="0"/>
              <w:rPr>
                <w:rFonts w:asciiTheme="majorBidi" w:eastAsia="Times New Roman" w:hAnsiTheme="majorBidi" w:cstheme="majorBidi"/>
                <w:sz w:val="24"/>
                <w:szCs w:val="24"/>
              </w:rPr>
            </w:pPr>
          </w:p>
        </w:tc>
        <w:tc>
          <w:tcPr>
            <w:tcW w:w="0" w:type="auto"/>
            <w:vAlign w:val="center"/>
          </w:tcPr>
          <w:p w:rsidR="00660A21" w:rsidRPr="00192DAC" w:rsidRDefault="00660A21" w:rsidP="00192DAC">
            <w:pPr>
              <w:bidi w:val="0"/>
              <w:spacing w:after="0"/>
              <w:jc w:val="right"/>
              <w:rPr>
                <w:rFonts w:asciiTheme="majorBidi" w:eastAsia="Times New Roman" w:hAnsiTheme="majorBidi" w:cstheme="majorBidi"/>
                <w:sz w:val="24"/>
                <w:szCs w:val="24"/>
              </w:rPr>
            </w:pPr>
          </w:p>
        </w:tc>
      </w:tr>
      <w:tr w:rsidR="00660A21" w:rsidRPr="00192DAC" w:rsidTr="00D67726">
        <w:trPr>
          <w:trHeight w:val="195"/>
          <w:tblCellSpacing w:w="0" w:type="dxa"/>
        </w:trPr>
        <w:tc>
          <w:tcPr>
            <w:tcW w:w="2034" w:type="dxa"/>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Buccal</w:t>
            </w:r>
          </w:p>
        </w:tc>
        <w:tc>
          <w:tcPr>
            <w:tcW w:w="0" w:type="auto"/>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25</w:t>
            </w:r>
          </w:p>
        </w:tc>
        <w:tc>
          <w:tcPr>
            <w:tcW w:w="0" w:type="auto"/>
            <w:vAlign w:val="center"/>
            <w:hideMark/>
          </w:tcPr>
          <w:p w:rsidR="00660A21" w:rsidRPr="00192DAC" w:rsidRDefault="00660A21" w:rsidP="00192DAC">
            <w:pPr>
              <w:bidi w:val="0"/>
              <w:spacing w:after="0"/>
              <w:jc w:val="right"/>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40</w:t>
            </w:r>
          </w:p>
        </w:tc>
      </w:tr>
      <w:tr w:rsidR="00660A21" w:rsidRPr="00192DAC" w:rsidTr="00D67726">
        <w:trPr>
          <w:trHeight w:val="180"/>
          <w:tblCellSpacing w:w="0" w:type="dxa"/>
        </w:trPr>
        <w:tc>
          <w:tcPr>
            <w:tcW w:w="2034" w:type="dxa"/>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Lingual</w:t>
            </w:r>
          </w:p>
        </w:tc>
        <w:tc>
          <w:tcPr>
            <w:tcW w:w="0" w:type="auto"/>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45</w:t>
            </w:r>
          </w:p>
        </w:tc>
        <w:tc>
          <w:tcPr>
            <w:tcW w:w="0" w:type="auto"/>
            <w:vAlign w:val="center"/>
            <w:hideMark/>
          </w:tcPr>
          <w:p w:rsidR="00660A21" w:rsidRPr="00192DAC" w:rsidRDefault="00660A21" w:rsidP="00192DAC">
            <w:pPr>
              <w:bidi w:val="0"/>
              <w:spacing w:after="0"/>
              <w:jc w:val="right"/>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20</w:t>
            </w:r>
          </w:p>
        </w:tc>
      </w:tr>
      <w:tr w:rsidR="00660A21" w:rsidRPr="00192DAC" w:rsidTr="00D67726">
        <w:trPr>
          <w:trHeight w:val="180"/>
          <w:tblCellSpacing w:w="0" w:type="dxa"/>
        </w:trPr>
        <w:tc>
          <w:tcPr>
            <w:tcW w:w="2034" w:type="dxa"/>
            <w:vAlign w:val="center"/>
            <w:hideMark/>
          </w:tcPr>
          <w:p w:rsidR="00660A21" w:rsidRPr="00192DAC" w:rsidRDefault="00451346"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superior</w:t>
            </w:r>
          </w:p>
        </w:tc>
        <w:tc>
          <w:tcPr>
            <w:tcW w:w="0" w:type="auto"/>
            <w:vAlign w:val="center"/>
            <w:hideMark/>
          </w:tcPr>
          <w:p w:rsidR="00660A21" w:rsidRPr="00192DAC" w:rsidRDefault="00660A21" w:rsidP="00192DAC">
            <w:pPr>
              <w:bidi w:val="0"/>
              <w:spacing w:after="0"/>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30</w:t>
            </w:r>
          </w:p>
        </w:tc>
        <w:tc>
          <w:tcPr>
            <w:tcW w:w="0" w:type="auto"/>
            <w:vAlign w:val="center"/>
            <w:hideMark/>
          </w:tcPr>
          <w:p w:rsidR="00660A21" w:rsidRPr="00192DAC" w:rsidRDefault="00660A21" w:rsidP="00192DAC">
            <w:pPr>
              <w:bidi w:val="0"/>
              <w:spacing w:after="0"/>
              <w:jc w:val="right"/>
              <w:rPr>
                <w:rFonts w:asciiTheme="majorBidi" w:eastAsia="Times New Roman" w:hAnsiTheme="majorBidi" w:cstheme="majorBidi"/>
                <w:sz w:val="24"/>
                <w:szCs w:val="24"/>
              </w:rPr>
            </w:pPr>
            <w:r w:rsidRPr="00192DAC">
              <w:rPr>
                <w:rFonts w:asciiTheme="majorBidi" w:eastAsia="Times New Roman" w:hAnsiTheme="majorBidi" w:cstheme="majorBidi"/>
                <w:sz w:val="24"/>
                <w:szCs w:val="24"/>
              </w:rPr>
              <w:t>40</w:t>
            </w:r>
          </w:p>
        </w:tc>
      </w:tr>
      <w:tr w:rsidR="00660A21" w:rsidRPr="00192DAC" w:rsidTr="00D67726">
        <w:trPr>
          <w:trHeight w:val="180"/>
          <w:tblCellSpacing w:w="0" w:type="dxa"/>
        </w:trPr>
        <w:tc>
          <w:tcPr>
            <w:tcW w:w="2034" w:type="dxa"/>
          </w:tcPr>
          <w:p w:rsidR="00660A21" w:rsidRPr="00192DAC" w:rsidRDefault="00660A21" w:rsidP="00192DAC">
            <w:pPr>
              <w:rPr>
                <w:rFonts w:asciiTheme="majorBidi" w:hAnsiTheme="majorBidi" w:cstheme="majorBidi"/>
                <w:sz w:val="24"/>
                <w:szCs w:val="24"/>
              </w:rPr>
            </w:pPr>
            <w:r w:rsidRPr="00192DAC">
              <w:rPr>
                <w:rFonts w:asciiTheme="majorBidi" w:eastAsia="Times New Roman" w:hAnsiTheme="majorBidi" w:cstheme="majorBidi"/>
                <w:noProof/>
                <w:sz w:val="24"/>
                <w:szCs w:val="24"/>
                <w:lang w:bidi="ar-SA"/>
              </w:rPr>
              <mc:AlternateContent>
                <mc:Choice Requires="wps">
                  <w:drawing>
                    <wp:anchor distT="0" distB="0" distL="114300" distR="114300" simplePos="0" relativeHeight="251663360" behindDoc="0" locked="0" layoutInCell="1" allowOverlap="1" wp14:anchorId="3057026B" wp14:editId="15049479">
                      <wp:simplePos x="0" y="0"/>
                      <wp:positionH relativeFrom="column">
                        <wp:posOffset>37</wp:posOffset>
                      </wp:positionH>
                      <wp:positionV relativeFrom="paragraph">
                        <wp:posOffset>49533</wp:posOffset>
                      </wp:positionV>
                      <wp:extent cx="4728475" cy="5145"/>
                      <wp:effectExtent l="0" t="0" r="34290" b="33020"/>
                      <wp:wrapNone/>
                      <wp:docPr id="5" name="Straight Connector 5"/>
                      <wp:cNvGraphicFramePr/>
                      <a:graphic xmlns:a="http://schemas.openxmlformats.org/drawingml/2006/main">
                        <a:graphicData uri="http://schemas.microsoft.com/office/word/2010/wordprocessingShape">
                          <wps:wsp>
                            <wps:cNvCnPr/>
                            <wps:spPr>
                              <a:xfrm>
                                <a:off x="0" y="0"/>
                                <a:ext cx="4728475" cy="5145"/>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3771EB57"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9pt" to="37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" strokecolor="windowText"/>
                  </w:pict>
                </mc:Fallback>
              </mc:AlternateContent>
            </w:r>
          </w:p>
        </w:tc>
        <w:tc>
          <w:tcPr>
            <w:tcW w:w="0" w:type="auto"/>
          </w:tcPr>
          <w:p w:rsidR="00660A21" w:rsidRPr="00192DAC" w:rsidRDefault="00660A21" w:rsidP="00192DAC">
            <w:pPr>
              <w:rPr>
                <w:rFonts w:asciiTheme="majorBidi" w:hAnsiTheme="majorBidi" w:cstheme="majorBidi"/>
                <w:sz w:val="24"/>
                <w:szCs w:val="24"/>
              </w:rPr>
            </w:pPr>
          </w:p>
        </w:tc>
        <w:tc>
          <w:tcPr>
            <w:tcW w:w="0" w:type="auto"/>
          </w:tcPr>
          <w:p w:rsidR="00660A21" w:rsidRPr="00192DAC" w:rsidRDefault="00660A21" w:rsidP="00192DAC">
            <w:pPr>
              <w:rPr>
                <w:rFonts w:asciiTheme="majorBidi" w:hAnsiTheme="majorBidi" w:cstheme="majorBidi"/>
                <w:sz w:val="24"/>
                <w:szCs w:val="24"/>
              </w:rPr>
            </w:pPr>
          </w:p>
        </w:tc>
      </w:tr>
    </w:tbl>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B77369" w:rsidRPr="00192DAC" w:rsidRDefault="00B77369" w:rsidP="00192DAC">
      <w:pPr>
        <w:autoSpaceDE w:val="0"/>
        <w:autoSpaceDN w:val="0"/>
        <w:bidi w:val="0"/>
        <w:adjustRightInd w:val="0"/>
        <w:spacing w:after="0"/>
        <w:rPr>
          <w:rFonts w:asciiTheme="majorBidi" w:hAnsiTheme="majorBidi" w:cstheme="majorBidi"/>
          <w:sz w:val="24"/>
          <w:szCs w:val="24"/>
        </w:rPr>
      </w:pPr>
    </w:p>
    <w:p w:rsidR="00B77369" w:rsidRPr="00192DAC" w:rsidRDefault="00B77369" w:rsidP="00192DAC">
      <w:pPr>
        <w:autoSpaceDE w:val="0"/>
        <w:autoSpaceDN w:val="0"/>
        <w:bidi w:val="0"/>
        <w:adjustRightInd w:val="0"/>
        <w:spacing w:after="0"/>
        <w:rPr>
          <w:rFonts w:asciiTheme="majorBidi" w:hAnsiTheme="majorBidi" w:cstheme="majorBidi"/>
          <w:sz w:val="24"/>
          <w:szCs w:val="24"/>
        </w:rPr>
      </w:pPr>
    </w:p>
    <w:p w:rsidR="00B77369" w:rsidRPr="00192DAC" w:rsidRDefault="00B77369" w:rsidP="00192DAC">
      <w:pPr>
        <w:autoSpaceDE w:val="0"/>
        <w:autoSpaceDN w:val="0"/>
        <w:bidi w:val="0"/>
        <w:adjustRightInd w:val="0"/>
        <w:spacing w:after="0"/>
        <w:rPr>
          <w:rFonts w:asciiTheme="majorBidi" w:hAnsiTheme="majorBidi" w:cstheme="majorBidi"/>
          <w:sz w:val="24"/>
          <w:szCs w:val="24"/>
        </w:rPr>
      </w:pPr>
    </w:p>
    <w:p w:rsidR="00660A21" w:rsidRPr="00192DAC" w:rsidRDefault="00660A21"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Table 3 Distribution of thinning of cortical plates according to the proposed classification (% of cases)</w:t>
      </w:r>
    </w:p>
    <w:p w:rsidR="00B77369" w:rsidRPr="00192DAC" w:rsidRDefault="00B77369"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noProof/>
          <w:sz w:val="24"/>
          <w:szCs w:val="24"/>
          <w:lang w:bidi="ar-SA"/>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72879</wp:posOffset>
                </wp:positionV>
                <wp:extent cx="3911872" cy="9780"/>
                <wp:effectExtent l="0" t="0" r="31750" b="28575"/>
                <wp:wrapNone/>
                <wp:docPr id="7" name="Straight Connector 7"/>
                <wp:cNvGraphicFramePr/>
                <a:graphic xmlns:a="http://schemas.openxmlformats.org/drawingml/2006/main">
                  <a:graphicData uri="http://schemas.microsoft.com/office/word/2010/wordprocessingShape">
                    <wps:wsp>
                      <wps:cNvCnPr/>
                      <wps:spPr>
                        <a:xfrm>
                          <a:off x="0" y="0"/>
                          <a:ext cx="3911872" cy="9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4203C3B"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5.75pt" to="3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" strokecolor="black [3213]" strokeweight=".5pt">
                <v:stroke joinstyle="miter"/>
                <w10:wrap anchorx="margin"/>
              </v:line>
            </w:pict>
          </mc:Fallback>
        </mc:AlternateContent>
      </w:r>
    </w:p>
    <w:p w:rsidR="00660A21" w:rsidRPr="00192DAC" w:rsidRDefault="00660A21"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 xml:space="preserve">Classification        </w:t>
      </w:r>
      <w:proofErr w:type="spellStart"/>
      <w:r w:rsidRPr="00192DAC">
        <w:rPr>
          <w:rFonts w:asciiTheme="majorBidi" w:hAnsiTheme="majorBidi" w:cstheme="majorBidi"/>
          <w:sz w:val="24"/>
          <w:szCs w:val="24"/>
        </w:rPr>
        <w:t>Juxta</w:t>
      </w:r>
      <w:proofErr w:type="spellEnd"/>
      <w:r w:rsidRPr="00192DAC">
        <w:rPr>
          <w:rFonts w:asciiTheme="majorBidi" w:hAnsiTheme="majorBidi" w:cstheme="majorBidi"/>
          <w:sz w:val="24"/>
          <w:szCs w:val="24"/>
        </w:rPr>
        <w:t>-apical r</w:t>
      </w:r>
      <w:r w:rsidR="00DF1784">
        <w:rPr>
          <w:rFonts w:asciiTheme="majorBidi" w:hAnsiTheme="majorBidi" w:cstheme="majorBidi"/>
          <w:sz w:val="24"/>
          <w:szCs w:val="24"/>
        </w:rPr>
        <w:t xml:space="preserve">adiolucency group     </w:t>
      </w:r>
      <w:r w:rsidRPr="00192DAC">
        <w:rPr>
          <w:rFonts w:asciiTheme="majorBidi" w:hAnsiTheme="majorBidi" w:cstheme="majorBidi"/>
          <w:sz w:val="24"/>
          <w:szCs w:val="24"/>
        </w:rPr>
        <w:t xml:space="preserve">  Control group</w:t>
      </w:r>
    </w:p>
    <w:p w:rsidR="00B77369" w:rsidRPr="00192DAC" w:rsidRDefault="00B77369"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noProof/>
          <w:sz w:val="24"/>
          <w:szCs w:val="24"/>
          <w:lang w:bidi="ar-SA"/>
        </w:rPr>
        <mc:AlternateContent>
          <mc:Choice Requires="wps">
            <w:drawing>
              <wp:anchor distT="0" distB="0" distL="114300" distR="114300" simplePos="0" relativeHeight="251666432" behindDoc="0" locked="0" layoutInCell="1" allowOverlap="1">
                <wp:simplePos x="0" y="0"/>
                <wp:positionH relativeFrom="column">
                  <wp:posOffset>4890</wp:posOffset>
                </wp:positionH>
                <wp:positionV relativeFrom="paragraph">
                  <wp:posOffset>73062</wp:posOffset>
                </wp:positionV>
                <wp:extent cx="3892312" cy="14670"/>
                <wp:effectExtent l="0" t="0" r="32385" b="23495"/>
                <wp:wrapNone/>
                <wp:docPr id="14" name="Straight Connector 14"/>
                <wp:cNvGraphicFramePr/>
                <a:graphic xmlns:a="http://schemas.openxmlformats.org/drawingml/2006/main">
                  <a:graphicData uri="http://schemas.microsoft.com/office/word/2010/wordprocessingShape">
                    <wps:wsp>
                      <wps:cNvCnPr/>
                      <wps:spPr>
                        <a:xfrm>
                          <a:off x="0" y="0"/>
                          <a:ext cx="3892312" cy="14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AB52B7"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5.75pt" to="306.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" strokecolor="black [3213]" strokeweight=".5pt">
                <v:stroke joinstyle="miter"/>
              </v:line>
            </w:pict>
          </mc:Fallback>
        </mc:AlternateContent>
      </w:r>
    </w:p>
    <w:p w:rsidR="00660A21" w:rsidRPr="00192DAC" w:rsidRDefault="00660A21"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 xml:space="preserve">J0                                      0                               </w:t>
      </w:r>
      <w:r w:rsidR="00DF1784">
        <w:rPr>
          <w:rFonts w:asciiTheme="majorBidi" w:hAnsiTheme="majorBidi" w:cstheme="majorBidi"/>
          <w:sz w:val="24"/>
          <w:szCs w:val="24"/>
        </w:rPr>
        <w:t xml:space="preserve">                     </w:t>
      </w:r>
      <w:r w:rsidRPr="00192DAC">
        <w:rPr>
          <w:rFonts w:asciiTheme="majorBidi" w:hAnsiTheme="majorBidi" w:cstheme="majorBidi"/>
          <w:sz w:val="24"/>
          <w:szCs w:val="24"/>
        </w:rPr>
        <w:t xml:space="preserve">  10 </w:t>
      </w:r>
    </w:p>
    <w:p w:rsidR="00660A21" w:rsidRPr="00192DAC" w:rsidRDefault="00660A21"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 xml:space="preserve">J1                                     10                               </w:t>
      </w:r>
      <w:r w:rsidR="00DF1784">
        <w:rPr>
          <w:rFonts w:asciiTheme="majorBidi" w:hAnsiTheme="majorBidi" w:cstheme="majorBidi"/>
          <w:sz w:val="24"/>
          <w:szCs w:val="24"/>
        </w:rPr>
        <w:t xml:space="preserve">                     </w:t>
      </w:r>
      <w:r w:rsidRPr="00192DAC">
        <w:rPr>
          <w:rFonts w:asciiTheme="majorBidi" w:hAnsiTheme="majorBidi" w:cstheme="majorBidi"/>
          <w:sz w:val="24"/>
          <w:szCs w:val="24"/>
        </w:rPr>
        <w:t xml:space="preserve"> 10</w:t>
      </w:r>
    </w:p>
    <w:p w:rsidR="00660A21" w:rsidRPr="00192DAC" w:rsidRDefault="00660A21"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 xml:space="preserve">J2                                      5                                 </w:t>
      </w:r>
      <w:r w:rsidR="00DF1784">
        <w:rPr>
          <w:rFonts w:asciiTheme="majorBidi" w:hAnsiTheme="majorBidi" w:cstheme="majorBidi"/>
          <w:sz w:val="24"/>
          <w:szCs w:val="24"/>
        </w:rPr>
        <w:t xml:space="preserve">                     </w:t>
      </w:r>
      <w:r w:rsidRPr="00192DAC">
        <w:rPr>
          <w:rFonts w:asciiTheme="majorBidi" w:hAnsiTheme="majorBidi" w:cstheme="majorBidi"/>
          <w:sz w:val="24"/>
          <w:szCs w:val="24"/>
        </w:rPr>
        <w:t>20</w:t>
      </w:r>
    </w:p>
    <w:p w:rsidR="00B77369" w:rsidRPr="00192DAC" w:rsidRDefault="00B77369"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 xml:space="preserve">J3                                     10                               </w:t>
      </w:r>
      <w:r w:rsidR="00DF1784">
        <w:rPr>
          <w:rFonts w:asciiTheme="majorBidi" w:hAnsiTheme="majorBidi" w:cstheme="majorBidi"/>
          <w:sz w:val="24"/>
          <w:szCs w:val="24"/>
        </w:rPr>
        <w:t xml:space="preserve">                     </w:t>
      </w:r>
      <w:r w:rsidRPr="00192DAC">
        <w:rPr>
          <w:rFonts w:asciiTheme="majorBidi" w:hAnsiTheme="majorBidi" w:cstheme="majorBidi"/>
          <w:sz w:val="24"/>
          <w:szCs w:val="24"/>
        </w:rPr>
        <w:t xml:space="preserve"> 15</w:t>
      </w:r>
    </w:p>
    <w:p w:rsidR="00B77369" w:rsidRPr="00192DAC" w:rsidRDefault="00B77369" w:rsidP="00192DAC">
      <w:pPr>
        <w:autoSpaceDE w:val="0"/>
        <w:autoSpaceDN w:val="0"/>
        <w:bidi w:val="0"/>
        <w:adjustRightInd w:val="0"/>
        <w:spacing w:after="0"/>
        <w:rPr>
          <w:rFonts w:asciiTheme="majorBidi" w:hAnsiTheme="majorBidi" w:cstheme="majorBidi"/>
          <w:sz w:val="24"/>
          <w:szCs w:val="24"/>
        </w:rPr>
      </w:pPr>
      <w:r w:rsidRPr="00192DAC">
        <w:rPr>
          <w:rFonts w:asciiTheme="majorBidi" w:hAnsiTheme="majorBidi" w:cstheme="majorBidi"/>
          <w:sz w:val="24"/>
          <w:szCs w:val="24"/>
        </w:rPr>
        <w:t>Perf</w:t>
      </w:r>
      <w:r w:rsidR="005C14DC" w:rsidRPr="00192DAC">
        <w:rPr>
          <w:rFonts w:asciiTheme="majorBidi" w:hAnsiTheme="majorBidi" w:cstheme="majorBidi"/>
          <w:sz w:val="24"/>
          <w:szCs w:val="24"/>
        </w:rPr>
        <w:t>oration</w:t>
      </w:r>
      <w:r w:rsidRPr="00192DAC">
        <w:rPr>
          <w:rFonts w:asciiTheme="majorBidi" w:hAnsiTheme="majorBidi" w:cstheme="majorBidi"/>
          <w:sz w:val="24"/>
          <w:szCs w:val="24"/>
        </w:rPr>
        <w:t xml:space="preserve">                   </w:t>
      </w:r>
      <w:r w:rsidR="00B640A4">
        <w:rPr>
          <w:rFonts w:asciiTheme="majorBidi" w:hAnsiTheme="majorBidi" w:cstheme="majorBidi"/>
          <w:sz w:val="24"/>
          <w:szCs w:val="24"/>
        </w:rPr>
        <w:t xml:space="preserve">   </w:t>
      </w:r>
      <w:r w:rsidRPr="00192DAC">
        <w:rPr>
          <w:rFonts w:asciiTheme="majorBidi" w:hAnsiTheme="majorBidi" w:cstheme="majorBidi"/>
          <w:sz w:val="24"/>
          <w:szCs w:val="24"/>
        </w:rPr>
        <w:t xml:space="preserve"> 75                                         </w:t>
      </w:r>
      <w:r w:rsidR="00DF1784">
        <w:rPr>
          <w:rFonts w:asciiTheme="majorBidi" w:hAnsiTheme="majorBidi" w:cstheme="majorBidi"/>
          <w:sz w:val="24"/>
          <w:szCs w:val="24"/>
        </w:rPr>
        <w:t xml:space="preserve">            </w:t>
      </w:r>
      <w:r w:rsidRPr="00192DAC">
        <w:rPr>
          <w:rFonts w:asciiTheme="majorBidi" w:hAnsiTheme="majorBidi" w:cstheme="majorBidi"/>
          <w:sz w:val="24"/>
          <w:szCs w:val="24"/>
        </w:rPr>
        <w:t>45</w:t>
      </w:r>
    </w:p>
    <w:p w:rsidR="00660A21" w:rsidRPr="00192DAC" w:rsidRDefault="00B77369" w:rsidP="00192DAC">
      <w:pPr>
        <w:tabs>
          <w:tab w:val="right" w:pos="9026"/>
        </w:tabs>
        <w:rPr>
          <w:rFonts w:asciiTheme="majorBidi" w:hAnsiTheme="majorBidi" w:cstheme="majorBidi"/>
          <w:sz w:val="24"/>
          <w:szCs w:val="24"/>
        </w:rPr>
      </w:pPr>
      <w:r w:rsidRPr="00192DAC">
        <w:rPr>
          <w:rFonts w:asciiTheme="majorBidi" w:hAnsiTheme="majorBidi" w:cstheme="majorBidi"/>
          <w:noProof/>
          <w:sz w:val="24"/>
          <w:szCs w:val="24"/>
          <w:rtl/>
          <w:lang w:bidi="ar-SA"/>
        </w:rPr>
        <mc:AlternateContent>
          <mc:Choice Requires="wps">
            <w:drawing>
              <wp:anchor distT="0" distB="0" distL="114300" distR="114300" simplePos="0" relativeHeight="251664384" behindDoc="0" locked="0" layoutInCell="1" allowOverlap="1" wp14:anchorId="11C30FC8" wp14:editId="03412ECC">
                <wp:simplePos x="0" y="0"/>
                <wp:positionH relativeFrom="margin">
                  <wp:align>left</wp:align>
                </wp:positionH>
                <wp:positionV relativeFrom="paragraph">
                  <wp:posOffset>72047</wp:posOffset>
                </wp:positionV>
                <wp:extent cx="3921502"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39215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F0CEA8" id="Straight Connector 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30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" strokecolor="black [3213]" strokeweight=".5pt">
                <v:stroke joinstyle="miter"/>
                <w10:wrap anchorx="margin"/>
              </v:line>
            </w:pict>
          </mc:Fallback>
        </mc:AlternateContent>
      </w:r>
      <w:r w:rsidR="00660A21" w:rsidRPr="00192DAC">
        <w:rPr>
          <w:rFonts w:asciiTheme="majorBidi" w:hAnsiTheme="majorBidi" w:cstheme="majorBidi"/>
          <w:sz w:val="24"/>
          <w:szCs w:val="24"/>
          <w:rtl/>
        </w:rPr>
        <w:tab/>
        <w:t xml:space="preserve">            </w:t>
      </w:r>
      <w:r w:rsidR="00954C6F" w:rsidRPr="00192DAC">
        <w:rPr>
          <w:rFonts w:asciiTheme="majorBidi" w:hAnsiTheme="majorBidi" w:cstheme="majorBidi"/>
          <w:sz w:val="24"/>
          <w:szCs w:val="24"/>
          <w:rtl/>
        </w:rPr>
        <w:t xml:space="preserve">      </w:t>
      </w:r>
      <w:r w:rsidR="00954C6F" w:rsidRPr="00192DAC">
        <w:rPr>
          <w:rFonts w:asciiTheme="majorBidi" w:hAnsiTheme="majorBidi" w:cstheme="majorBidi"/>
          <w:sz w:val="24"/>
          <w:szCs w:val="24"/>
        </w:rPr>
        <w:t xml:space="preserve">    </w:t>
      </w:r>
      <w:r w:rsidR="00660A21" w:rsidRPr="00192DAC">
        <w:rPr>
          <w:rFonts w:asciiTheme="majorBidi" w:hAnsiTheme="majorBidi" w:cstheme="majorBidi"/>
          <w:sz w:val="24"/>
          <w:szCs w:val="24"/>
          <w:rtl/>
        </w:rPr>
        <w:t xml:space="preserve"> </w:t>
      </w: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b/>
          <w:bCs/>
          <w:color w:val="000000"/>
          <w:sz w:val="24"/>
          <w:szCs w:val="24"/>
        </w:rPr>
        <w:t>Discussion</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Trigeminal nerve is the largest peripheral sensory nerve in the body whose injury is the most problematic </w:t>
      </w:r>
      <w:proofErr w:type="spellStart"/>
      <w:r w:rsidRPr="00192DAC">
        <w:rPr>
          <w:rFonts w:asciiTheme="majorBidi" w:eastAsia="Times New Roman" w:hAnsiTheme="majorBidi" w:cstheme="majorBidi"/>
          <w:color w:val="000000"/>
          <w:sz w:val="24"/>
          <w:szCs w:val="24"/>
        </w:rPr>
        <w:t>sequela</w:t>
      </w:r>
      <w:proofErr w:type="spellEnd"/>
      <w:r w:rsidRPr="00192DAC">
        <w:rPr>
          <w:rFonts w:asciiTheme="majorBidi" w:eastAsia="Times New Roman" w:hAnsiTheme="majorBidi" w:cstheme="majorBidi"/>
          <w:color w:val="000000"/>
          <w:sz w:val="24"/>
          <w:szCs w:val="24"/>
        </w:rPr>
        <w:t xml:space="preserve"> of dental surgical operations.</w:t>
      </w:r>
    </w:p>
    <w:p w:rsidR="00660A21" w:rsidRPr="00192DAC" w:rsidRDefault="00660A21" w:rsidP="00192DAC">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 xml:space="preserve">Iatrogenic injuries to the third division of trigeminal nerve including inferior alveolar and lingual nerve through local anesthetic injection, third molar surgery, implants, </w:t>
      </w:r>
      <w:proofErr w:type="spellStart"/>
      <w:r w:rsidRPr="00192DAC">
        <w:rPr>
          <w:rFonts w:asciiTheme="majorBidi" w:eastAsia="Times New Roman" w:hAnsiTheme="majorBidi" w:cstheme="majorBidi"/>
          <w:color w:val="000000"/>
          <w:sz w:val="24"/>
          <w:szCs w:val="24"/>
        </w:rPr>
        <w:t>endodontics</w:t>
      </w:r>
      <w:proofErr w:type="spellEnd"/>
      <w:r w:rsidRPr="00192DAC">
        <w:rPr>
          <w:rFonts w:asciiTheme="majorBidi" w:eastAsia="Times New Roman" w:hAnsiTheme="majorBidi" w:cstheme="majorBidi"/>
          <w:color w:val="000000"/>
          <w:sz w:val="24"/>
          <w:szCs w:val="24"/>
        </w:rPr>
        <w:t xml:space="preserve">, </w:t>
      </w:r>
      <w:proofErr w:type="gramStart"/>
      <w:r w:rsidRPr="00192DAC">
        <w:rPr>
          <w:rFonts w:asciiTheme="majorBidi" w:eastAsia="Times New Roman" w:hAnsiTheme="majorBidi" w:cstheme="majorBidi"/>
          <w:color w:val="000000"/>
          <w:sz w:val="24"/>
          <w:szCs w:val="24"/>
        </w:rPr>
        <w:t>trauma</w:t>
      </w:r>
      <w:proofErr w:type="gramEnd"/>
      <w:r w:rsidRPr="00192DAC">
        <w:rPr>
          <w:rFonts w:asciiTheme="majorBidi" w:eastAsia="Times New Roman" w:hAnsiTheme="majorBidi" w:cstheme="majorBidi"/>
          <w:color w:val="000000"/>
          <w:sz w:val="24"/>
          <w:szCs w:val="24"/>
        </w:rPr>
        <w:t> and </w:t>
      </w:r>
      <w:proofErr w:type="spellStart"/>
      <w:r w:rsidRPr="00192DAC">
        <w:rPr>
          <w:rFonts w:asciiTheme="majorBidi" w:eastAsia="Times New Roman" w:hAnsiTheme="majorBidi" w:cstheme="majorBidi"/>
          <w:color w:val="000000"/>
          <w:sz w:val="24"/>
          <w:szCs w:val="24"/>
        </w:rPr>
        <w:t>orthognathic</w:t>
      </w:r>
      <w:proofErr w:type="spellEnd"/>
      <w:r w:rsidRPr="00192DAC">
        <w:rPr>
          <w:rFonts w:asciiTheme="majorBidi" w:eastAsia="Times New Roman" w:hAnsiTheme="majorBidi" w:cstheme="majorBidi"/>
          <w:color w:val="000000"/>
          <w:sz w:val="24"/>
          <w:szCs w:val="24"/>
        </w:rPr>
        <w:t xml:space="preserve"> surgery remain a typical and complicated clinical issue. Most reports have demonstrated injury with an inci</w:t>
      </w:r>
      <w:r w:rsidR="004333C3" w:rsidRPr="00192DAC">
        <w:rPr>
          <w:rFonts w:asciiTheme="majorBidi" w:eastAsia="Times New Roman" w:hAnsiTheme="majorBidi" w:cstheme="majorBidi"/>
          <w:color w:val="000000"/>
          <w:sz w:val="24"/>
          <w:szCs w:val="24"/>
        </w:rPr>
        <w:t>dence range from 0.5% to 8%</w:t>
      </w:r>
      <w:r w:rsidRPr="00192DAC">
        <w:rPr>
          <w:rFonts w:asciiTheme="majorBidi" w:eastAsia="Times New Roman" w:hAnsiTheme="majorBidi" w:cstheme="majorBidi"/>
          <w:color w:val="000000"/>
          <w:sz w:val="24"/>
          <w:szCs w:val="24"/>
        </w:rPr>
        <w:t>.</w:t>
      </w:r>
      <w:r w:rsidR="006003CC" w:rsidRPr="00192DAC">
        <w:rPr>
          <w:rFonts w:asciiTheme="majorBidi" w:eastAsia="Times New Roman" w:hAnsiTheme="majorBidi" w:cstheme="majorBidi"/>
          <w:color w:val="000000"/>
          <w:sz w:val="24"/>
          <w:szCs w:val="24"/>
          <w:vertAlign w:val="superscript"/>
        </w:rPr>
        <w:t>13</w:t>
      </w:r>
      <w:r w:rsidRPr="00192DAC">
        <w:rPr>
          <w:rFonts w:asciiTheme="majorBidi" w:eastAsia="Times New Roman" w:hAnsiTheme="majorBidi" w:cstheme="majorBidi"/>
          <w:color w:val="000000"/>
          <w:sz w:val="24"/>
          <w:szCs w:val="24"/>
        </w:rPr>
        <w:t xml:space="preserve"> The extraction of impacted mandibular third molars may cause </w:t>
      </w:r>
      <w:proofErr w:type="spellStart"/>
      <w:r w:rsidRPr="00192DAC">
        <w:rPr>
          <w:rFonts w:asciiTheme="majorBidi" w:eastAsia="Times New Roman" w:hAnsiTheme="majorBidi" w:cstheme="majorBidi"/>
          <w:color w:val="000000"/>
          <w:sz w:val="24"/>
          <w:szCs w:val="24"/>
        </w:rPr>
        <w:t>dysesthe</w:t>
      </w:r>
      <w:r w:rsidR="004333C3" w:rsidRPr="00192DAC">
        <w:rPr>
          <w:rFonts w:asciiTheme="majorBidi" w:eastAsia="Times New Roman" w:hAnsiTheme="majorBidi" w:cstheme="majorBidi"/>
          <w:color w:val="000000"/>
          <w:sz w:val="24"/>
          <w:szCs w:val="24"/>
        </w:rPr>
        <w:t>sia</w:t>
      </w:r>
      <w:proofErr w:type="spellEnd"/>
      <w:r w:rsidR="004333C3" w:rsidRPr="00192DAC">
        <w:rPr>
          <w:rFonts w:asciiTheme="majorBidi" w:eastAsia="Times New Roman" w:hAnsiTheme="majorBidi" w:cstheme="majorBidi"/>
          <w:color w:val="000000"/>
          <w:sz w:val="24"/>
          <w:szCs w:val="24"/>
        </w:rPr>
        <w:t xml:space="preserve"> due to damage to the IAN</w:t>
      </w:r>
      <w:r w:rsidRPr="00192DAC">
        <w:rPr>
          <w:rFonts w:asciiTheme="majorBidi" w:eastAsia="Times New Roman" w:hAnsiTheme="majorBidi" w:cstheme="majorBidi"/>
          <w:color w:val="000000"/>
          <w:sz w:val="24"/>
          <w:szCs w:val="24"/>
        </w:rPr>
        <w:t>.</w:t>
      </w:r>
      <w:r w:rsidR="006003CC" w:rsidRPr="00192DAC">
        <w:rPr>
          <w:rFonts w:asciiTheme="majorBidi" w:eastAsia="Times New Roman" w:hAnsiTheme="majorBidi" w:cstheme="majorBidi"/>
          <w:color w:val="000000"/>
          <w:sz w:val="24"/>
          <w:szCs w:val="24"/>
          <w:vertAlign w:val="superscript"/>
        </w:rPr>
        <w:t xml:space="preserve">14 </w:t>
      </w:r>
      <w:r w:rsidRPr="00192DAC">
        <w:rPr>
          <w:rFonts w:asciiTheme="majorBidi" w:eastAsia="Times New Roman" w:hAnsiTheme="majorBidi" w:cstheme="majorBidi"/>
          <w:color w:val="000000"/>
          <w:sz w:val="24"/>
          <w:szCs w:val="24"/>
        </w:rPr>
        <w:t xml:space="preserve">Temporary </w:t>
      </w:r>
      <w:r w:rsidRPr="00192DAC">
        <w:rPr>
          <w:rFonts w:asciiTheme="majorBidi" w:eastAsia="Times New Roman" w:hAnsiTheme="majorBidi" w:cstheme="majorBidi"/>
          <w:color w:val="000000"/>
          <w:sz w:val="24"/>
          <w:szCs w:val="24"/>
        </w:rPr>
        <w:lastRenderedPageBreak/>
        <w:t>injuries in 0.4–5.5% and permanent nerve damage in 0.1–1.0% of cases of third molar extr</w:t>
      </w:r>
      <w:r w:rsidR="004333C3" w:rsidRPr="00192DAC">
        <w:rPr>
          <w:rFonts w:asciiTheme="majorBidi" w:eastAsia="Times New Roman" w:hAnsiTheme="majorBidi" w:cstheme="majorBidi"/>
          <w:color w:val="000000"/>
          <w:sz w:val="24"/>
          <w:szCs w:val="24"/>
        </w:rPr>
        <w:t>action have been reported</w:t>
      </w:r>
      <w:r w:rsidRPr="00192DAC">
        <w:rPr>
          <w:rFonts w:asciiTheme="majorBidi" w:eastAsia="Times New Roman" w:hAnsiTheme="majorBidi" w:cstheme="majorBidi"/>
          <w:color w:val="000000"/>
          <w:sz w:val="24"/>
          <w:szCs w:val="24"/>
        </w:rPr>
        <w:t>.</w:t>
      </w:r>
      <w:r w:rsidR="006003CC" w:rsidRPr="00192DAC">
        <w:rPr>
          <w:rFonts w:asciiTheme="majorBidi" w:eastAsia="Times New Roman" w:hAnsiTheme="majorBidi" w:cstheme="majorBidi"/>
          <w:color w:val="000000"/>
          <w:sz w:val="24"/>
          <w:szCs w:val="24"/>
          <w:vertAlign w:val="superscript"/>
        </w:rPr>
        <w:t xml:space="preserve">15-17 </w:t>
      </w:r>
      <w:r w:rsidRPr="00192DAC">
        <w:rPr>
          <w:rFonts w:asciiTheme="majorBidi" w:eastAsia="Times New Roman" w:hAnsiTheme="majorBidi" w:cstheme="majorBidi"/>
          <w:color w:val="000000"/>
          <w:sz w:val="24"/>
          <w:szCs w:val="24"/>
        </w:rPr>
        <w:t>However, these figures report the incidence of nerve damage when third molars of all degrees of difficulty are removed. When there is an intimate relationship between the tooth and the IAN, the incidence of nerve injuries has been repo</w:t>
      </w:r>
      <w:r w:rsidR="004333C3" w:rsidRPr="00192DAC">
        <w:rPr>
          <w:rFonts w:asciiTheme="majorBidi" w:eastAsia="Times New Roman" w:hAnsiTheme="majorBidi" w:cstheme="majorBidi"/>
          <w:color w:val="000000"/>
          <w:sz w:val="24"/>
          <w:szCs w:val="24"/>
        </w:rPr>
        <w:t>rted to be as high as 23–35%</w:t>
      </w:r>
      <w:r w:rsidRPr="00192DAC">
        <w:rPr>
          <w:rFonts w:asciiTheme="majorBidi" w:eastAsia="Times New Roman" w:hAnsiTheme="majorBidi" w:cstheme="majorBidi"/>
          <w:color w:val="000000"/>
          <w:sz w:val="24"/>
          <w:szCs w:val="24"/>
        </w:rPr>
        <w:t>.</w:t>
      </w:r>
      <w:r w:rsidR="00B06B6C" w:rsidRPr="00192DAC">
        <w:rPr>
          <w:rFonts w:asciiTheme="majorBidi" w:eastAsia="Times New Roman" w:hAnsiTheme="majorBidi" w:cstheme="majorBidi"/>
          <w:color w:val="000000"/>
          <w:sz w:val="24"/>
          <w:szCs w:val="24"/>
          <w:vertAlign w:val="superscript"/>
        </w:rPr>
        <w:t xml:space="preserve">18 </w:t>
      </w:r>
      <w:r w:rsidRPr="00192DAC">
        <w:rPr>
          <w:rFonts w:asciiTheme="majorBidi" w:eastAsia="Times New Roman" w:hAnsiTheme="majorBidi" w:cstheme="majorBidi"/>
          <w:color w:val="000000"/>
          <w:sz w:val="24"/>
          <w:szCs w:val="24"/>
        </w:rPr>
        <w:t xml:space="preserve">In these cases, the IAN may be injured during third molar removal, directly </w:t>
      </w:r>
      <w:r w:rsidR="004333C3" w:rsidRPr="00192DAC">
        <w:rPr>
          <w:rFonts w:asciiTheme="majorBidi" w:eastAsia="Times New Roman" w:hAnsiTheme="majorBidi" w:cstheme="majorBidi"/>
          <w:color w:val="000000"/>
          <w:sz w:val="24"/>
          <w:szCs w:val="24"/>
        </w:rPr>
        <w:t>by surgical instruments</w:t>
      </w:r>
      <w:r w:rsidRPr="00192DAC">
        <w:rPr>
          <w:rFonts w:asciiTheme="majorBidi" w:eastAsia="Times New Roman" w:hAnsiTheme="majorBidi" w:cstheme="majorBidi"/>
          <w:color w:val="000000"/>
          <w:sz w:val="24"/>
          <w:szCs w:val="24"/>
        </w:rPr>
        <w:t>,</w:t>
      </w:r>
      <w:r w:rsidR="004333C3" w:rsidRPr="00192DAC">
        <w:rPr>
          <w:rFonts w:asciiTheme="majorBidi" w:eastAsia="Times New Roman" w:hAnsiTheme="majorBidi" w:cstheme="majorBidi"/>
          <w:color w:val="000000"/>
          <w:sz w:val="24"/>
          <w:szCs w:val="24"/>
        </w:rPr>
        <w:t xml:space="preserve"> </w:t>
      </w:r>
      <w:r w:rsidR="00655ED0" w:rsidRPr="00192DAC">
        <w:rPr>
          <w:rFonts w:asciiTheme="majorBidi" w:eastAsia="Times New Roman" w:hAnsiTheme="majorBidi" w:cstheme="majorBidi"/>
          <w:color w:val="000000"/>
          <w:sz w:val="24"/>
          <w:szCs w:val="24"/>
          <w:vertAlign w:val="superscript"/>
        </w:rPr>
        <w:t>19, 20</w:t>
      </w:r>
      <w:r w:rsidRPr="00192DAC">
        <w:rPr>
          <w:rFonts w:asciiTheme="majorBidi" w:eastAsia="Times New Roman" w:hAnsiTheme="majorBidi" w:cstheme="majorBidi"/>
          <w:color w:val="000000"/>
          <w:sz w:val="24"/>
          <w:szCs w:val="24"/>
        </w:rPr>
        <w:t xml:space="preserve"> or indirectly by the manipulation of the IAN during unfavorable moveme</w:t>
      </w:r>
      <w:r w:rsidR="004333C3" w:rsidRPr="00192DAC">
        <w:rPr>
          <w:rFonts w:asciiTheme="majorBidi" w:eastAsia="Times New Roman" w:hAnsiTheme="majorBidi" w:cstheme="majorBidi"/>
          <w:color w:val="000000"/>
          <w:sz w:val="24"/>
          <w:szCs w:val="24"/>
        </w:rPr>
        <w:t>nts of the third molar roots</w:t>
      </w:r>
      <w:r w:rsidRPr="00192DAC">
        <w:rPr>
          <w:rFonts w:asciiTheme="majorBidi" w:eastAsia="Times New Roman" w:hAnsiTheme="majorBidi" w:cstheme="majorBidi"/>
          <w:color w:val="000000"/>
          <w:sz w:val="24"/>
          <w:szCs w:val="24"/>
        </w:rPr>
        <w:t>.</w:t>
      </w:r>
      <w:r w:rsidR="00655ED0" w:rsidRPr="00192DAC">
        <w:rPr>
          <w:rFonts w:asciiTheme="majorBidi" w:eastAsia="Times New Roman" w:hAnsiTheme="majorBidi" w:cstheme="majorBidi"/>
          <w:color w:val="000000"/>
          <w:sz w:val="24"/>
          <w:szCs w:val="24"/>
          <w:vertAlign w:val="superscript"/>
        </w:rPr>
        <w:t>21</w:t>
      </w:r>
    </w:p>
    <w:p w:rsidR="00660A21" w:rsidRPr="00192DAC" w:rsidRDefault="00660A21" w:rsidP="00192DAC">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Therefore, an accurate pre-operative radiographic examination is considered indispensable before extraction of third mo</w:t>
      </w:r>
      <w:r w:rsidR="00703F02" w:rsidRPr="00192DAC">
        <w:rPr>
          <w:rFonts w:asciiTheme="majorBidi" w:eastAsia="Times New Roman" w:hAnsiTheme="majorBidi" w:cstheme="majorBidi"/>
          <w:color w:val="000000"/>
          <w:sz w:val="24"/>
          <w:szCs w:val="24"/>
        </w:rPr>
        <w:t>lars</w:t>
      </w:r>
      <w:r w:rsidRPr="00192DAC">
        <w:rPr>
          <w:rFonts w:asciiTheme="majorBidi" w:eastAsia="Times New Roman" w:hAnsiTheme="majorBidi" w:cstheme="majorBidi"/>
          <w:color w:val="000000"/>
          <w:sz w:val="24"/>
          <w:szCs w:val="24"/>
        </w:rPr>
        <w:t>.</w:t>
      </w:r>
      <w:r w:rsidR="00655ED0" w:rsidRPr="00192DAC">
        <w:rPr>
          <w:rFonts w:asciiTheme="majorBidi" w:eastAsia="Times New Roman" w:hAnsiTheme="majorBidi" w:cstheme="majorBidi"/>
          <w:color w:val="000000"/>
          <w:sz w:val="24"/>
          <w:szCs w:val="24"/>
          <w:vertAlign w:val="superscript"/>
        </w:rPr>
        <w:t xml:space="preserve">18 </w:t>
      </w:r>
      <w:r w:rsidRPr="00192DAC">
        <w:rPr>
          <w:rFonts w:asciiTheme="majorBidi" w:eastAsia="Times New Roman" w:hAnsiTheme="majorBidi" w:cstheme="majorBidi"/>
          <w:color w:val="000000"/>
          <w:sz w:val="24"/>
          <w:szCs w:val="24"/>
        </w:rPr>
        <w:t>Panoramic radiographs are most commonly used for this purpose, and many researchers have reported imaging features suggestive of an intimate relationship b</w:t>
      </w:r>
      <w:r w:rsidR="00703F02" w:rsidRPr="00192DAC">
        <w:rPr>
          <w:rFonts w:asciiTheme="majorBidi" w:eastAsia="Times New Roman" w:hAnsiTheme="majorBidi" w:cstheme="majorBidi"/>
          <w:color w:val="000000"/>
          <w:sz w:val="24"/>
          <w:szCs w:val="24"/>
        </w:rPr>
        <w:t>etween these two structures</w:t>
      </w:r>
      <w:r w:rsidRPr="00192DAC">
        <w:rPr>
          <w:rFonts w:asciiTheme="majorBidi" w:eastAsia="Times New Roman" w:hAnsiTheme="majorBidi" w:cstheme="majorBidi"/>
          <w:color w:val="000000"/>
          <w:sz w:val="24"/>
          <w:szCs w:val="24"/>
        </w:rPr>
        <w:t>.</w:t>
      </w:r>
      <w:r w:rsidR="00655ED0" w:rsidRPr="00192DAC">
        <w:rPr>
          <w:rFonts w:asciiTheme="majorBidi" w:eastAsia="Times New Roman" w:hAnsiTheme="majorBidi" w:cstheme="majorBidi"/>
          <w:color w:val="000000"/>
          <w:sz w:val="24"/>
          <w:szCs w:val="24"/>
          <w:vertAlign w:val="superscript"/>
        </w:rPr>
        <w:t>14</w:t>
      </w:r>
    </w:p>
    <w:p w:rsidR="00805158" w:rsidRDefault="00660A21" w:rsidP="00805158">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The darkening of the root has been previously described as an increased radiolucency due to the impingement of the </w:t>
      </w:r>
      <w:r w:rsidR="00703F02" w:rsidRPr="00192DAC">
        <w:rPr>
          <w:rFonts w:asciiTheme="majorBidi" w:eastAsia="Times New Roman" w:hAnsiTheme="majorBidi" w:cstheme="majorBidi"/>
          <w:color w:val="000000"/>
          <w:sz w:val="24"/>
          <w:szCs w:val="24"/>
        </w:rPr>
        <w:t>canal on the third molar</w:t>
      </w:r>
      <w:r w:rsidRPr="00192DAC">
        <w:rPr>
          <w:rFonts w:asciiTheme="majorBidi" w:eastAsia="Times New Roman" w:hAnsiTheme="majorBidi" w:cstheme="majorBidi"/>
          <w:color w:val="000000"/>
          <w:sz w:val="24"/>
          <w:szCs w:val="24"/>
        </w:rPr>
        <w:t>.</w:t>
      </w:r>
      <w:r w:rsidR="002577F8" w:rsidRPr="00192DAC">
        <w:rPr>
          <w:rFonts w:asciiTheme="majorBidi" w:eastAsia="Times New Roman" w:hAnsiTheme="majorBidi" w:cstheme="majorBidi"/>
          <w:color w:val="000000"/>
          <w:sz w:val="24"/>
          <w:szCs w:val="24"/>
          <w:vertAlign w:val="superscript"/>
        </w:rPr>
        <w:t xml:space="preserve">22, </w:t>
      </w:r>
      <w:proofErr w:type="gramStart"/>
      <w:r w:rsidR="002577F8" w:rsidRPr="00192DAC">
        <w:rPr>
          <w:rFonts w:asciiTheme="majorBidi" w:eastAsia="Times New Roman" w:hAnsiTheme="majorBidi" w:cstheme="majorBidi"/>
          <w:color w:val="000000"/>
          <w:sz w:val="24"/>
          <w:szCs w:val="24"/>
          <w:vertAlign w:val="superscript"/>
        </w:rPr>
        <w:t>23</w:t>
      </w:r>
      <w:r w:rsidR="00655ED0" w:rsidRPr="00192DAC">
        <w:rPr>
          <w:rFonts w:asciiTheme="majorBidi" w:eastAsia="Times New Roman" w:hAnsiTheme="majorBidi" w:cstheme="majorBidi"/>
          <w:color w:val="000000"/>
          <w:sz w:val="24"/>
          <w:szCs w:val="24"/>
          <w:vertAlign w:val="superscript"/>
        </w:rPr>
        <w:t xml:space="preserve"> </w:t>
      </w:r>
      <w:r w:rsidR="00703F02" w:rsidRPr="00192DAC">
        <w:rPr>
          <w:rFonts w:asciiTheme="majorBidi" w:eastAsia="Times New Roman" w:hAnsiTheme="majorBidi" w:cstheme="majorBidi"/>
          <w:color w:val="000000"/>
          <w:sz w:val="24"/>
          <w:szCs w:val="24"/>
          <w:vertAlign w:val="superscript"/>
        </w:rPr>
        <w:t xml:space="preserve"> </w:t>
      </w:r>
      <w:r w:rsidRPr="00192DAC">
        <w:rPr>
          <w:rFonts w:asciiTheme="majorBidi" w:eastAsia="Times New Roman" w:hAnsiTheme="majorBidi" w:cstheme="majorBidi"/>
          <w:color w:val="000000"/>
          <w:sz w:val="24"/>
          <w:szCs w:val="24"/>
        </w:rPr>
        <w:t>It</w:t>
      </w:r>
      <w:proofErr w:type="gramEnd"/>
      <w:r w:rsidRPr="00192DAC">
        <w:rPr>
          <w:rFonts w:asciiTheme="majorBidi" w:eastAsia="Times New Roman" w:hAnsiTheme="majorBidi" w:cstheme="majorBidi"/>
          <w:color w:val="000000"/>
          <w:sz w:val="24"/>
          <w:szCs w:val="24"/>
        </w:rPr>
        <w:t xml:space="preserve"> has also been pointed out that the darkening of the third molar root is one of the strongest signs of IAN</w:t>
      </w:r>
      <w:r w:rsidR="00703F02" w:rsidRPr="00192DAC">
        <w:rPr>
          <w:rFonts w:asciiTheme="majorBidi" w:eastAsia="Times New Roman" w:hAnsiTheme="majorBidi" w:cstheme="majorBidi"/>
          <w:color w:val="000000"/>
          <w:sz w:val="24"/>
          <w:szCs w:val="24"/>
        </w:rPr>
        <w:t xml:space="preserve"> exposure or paresthesia</w:t>
      </w:r>
      <w:r w:rsidRPr="00192DAC">
        <w:rPr>
          <w:rFonts w:asciiTheme="majorBidi" w:eastAsia="Times New Roman" w:hAnsiTheme="majorBidi" w:cstheme="majorBidi"/>
          <w:color w:val="000000"/>
          <w:sz w:val="24"/>
          <w:szCs w:val="24"/>
        </w:rPr>
        <w:t>.</w:t>
      </w:r>
      <w:r w:rsidR="00655ED0" w:rsidRPr="00192DAC">
        <w:rPr>
          <w:rFonts w:asciiTheme="majorBidi" w:eastAsia="Times New Roman" w:hAnsiTheme="majorBidi" w:cstheme="majorBidi"/>
          <w:color w:val="000000"/>
          <w:sz w:val="24"/>
          <w:szCs w:val="24"/>
          <w:vertAlign w:val="superscript"/>
        </w:rPr>
        <w:t>24</w:t>
      </w:r>
      <w:r w:rsidR="00703F02" w:rsidRPr="00192DAC">
        <w:rPr>
          <w:rFonts w:asciiTheme="majorBidi" w:eastAsia="Times New Roman" w:hAnsiTheme="majorBidi" w:cstheme="majorBidi"/>
          <w:color w:val="000000"/>
          <w:sz w:val="24"/>
          <w:szCs w:val="24"/>
          <w:vertAlign w:val="superscript"/>
        </w:rPr>
        <w:t>, 25</w:t>
      </w:r>
      <w:r w:rsidRPr="00192DAC">
        <w:rPr>
          <w:rFonts w:asciiTheme="majorBidi" w:eastAsia="Times New Roman" w:hAnsiTheme="majorBidi" w:cstheme="majorBidi"/>
          <w:color w:val="000000"/>
          <w:sz w:val="24"/>
          <w:szCs w:val="24"/>
        </w:rPr>
        <w:t>On the other hand, it has been shown that the darkening of the root can even present as the evidence of thinning of the lingual cortical</w:t>
      </w:r>
      <w:r w:rsidR="006D6E89" w:rsidRPr="00192DAC">
        <w:rPr>
          <w:rFonts w:asciiTheme="majorBidi" w:eastAsia="Times New Roman" w:hAnsiTheme="majorBidi" w:cstheme="majorBidi"/>
          <w:color w:val="000000"/>
          <w:sz w:val="24"/>
          <w:szCs w:val="24"/>
        </w:rPr>
        <w:t xml:space="preserve"> plate without root grooves</w:t>
      </w:r>
      <w:r w:rsidRPr="00192DAC">
        <w:rPr>
          <w:rFonts w:asciiTheme="majorBidi" w:eastAsia="Times New Roman" w:hAnsiTheme="majorBidi" w:cstheme="majorBidi"/>
          <w:color w:val="000000"/>
          <w:sz w:val="24"/>
          <w:szCs w:val="24"/>
        </w:rPr>
        <w:t>.</w:t>
      </w:r>
      <w:r w:rsidR="006D6E89" w:rsidRPr="00192DAC">
        <w:rPr>
          <w:rFonts w:asciiTheme="majorBidi" w:eastAsia="Times New Roman" w:hAnsiTheme="majorBidi" w:cstheme="majorBidi"/>
          <w:color w:val="000000"/>
          <w:sz w:val="24"/>
          <w:szCs w:val="24"/>
          <w:vertAlign w:val="superscript"/>
        </w:rPr>
        <w:t>25</w:t>
      </w:r>
      <w:r w:rsidRPr="00192DAC">
        <w:rPr>
          <w:rFonts w:asciiTheme="majorBidi" w:eastAsia="Times New Roman" w:hAnsiTheme="majorBidi" w:cstheme="majorBidi"/>
          <w:color w:val="000000"/>
          <w:sz w:val="24"/>
          <w:szCs w:val="24"/>
        </w:rPr>
        <w:t xml:space="preserve"> </w:t>
      </w:r>
    </w:p>
    <w:p w:rsidR="00660A21" w:rsidRPr="00192DAC" w:rsidRDefault="00660A21" w:rsidP="00805158">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Recently, a new radiographic sign (</w:t>
      </w:r>
      <w:proofErr w:type="spellStart"/>
      <w:r w:rsidRPr="00192DAC">
        <w:rPr>
          <w:rFonts w:asciiTheme="majorBidi" w:eastAsia="Times New Roman" w:hAnsiTheme="majorBidi" w:cstheme="majorBidi"/>
          <w:color w:val="000000"/>
          <w:sz w:val="24"/>
          <w:szCs w:val="24"/>
        </w:rPr>
        <w:t>periapical</w:t>
      </w:r>
      <w:proofErr w:type="spellEnd"/>
      <w:r w:rsidRPr="00192DAC">
        <w:rPr>
          <w:rFonts w:asciiTheme="majorBidi" w:eastAsia="Times New Roman" w:hAnsiTheme="majorBidi" w:cstheme="majorBidi"/>
          <w:color w:val="000000"/>
          <w:sz w:val="24"/>
          <w:szCs w:val="24"/>
        </w:rPr>
        <w:t xml:space="preserve"> or </w:t>
      </w:r>
      <w:proofErr w:type="spellStart"/>
      <w:r w:rsidRPr="00192DAC">
        <w:rPr>
          <w:rFonts w:asciiTheme="majorBidi" w:eastAsia="Times New Roman" w:hAnsiTheme="majorBidi" w:cstheme="majorBidi"/>
          <w:color w:val="000000"/>
          <w:sz w:val="24"/>
          <w:szCs w:val="24"/>
        </w:rPr>
        <w:t>paradontal</w:t>
      </w:r>
      <w:proofErr w:type="spellEnd"/>
      <w:r w:rsidRPr="00192DAC">
        <w:rPr>
          <w:rFonts w:asciiTheme="majorBidi" w:eastAsia="Times New Roman" w:hAnsiTheme="majorBidi" w:cstheme="majorBidi"/>
          <w:color w:val="000000"/>
          <w:sz w:val="24"/>
          <w:szCs w:val="24"/>
        </w:rPr>
        <w:t xml:space="preserve"> radi</w:t>
      </w:r>
      <w:r w:rsidR="00ED69EF" w:rsidRPr="00192DAC">
        <w:rPr>
          <w:rFonts w:asciiTheme="majorBidi" w:eastAsia="Times New Roman" w:hAnsiTheme="majorBidi" w:cstheme="majorBidi"/>
          <w:color w:val="000000"/>
          <w:sz w:val="24"/>
          <w:szCs w:val="24"/>
        </w:rPr>
        <w:t>olucent area</w:t>
      </w:r>
      <w:r w:rsidRPr="00192DAC">
        <w:rPr>
          <w:rFonts w:asciiTheme="majorBidi" w:eastAsia="Times New Roman" w:hAnsiTheme="majorBidi" w:cstheme="majorBidi"/>
          <w:color w:val="000000"/>
          <w:sz w:val="24"/>
          <w:szCs w:val="24"/>
        </w:rPr>
        <w:t>) has also been associated with </w:t>
      </w:r>
      <w:proofErr w:type="spellStart"/>
      <w:r w:rsidRPr="00192DAC">
        <w:rPr>
          <w:rFonts w:asciiTheme="majorBidi" w:eastAsia="Times New Roman" w:hAnsiTheme="majorBidi" w:cstheme="majorBidi"/>
          <w:color w:val="000000"/>
          <w:sz w:val="24"/>
          <w:szCs w:val="24"/>
        </w:rPr>
        <w:t>paresthesia</w:t>
      </w:r>
      <w:proofErr w:type="spellEnd"/>
      <w:r w:rsidRPr="00192DAC">
        <w:rPr>
          <w:rFonts w:asciiTheme="majorBidi" w:eastAsia="Times New Roman" w:hAnsiTheme="majorBidi" w:cstheme="majorBidi"/>
          <w:color w:val="000000"/>
          <w:sz w:val="24"/>
          <w:szCs w:val="24"/>
        </w:rPr>
        <w:t xml:space="preserve"> after mandibular third molar removal. For the first time, </w:t>
      </w:r>
      <w:proofErr w:type="spellStart"/>
      <w:r w:rsidRPr="00192DAC">
        <w:rPr>
          <w:rFonts w:asciiTheme="majorBidi" w:eastAsia="Times New Roman" w:hAnsiTheme="majorBidi" w:cstheme="majorBidi"/>
          <w:color w:val="000000"/>
          <w:sz w:val="24"/>
          <w:szCs w:val="24"/>
        </w:rPr>
        <w:t>Ronten</w:t>
      </w:r>
      <w:proofErr w:type="spellEnd"/>
      <w:r w:rsidRPr="00192DAC">
        <w:rPr>
          <w:rFonts w:asciiTheme="majorBidi" w:eastAsia="Times New Roman" w:hAnsiTheme="majorBidi" w:cstheme="majorBidi"/>
          <w:color w:val="000000"/>
          <w:sz w:val="24"/>
          <w:szCs w:val="24"/>
        </w:rPr>
        <w:t xml:space="preserve"> et.al described JAR as well-circumscribed radiolucent area lateral to the r</w:t>
      </w:r>
      <w:r w:rsidR="007414FC" w:rsidRPr="00192DAC">
        <w:rPr>
          <w:rFonts w:asciiTheme="majorBidi" w:eastAsia="Times New Roman" w:hAnsiTheme="majorBidi" w:cstheme="majorBidi"/>
          <w:color w:val="000000"/>
          <w:sz w:val="24"/>
          <w:szCs w:val="24"/>
        </w:rPr>
        <w:t>oot rather than at the apex</w:t>
      </w:r>
      <w:r w:rsidRPr="00192DAC">
        <w:rPr>
          <w:rFonts w:asciiTheme="majorBidi" w:eastAsia="Times New Roman" w:hAnsiTheme="majorBidi" w:cstheme="majorBidi"/>
          <w:color w:val="000000"/>
          <w:sz w:val="24"/>
          <w:szCs w:val="24"/>
        </w:rPr>
        <w:t>.</w:t>
      </w:r>
      <w:r w:rsidR="009A137F">
        <w:rPr>
          <w:rFonts w:asciiTheme="majorBidi" w:eastAsia="Times New Roman" w:hAnsiTheme="majorBidi" w:cstheme="majorBidi"/>
          <w:color w:val="000000"/>
          <w:sz w:val="24"/>
          <w:szCs w:val="24"/>
          <w:vertAlign w:val="superscript"/>
        </w:rPr>
        <w:t>9</w:t>
      </w:r>
      <w:r w:rsidR="007414FC" w:rsidRPr="00192DAC">
        <w:rPr>
          <w:rFonts w:asciiTheme="majorBidi" w:eastAsia="Times New Roman" w:hAnsiTheme="majorBidi" w:cstheme="majorBidi"/>
          <w:color w:val="000000"/>
          <w:sz w:val="24"/>
          <w:szCs w:val="24"/>
        </w:rPr>
        <w:t xml:space="preserve"> JAR </w:t>
      </w:r>
      <w:r w:rsidRPr="00192DAC">
        <w:rPr>
          <w:rFonts w:asciiTheme="majorBidi" w:eastAsia="Times New Roman" w:hAnsiTheme="majorBidi" w:cstheme="majorBidi"/>
          <w:color w:val="000000"/>
          <w:sz w:val="24"/>
          <w:szCs w:val="24"/>
        </w:rPr>
        <w:t xml:space="preserve">has been seen on panoramic radiographs and has been shown to be more predictive of nerve injuries than that of other signs. In a randomized clinical trial, the presence of </w:t>
      </w:r>
      <w:proofErr w:type="spellStart"/>
      <w:r w:rsidRPr="00192DAC">
        <w:rPr>
          <w:rFonts w:asciiTheme="majorBidi" w:eastAsia="Times New Roman" w:hAnsiTheme="majorBidi" w:cstheme="majorBidi"/>
          <w:color w:val="000000"/>
          <w:sz w:val="24"/>
          <w:szCs w:val="24"/>
        </w:rPr>
        <w:t>juxta</w:t>
      </w:r>
      <w:proofErr w:type="spellEnd"/>
      <w:r w:rsidRPr="00192DAC">
        <w:rPr>
          <w:rFonts w:asciiTheme="majorBidi" w:eastAsia="Times New Roman" w:hAnsiTheme="majorBidi" w:cstheme="majorBidi"/>
          <w:color w:val="000000"/>
          <w:sz w:val="24"/>
          <w:szCs w:val="24"/>
        </w:rPr>
        <w:t>-apical area was one of the radiographic signs that was assoc</w:t>
      </w:r>
      <w:r w:rsidR="007414FC" w:rsidRPr="00192DAC">
        <w:rPr>
          <w:rFonts w:asciiTheme="majorBidi" w:eastAsia="Times New Roman" w:hAnsiTheme="majorBidi" w:cstheme="majorBidi"/>
          <w:color w:val="000000"/>
          <w:sz w:val="24"/>
          <w:szCs w:val="24"/>
        </w:rPr>
        <w:t>iated with injury to the IAN</w:t>
      </w:r>
      <w:r w:rsidRPr="00192DAC">
        <w:rPr>
          <w:rFonts w:asciiTheme="majorBidi" w:eastAsia="Times New Roman" w:hAnsiTheme="majorBidi" w:cstheme="majorBidi"/>
          <w:color w:val="000000"/>
          <w:sz w:val="24"/>
          <w:szCs w:val="24"/>
        </w:rPr>
        <w:t>.</w:t>
      </w:r>
      <w:r w:rsidR="00DA2307" w:rsidRPr="00192DAC">
        <w:rPr>
          <w:rFonts w:asciiTheme="majorBidi" w:eastAsia="Times New Roman" w:hAnsiTheme="majorBidi" w:cstheme="majorBidi"/>
          <w:color w:val="000000"/>
          <w:sz w:val="24"/>
          <w:szCs w:val="24"/>
          <w:vertAlign w:val="superscript"/>
        </w:rPr>
        <w:t>9</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We evaluated the location of JAR in relation to IAN and its effect on cortical plates. Furthermore, we made a comparison between the two groups in terms of   the presence of these factors in patients with and without JAR.</w:t>
      </w:r>
    </w:p>
    <w:p w:rsidR="00660A21" w:rsidRPr="00192DAC" w:rsidRDefault="00660A21" w:rsidP="00192DAC">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The position of the root of third molar in relation to the mandibular canal was a significant risk factor in th</w:t>
      </w:r>
      <w:r w:rsidR="00BD4B48" w:rsidRPr="00192DAC">
        <w:rPr>
          <w:rFonts w:asciiTheme="majorBidi" w:eastAsia="Times New Roman" w:hAnsiTheme="majorBidi" w:cstheme="majorBidi"/>
          <w:color w:val="000000"/>
          <w:sz w:val="24"/>
          <w:szCs w:val="24"/>
        </w:rPr>
        <w:t>e incidence of IAN exposure.</w:t>
      </w:r>
      <w:r w:rsidR="00144A38">
        <w:rPr>
          <w:rFonts w:asciiTheme="majorBidi" w:eastAsia="Times New Roman" w:hAnsiTheme="majorBidi" w:cstheme="majorBidi"/>
          <w:color w:val="000000"/>
          <w:sz w:val="24"/>
          <w:szCs w:val="24"/>
          <w:vertAlign w:val="superscript"/>
        </w:rPr>
        <w:t>26</w:t>
      </w:r>
      <w:r w:rsidRPr="00192DAC">
        <w:rPr>
          <w:rFonts w:asciiTheme="majorBidi" w:eastAsia="Times New Roman" w:hAnsiTheme="majorBidi" w:cstheme="majorBidi"/>
          <w:color w:val="000000"/>
          <w:sz w:val="24"/>
          <w:szCs w:val="24"/>
        </w:rPr>
        <w:t> Patients are at a higher risk of IAN injury in cases where the mandibular canal was positioned lingu</w:t>
      </w:r>
      <w:r w:rsidR="00BD4B48" w:rsidRPr="00192DAC">
        <w:rPr>
          <w:rFonts w:asciiTheme="majorBidi" w:eastAsia="Times New Roman" w:hAnsiTheme="majorBidi" w:cstheme="majorBidi"/>
          <w:color w:val="000000"/>
          <w:sz w:val="24"/>
          <w:szCs w:val="24"/>
        </w:rPr>
        <w:t>al to the third molar root.</w:t>
      </w:r>
      <w:r w:rsidR="00E41292" w:rsidRPr="00192DAC">
        <w:rPr>
          <w:rFonts w:asciiTheme="majorBidi" w:eastAsia="Times New Roman" w:hAnsiTheme="majorBidi" w:cstheme="majorBidi"/>
          <w:color w:val="000000"/>
          <w:sz w:val="24"/>
          <w:szCs w:val="24"/>
          <w:vertAlign w:val="superscript"/>
        </w:rPr>
        <w:t>12</w:t>
      </w:r>
      <w:r w:rsidRPr="00192DAC">
        <w:rPr>
          <w:rFonts w:asciiTheme="majorBidi" w:eastAsia="Times New Roman" w:hAnsiTheme="majorBidi" w:cstheme="majorBidi"/>
          <w:color w:val="000000"/>
          <w:sz w:val="24"/>
          <w:szCs w:val="24"/>
        </w:rPr>
        <w:t xml:space="preserve"> The position of the roots and JAR was observed to be </w:t>
      </w:r>
      <w:proofErr w:type="spellStart"/>
      <w:r w:rsidRPr="00192DAC">
        <w:rPr>
          <w:rFonts w:asciiTheme="majorBidi" w:eastAsia="Times New Roman" w:hAnsiTheme="majorBidi" w:cstheme="majorBidi"/>
          <w:color w:val="000000"/>
          <w:sz w:val="24"/>
          <w:szCs w:val="24"/>
        </w:rPr>
        <w:t>buccal</w:t>
      </w:r>
      <w:proofErr w:type="spellEnd"/>
      <w:r w:rsidRPr="00192DAC">
        <w:rPr>
          <w:rFonts w:asciiTheme="majorBidi" w:eastAsia="Times New Roman" w:hAnsiTheme="majorBidi" w:cstheme="majorBidi"/>
          <w:color w:val="000000"/>
          <w:sz w:val="24"/>
          <w:szCs w:val="24"/>
        </w:rPr>
        <w:t> to IAN in 30%, 25% of cases, respectiv</w:t>
      </w:r>
      <w:r w:rsidR="00805158">
        <w:rPr>
          <w:rFonts w:asciiTheme="majorBidi" w:eastAsia="Times New Roman" w:hAnsiTheme="majorBidi" w:cstheme="majorBidi"/>
          <w:color w:val="000000"/>
          <w:sz w:val="24"/>
          <w:szCs w:val="24"/>
        </w:rPr>
        <w:t>ely. These results were in accordance to</w:t>
      </w:r>
      <w:r w:rsidRPr="00192DAC">
        <w:rPr>
          <w:rFonts w:asciiTheme="majorBidi" w:eastAsia="Times New Roman" w:hAnsiTheme="majorBidi" w:cstheme="majorBidi"/>
          <w:color w:val="000000"/>
          <w:sz w:val="24"/>
          <w:szCs w:val="24"/>
        </w:rPr>
        <w:t> other researches demons</w:t>
      </w:r>
      <w:r w:rsidR="003B01C8">
        <w:rPr>
          <w:rFonts w:asciiTheme="majorBidi" w:eastAsia="Times New Roman" w:hAnsiTheme="majorBidi" w:cstheme="majorBidi"/>
          <w:color w:val="000000"/>
          <w:sz w:val="24"/>
          <w:szCs w:val="24"/>
        </w:rPr>
        <w:t>trating the presence of JAR in 30</w:t>
      </w:r>
      <w:r w:rsidRPr="00192DAC">
        <w:rPr>
          <w:rFonts w:asciiTheme="majorBidi" w:eastAsia="Times New Roman" w:hAnsiTheme="majorBidi" w:cstheme="majorBidi"/>
          <w:color w:val="000000"/>
          <w:sz w:val="24"/>
          <w:szCs w:val="24"/>
        </w:rPr>
        <w:t>% of cases in the </w:t>
      </w:r>
      <w:proofErr w:type="spellStart"/>
      <w:r w:rsidR="00BD4B48" w:rsidRPr="00192DAC">
        <w:rPr>
          <w:rFonts w:asciiTheme="majorBidi" w:eastAsia="Times New Roman" w:hAnsiTheme="majorBidi" w:cstheme="majorBidi"/>
          <w:color w:val="000000"/>
          <w:sz w:val="24"/>
          <w:szCs w:val="24"/>
        </w:rPr>
        <w:t>buccal</w:t>
      </w:r>
      <w:proofErr w:type="spellEnd"/>
      <w:r w:rsidR="00BD4B48" w:rsidRPr="00192DAC">
        <w:rPr>
          <w:rFonts w:asciiTheme="majorBidi" w:eastAsia="Times New Roman" w:hAnsiTheme="majorBidi" w:cstheme="majorBidi"/>
          <w:color w:val="000000"/>
          <w:sz w:val="24"/>
          <w:szCs w:val="24"/>
        </w:rPr>
        <w:t xml:space="preserve"> side</w:t>
      </w:r>
      <w:r w:rsidRPr="00192DAC">
        <w:rPr>
          <w:rFonts w:asciiTheme="majorBidi" w:eastAsia="Times New Roman" w:hAnsiTheme="majorBidi" w:cstheme="majorBidi"/>
          <w:color w:val="000000"/>
          <w:sz w:val="24"/>
          <w:szCs w:val="24"/>
        </w:rPr>
        <w:t>.</w:t>
      </w:r>
      <w:r w:rsidR="00E41292" w:rsidRPr="00192DAC">
        <w:rPr>
          <w:rFonts w:asciiTheme="majorBidi" w:eastAsia="Times New Roman" w:hAnsiTheme="majorBidi" w:cstheme="majorBidi"/>
          <w:color w:val="000000"/>
          <w:sz w:val="24"/>
          <w:szCs w:val="24"/>
          <w:vertAlign w:val="superscript"/>
        </w:rPr>
        <w:t>12</w:t>
      </w:r>
    </w:p>
    <w:p w:rsidR="00660A21" w:rsidRPr="00192DAC" w:rsidRDefault="00660A21" w:rsidP="004B2260">
      <w:pPr>
        <w:bidi w:val="0"/>
        <w:spacing w:after="150"/>
        <w:rPr>
          <w:rFonts w:asciiTheme="majorBidi" w:eastAsia="Times New Roman" w:hAnsiTheme="majorBidi" w:cstheme="majorBidi"/>
          <w:color w:val="000000"/>
          <w:sz w:val="24"/>
          <w:szCs w:val="24"/>
          <w:vertAlign w:val="superscript"/>
        </w:rPr>
      </w:pPr>
      <w:r w:rsidRPr="00192DAC">
        <w:rPr>
          <w:rFonts w:asciiTheme="majorBidi" w:eastAsia="Times New Roman" w:hAnsiTheme="majorBidi" w:cstheme="majorBidi"/>
          <w:color w:val="000000"/>
          <w:sz w:val="24"/>
          <w:szCs w:val="24"/>
        </w:rPr>
        <w:t>The effects of JAR and the apex of roots on cortical plates were evaluated. Cortical plates in JAR group were perforated in 75% of the cases</w:t>
      </w:r>
      <w:r w:rsidR="00320163">
        <w:rPr>
          <w:rFonts w:asciiTheme="majorBidi" w:eastAsia="Times New Roman" w:hAnsiTheme="majorBidi" w:cstheme="majorBidi"/>
          <w:color w:val="000000"/>
          <w:sz w:val="24"/>
          <w:szCs w:val="24"/>
        </w:rPr>
        <w:t xml:space="preserve"> and an almost statistically increased perforation of cortical plates was seen in the JAR group</w:t>
      </w:r>
      <w:r w:rsidR="009A438C">
        <w:rPr>
          <w:rFonts w:asciiTheme="majorBidi" w:eastAsia="Times New Roman" w:hAnsiTheme="majorBidi" w:cstheme="majorBidi"/>
          <w:color w:val="000000"/>
          <w:sz w:val="24"/>
          <w:szCs w:val="24"/>
        </w:rPr>
        <w:t xml:space="preserve"> compared with the control group</w:t>
      </w:r>
      <w:r w:rsidR="00450D7B">
        <w:rPr>
          <w:rFonts w:asciiTheme="majorBidi" w:eastAsia="Times New Roman" w:hAnsiTheme="majorBidi" w:cstheme="majorBidi"/>
          <w:color w:val="000000"/>
          <w:sz w:val="24"/>
          <w:szCs w:val="24"/>
        </w:rPr>
        <w:t xml:space="preserve"> (</w:t>
      </w:r>
      <w:r w:rsidR="00450D7B" w:rsidRPr="00450D7B">
        <w:rPr>
          <w:rFonts w:asciiTheme="majorBidi" w:eastAsia="Times New Roman" w:hAnsiTheme="majorBidi" w:cstheme="majorBidi"/>
          <w:i/>
          <w:iCs/>
          <w:color w:val="000000"/>
          <w:sz w:val="24"/>
          <w:szCs w:val="24"/>
        </w:rPr>
        <w:t>p</w:t>
      </w:r>
      <w:r w:rsidR="00450D7B">
        <w:rPr>
          <w:rFonts w:asciiTheme="majorBidi" w:eastAsia="Times New Roman" w:hAnsiTheme="majorBidi" w:cstheme="majorBidi"/>
          <w:color w:val="000000"/>
          <w:sz w:val="24"/>
          <w:szCs w:val="24"/>
        </w:rPr>
        <w:t>=0.06)</w:t>
      </w:r>
      <w:r w:rsidRPr="00192DAC">
        <w:rPr>
          <w:rFonts w:asciiTheme="majorBidi" w:eastAsia="Times New Roman" w:hAnsiTheme="majorBidi" w:cstheme="majorBidi"/>
          <w:color w:val="000000"/>
          <w:sz w:val="24"/>
          <w:szCs w:val="24"/>
        </w:rPr>
        <w:t>. Considering arranged classification, the results of the JAR group was dissimilar to the control group. Nevertheless, the overall grade of cortical plate thinning in JAR group was more in this study t</w:t>
      </w:r>
      <w:r w:rsidR="00F55FA4">
        <w:rPr>
          <w:rFonts w:asciiTheme="majorBidi" w:eastAsia="Times New Roman" w:hAnsiTheme="majorBidi" w:cstheme="majorBidi"/>
          <w:color w:val="000000"/>
          <w:sz w:val="24"/>
          <w:szCs w:val="24"/>
        </w:rPr>
        <w:t>han that in </w:t>
      </w:r>
      <w:proofErr w:type="spellStart"/>
      <w:r w:rsidR="00F55FA4">
        <w:rPr>
          <w:rFonts w:asciiTheme="majorBidi" w:eastAsia="Times New Roman" w:hAnsiTheme="majorBidi" w:cstheme="majorBidi"/>
          <w:color w:val="000000"/>
          <w:sz w:val="24"/>
          <w:szCs w:val="24"/>
        </w:rPr>
        <w:t>Kapila</w:t>
      </w:r>
      <w:proofErr w:type="spellEnd"/>
      <w:r w:rsidR="00F55FA4">
        <w:rPr>
          <w:rFonts w:asciiTheme="majorBidi" w:eastAsia="Times New Roman" w:hAnsiTheme="majorBidi" w:cstheme="majorBidi"/>
          <w:color w:val="000000"/>
          <w:sz w:val="24"/>
          <w:szCs w:val="24"/>
        </w:rPr>
        <w:t xml:space="preserve"> et al study</w:t>
      </w:r>
      <w:r w:rsidRPr="00192DAC">
        <w:rPr>
          <w:rFonts w:asciiTheme="majorBidi" w:eastAsia="Times New Roman" w:hAnsiTheme="majorBidi" w:cstheme="majorBidi"/>
          <w:color w:val="000000"/>
          <w:sz w:val="24"/>
          <w:szCs w:val="24"/>
        </w:rPr>
        <w:t>.</w:t>
      </w:r>
      <w:r w:rsidR="00332036" w:rsidRPr="004B2260">
        <w:rPr>
          <w:rFonts w:asciiTheme="majorBidi" w:eastAsia="Times New Roman" w:hAnsiTheme="majorBidi" w:cstheme="majorBidi"/>
          <w:color w:val="000000"/>
          <w:sz w:val="24"/>
          <w:szCs w:val="24"/>
        </w:rPr>
        <w:t>12</w:t>
      </w:r>
      <w:r w:rsidRPr="00192DAC">
        <w:rPr>
          <w:rFonts w:asciiTheme="majorBidi" w:eastAsia="Times New Roman" w:hAnsiTheme="majorBidi" w:cstheme="majorBidi"/>
          <w:color w:val="000000"/>
          <w:sz w:val="24"/>
          <w:szCs w:val="24"/>
        </w:rPr>
        <w:t xml:space="preserve"> </w:t>
      </w:r>
      <w:proofErr w:type="gramStart"/>
      <w:r w:rsidR="004B2260" w:rsidRPr="004B2260">
        <w:rPr>
          <w:rFonts w:asciiTheme="majorBidi" w:eastAsia="Times New Roman" w:hAnsiTheme="majorBidi" w:cstheme="majorBidi"/>
          <w:color w:val="000000"/>
          <w:sz w:val="24"/>
          <w:szCs w:val="24"/>
        </w:rPr>
        <w:t>None</w:t>
      </w:r>
      <w:proofErr w:type="gramEnd"/>
      <w:r w:rsidR="004B2260" w:rsidRPr="004B2260">
        <w:rPr>
          <w:rFonts w:asciiTheme="majorBidi" w:eastAsia="Times New Roman" w:hAnsiTheme="majorBidi" w:cstheme="majorBidi"/>
          <w:color w:val="000000"/>
          <w:sz w:val="24"/>
          <w:szCs w:val="24"/>
        </w:rPr>
        <w:t xml:space="preserve"> of the patients in </w:t>
      </w:r>
      <w:r w:rsidR="004B2260" w:rsidRPr="004B2260">
        <w:rPr>
          <w:rFonts w:asciiTheme="majorBidi" w:eastAsia="Times New Roman" w:hAnsiTheme="majorBidi" w:cstheme="majorBidi"/>
          <w:color w:val="000000"/>
          <w:sz w:val="24"/>
          <w:szCs w:val="24"/>
        </w:rPr>
        <w:t xml:space="preserve">their study </w:t>
      </w:r>
      <w:r w:rsidR="004B2260" w:rsidRPr="004B2260">
        <w:rPr>
          <w:rFonts w:asciiTheme="majorBidi" w:eastAsia="Times New Roman" w:hAnsiTheme="majorBidi" w:cstheme="majorBidi"/>
          <w:color w:val="000000"/>
          <w:sz w:val="24"/>
          <w:szCs w:val="24"/>
        </w:rPr>
        <w:t>showed perforation of the cortical plate on CBCT images.</w:t>
      </w:r>
      <w:r w:rsidR="004B2260">
        <w:rPr>
          <w:rFonts w:asciiTheme="majorBidi" w:eastAsia="Times New Roman" w:hAnsiTheme="majorBidi" w:cstheme="majorBidi"/>
          <w:color w:val="000000"/>
          <w:sz w:val="24"/>
          <w:szCs w:val="24"/>
        </w:rPr>
        <w:t xml:space="preserve"> </w:t>
      </w:r>
      <w:r w:rsidRPr="00192DAC">
        <w:rPr>
          <w:rFonts w:asciiTheme="majorBidi" w:eastAsia="Times New Roman" w:hAnsiTheme="majorBidi" w:cstheme="majorBidi"/>
          <w:color w:val="000000"/>
          <w:sz w:val="24"/>
          <w:szCs w:val="24"/>
        </w:rPr>
        <w:t xml:space="preserve">Knowledge about the cortical plate thickness is of crucial </w:t>
      </w:r>
      <w:r w:rsidRPr="00192DAC">
        <w:rPr>
          <w:rFonts w:asciiTheme="majorBidi" w:eastAsia="Times New Roman" w:hAnsiTheme="majorBidi" w:cstheme="majorBidi"/>
          <w:color w:val="000000"/>
          <w:sz w:val="24"/>
          <w:szCs w:val="24"/>
        </w:rPr>
        <w:lastRenderedPageBreak/>
        <w:t>importance because thinning of cortical plates might be one of factors resulting in an increas</w:t>
      </w:r>
      <w:r w:rsidR="00BD4B48" w:rsidRPr="00192DAC">
        <w:rPr>
          <w:rFonts w:asciiTheme="majorBidi" w:eastAsia="Times New Roman" w:hAnsiTheme="majorBidi" w:cstheme="majorBidi"/>
          <w:color w:val="000000"/>
          <w:sz w:val="24"/>
          <w:szCs w:val="24"/>
        </w:rPr>
        <w:t>ed incidence of paresthesia</w:t>
      </w:r>
      <w:r w:rsidRPr="00192DAC">
        <w:rPr>
          <w:rFonts w:asciiTheme="majorBidi" w:eastAsia="Times New Roman" w:hAnsiTheme="majorBidi" w:cstheme="majorBidi"/>
          <w:color w:val="000000"/>
          <w:sz w:val="24"/>
          <w:szCs w:val="24"/>
        </w:rPr>
        <w:t>.</w:t>
      </w:r>
      <w:r w:rsidR="00E56912">
        <w:rPr>
          <w:rFonts w:asciiTheme="majorBidi" w:eastAsia="Times New Roman" w:hAnsiTheme="majorBidi" w:cstheme="majorBidi"/>
          <w:color w:val="000000"/>
          <w:sz w:val="24"/>
          <w:szCs w:val="24"/>
          <w:vertAlign w:val="superscript"/>
        </w:rPr>
        <w:t>27</w:t>
      </w: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color w:val="000000"/>
          <w:sz w:val="24"/>
          <w:szCs w:val="24"/>
        </w:rPr>
        <w:t xml:space="preserve">Some studies have indicated that the JAR </w:t>
      </w:r>
      <w:r w:rsidR="0042417F" w:rsidRPr="00192DAC">
        <w:rPr>
          <w:rFonts w:asciiTheme="majorBidi" w:eastAsia="Times New Roman" w:hAnsiTheme="majorBidi" w:cstheme="majorBidi"/>
          <w:color w:val="000000"/>
          <w:sz w:val="24"/>
          <w:szCs w:val="24"/>
        </w:rPr>
        <w:t>is likely to be a continuity of IAN lamella.</w:t>
      </w:r>
      <w:r w:rsidR="00CB5A1C">
        <w:rPr>
          <w:rFonts w:asciiTheme="majorBidi" w:eastAsia="Times New Roman" w:hAnsiTheme="majorBidi" w:cstheme="majorBidi"/>
          <w:color w:val="000000"/>
          <w:sz w:val="24"/>
          <w:szCs w:val="24"/>
          <w:vertAlign w:val="superscript"/>
        </w:rPr>
        <w:t>9, 10, 12</w:t>
      </w:r>
      <w:r w:rsidR="0042417F" w:rsidRPr="00192DAC">
        <w:rPr>
          <w:rFonts w:asciiTheme="majorBidi" w:eastAsia="Times New Roman" w:hAnsiTheme="majorBidi" w:cstheme="majorBidi"/>
          <w:color w:val="000000"/>
          <w:sz w:val="24"/>
          <w:szCs w:val="24"/>
        </w:rPr>
        <w:t xml:space="preserve"> T</w:t>
      </w:r>
      <w:r w:rsidRPr="00192DAC">
        <w:rPr>
          <w:rFonts w:asciiTheme="majorBidi" w:eastAsia="Times New Roman" w:hAnsiTheme="majorBidi" w:cstheme="majorBidi"/>
          <w:color w:val="000000"/>
          <w:sz w:val="24"/>
          <w:szCs w:val="24"/>
        </w:rPr>
        <w:t>his study observed JAR in contact with IAN canal in most of the cases. The results of this study were in accordance with the findings of other studies and confirmed the hypothesis that considers JAR as a sign of inc</w:t>
      </w:r>
      <w:r w:rsidR="00571BD2" w:rsidRPr="00192DAC">
        <w:rPr>
          <w:rFonts w:asciiTheme="majorBidi" w:eastAsia="Times New Roman" w:hAnsiTheme="majorBidi" w:cstheme="majorBidi"/>
          <w:color w:val="000000"/>
          <w:sz w:val="24"/>
          <w:szCs w:val="24"/>
        </w:rPr>
        <w:t>reased risk of injury to IAN</w:t>
      </w:r>
      <w:r w:rsidR="00DE049E">
        <w:rPr>
          <w:rFonts w:asciiTheme="majorBidi" w:eastAsia="Times New Roman" w:hAnsiTheme="majorBidi" w:cstheme="majorBidi"/>
          <w:color w:val="000000"/>
          <w:sz w:val="24"/>
          <w:szCs w:val="24"/>
        </w:rPr>
        <w:t>.</w:t>
      </w:r>
      <w:r w:rsidRPr="00192DAC">
        <w:rPr>
          <w:rFonts w:asciiTheme="majorBidi" w:eastAsia="Times New Roman" w:hAnsiTheme="majorBidi" w:cstheme="majorBidi"/>
          <w:color w:val="000000"/>
          <w:sz w:val="24"/>
          <w:szCs w:val="24"/>
        </w:rPr>
        <w:t> </w:t>
      </w:r>
      <w:r w:rsidR="00F55FA4" w:rsidRPr="00192DAC">
        <w:rPr>
          <w:rFonts w:asciiTheme="majorBidi" w:eastAsia="Times New Roman" w:hAnsiTheme="majorBidi" w:cstheme="majorBidi"/>
          <w:color w:val="000000"/>
          <w:sz w:val="24"/>
          <w:szCs w:val="24"/>
        </w:rPr>
        <w:t>However;</w:t>
      </w:r>
      <w:r w:rsidRPr="00192DAC">
        <w:rPr>
          <w:rFonts w:asciiTheme="majorBidi" w:eastAsia="Times New Roman" w:hAnsiTheme="majorBidi" w:cstheme="majorBidi"/>
          <w:color w:val="000000"/>
          <w:sz w:val="24"/>
          <w:szCs w:val="24"/>
        </w:rPr>
        <w:t xml:space="preserve"> Umar et al stated that the origin of J</w:t>
      </w:r>
      <w:r w:rsidR="00571BD2" w:rsidRPr="00192DAC">
        <w:rPr>
          <w:rFonts w:asciiTheme="majorBidi" w:eastAsia="Times New Roman" w:hAnsiTheme="majorBidi" w:cstheme="majorBidi"/>
          <w:color w:val="000000"/>
          <w:sz w:val="24"/>
          <w:szCs w:val="24"/>
        </w:rPr>
        <w:t>AR was cancellous bone space</w:t>
      </w:r>
      <w:r w:rsidRPr="00192DAC">
        <w:rPr>
          <w:rFonts w:asciiTheme="majorBidi" w:eastAsia="Times New Roman" w:hAnsiTheme="majorBidi" w:cstheme="majorBidi"/>
          <w:color w:val="000000"/>
          <w:sz w:val="24"/>
          <w:szCs w:val="24"/>
        </w:rPr>
        <w:t>.</w:t>
      </w:r>
      <w:r w:rsidR="00F3782D" w:rsidRPr="00192DAC">
        <w:rPr>
          <w:rFonts w:asciiTheme="majorBidi" w:eastAsia="Times New Roman" w:hAnsiTheme="majorBidi" w:cstheme="majorBidi"/>
          <w:color w:val="000000"/>
          <w:sz w:val="24"/>
          <w:szCs w:val="24"/>
          <w:vertAlign w:val="superscript"/>
        </w:rPr>
        <w:t>11</w:t>
      </w:r>
    </w:p>
    <w:p w:rsidR="00660A21" w:rsidRPr="00192DAC" w:rsidRDefault="00B378CC" w:rsidP="00B378CC">
      <w:pPr>
        <w:bidi w:val="0"/>
        <w:spacing w:after="150"/>
        <w:rPr>
          <w:rFonts w:asciiTheme="majorBidi" w:eastAsia="Times New Roman" w:hAnsiTheme="majorBidi" w:cstheme="majorBidi"/>
          <w:color w:val="000000"/>
          <w:sz w:val="24"/>
          <w:szCs w:val="24"/>
        </w:rPr>
      </w:pPr>
      <w:r w:rsidRPr="00B378CC">
        <w:rPr>
          <w:rFonts w:asciiTheme="majorBidi" w:eastAsia="Times New Roman" w:hAnsiTheme="majorBidi" w:cstheme="majorBidi"/>
          <w:color w:val="000000"/>
          <w:sz w:val="24"/>
          <w:szCs w:val="24"/>
        </w:rPr>
        <w:t>Based on the results yielded in this study</w:t>
      </w:r>
      <w:r>
        <w:rPr>
          <w:rFonts w:asciiTheme="majorBidi" w:eastAsia="Times New Roman" w:hAnsiTheme="majorBidi" w:cstheme="majorBidi"/>
          <w:color w:val="000000"/>
          <w:sz w:val="24"/>
          <w:szCs w:val="24"/>
        </w:rPr>
        <w:t>, </w:t>
      </w:r>
      <w:r w:rsidRPr="00B378CC">
        <w:rPr>
          <w:rFonts w:asciiTheme="majorBidi" w:eastAsia="Times New Roman" w:hAnsiTheme="majorBidi" w:cstheme="majorBidi"/>
          <w:color w:val="000000"/>
          <w:sz w:val="24"/>
          <w:szCs w:val="24"/>
        </w:rPr>
        <w:t xml:space="preserve">this study gives a new </w:t>
      </w:r>
      <w:r w:rsidRPr="00B378CC">
        <w:rPr>
          <w:rFonts w:asciiTheme="majorBidi" w:eastAsia="Times New Roman" w:hAnsiTheme="majorBidi" w:cstheme="majorBidi"/>
          <w:color w:val="000000"/>
          <w:sz w:val="24"/>
          <w:szCs w:val="24"/>
        </w:rPr>
        <w:t>insight</w:t>
      </w:r>
      <w:r w:rsidRPr="00B378CC">
        <w:rPr>
          <w:rFonts w:asciiTheme="majorBidi" w:eastAsia="Times New Roman" w:hAnsiTheme="majorBidi" w:cstheme="majorBidi"/>
          <w:color w:val="000000"/>
          <w:sz w:val="24"/>
          <w:szCs w:val="24"/>
        </w:rPr>
        <w:t xml:space="preserve"> about the origin of JAR</w:t>
      </w:r>
      <w:r w:rsidR="00660A21" w:rsidRPr="00192DAC">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and its remarkable effects on cortical plates. </w:t>
      </w:r>
      <w:r w:rsidR="00660A21" w:rsidRPr="00192DAC">
        <w:rPr>
          <w:rFonts w:asciiTheme="majorBidi" w:eastAsia="Times New Roman" w:hAnsiTheme="majorBidi" w:cstheme="majorBidi"/>
          <w:color w:val="000000"/>
          <w:sz w:val="24"/>
          <w:szCs w:val="24"/>
        </w:rPr>
        <w:t>Due to limitation of the present study in terms of gathering CBCT images and studies, we suggest further studies with a larger sample sizes to scrutinize our results.</w:t>
      </w: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FE4108" w:rsidRDefault="00FE4108" w:rsidP="00FE4108">
      <w:pPr>
        <w:autoSpaceDE w:val="0"/>
        <w:autoSpaceDN w:val="0"/>
        <w:bidi w:val="0"/>
        <w:adjustRightInd w:val="0"/>
        <w:spacing w:after="0" w:line="480" w:lineRule="auto"/>
        <w:rPr>
          <w:rFonts w:asciiTheme="majorBidi" w:eastAsia="Times New Roman" w:hAnsiTheme="majorBidi" w:cstheme="majorBidi"/>
          <w:b/>
          <w:bCs/>
          <w:color w:val="000000"/>
          <w:sz w:val="24"/>
          <w:szCs w:val="24"/>
        </w:rPr>
      </w:pPr>
    </w:p>
    <w:p w:rsidR="00FE4108" w:rsidRPr="00FE4108" w:rsidRDefault="00FE4108" w:rsidP="00FE4108">
      <w:pPr>
        <w:autoSpaceDE w:val="0"/>
        <w:autoSpaceDN w:val="0"/>
        <w:bidi w:val="0"/>
        <w:adjustRightInd w:val="0"/>
        <w:spacing w:after="0" w:line="480" w:lineRule="auto"/>
        <w:rPr>
          <w:rFonts w:asciiTheme="majorBidi" w:hAnsiTheme="majorBidi" w:cstheme="majorBidi"/>
          <w:sz w:val="24"/>
          <w:szCs w:val="24"/>
          <w:lang w:bidi="ar-SA"/>
        </w:rPr>
      </w:pPr>
      <w:r w:rsidRPr="00FE4108">
        <w:rPr>
          <w:rFonts w:asciiTheme="majorBidi" w:hAnsiTheme="majorBidi" w:cstheme="majorBidi"/>
          <w:b/>
          <w:bCs/>
          <w:sz w:val="24"/>
          <w:szCs w:val="24"/>
          <w:lang w:bidi="ar-SA"/>
        </w:rPr>
        <w:t>Acknowledgements</w:t>
      </w:r>
    </w:p>
    <w:p w:rsidR="00660A21" w:rsidRPr="00251BB0" w:rsidRDefault="00FE4108" w:rsidP="00FE4108">
      <w:pPr>
        <w:bidi w:val="0"/>
        <w:spacing w:after="150"/>
        <w:rPr>
          <w:rFonts w:asciiTheme="majorBidi" w:hAnsiTheme="majorBidi" w:cstheme="majorBidi"/>
          <w:sz w:val="24"/>
          <w:szCs w:val="24"/>
          <w:lang w:bidi="ar-SA"/>
        </w:rPr>
      </w:pPr>
      <w:r w:rsidRPr="00251BB0">
        <w:rPr>
          <w:rFonts w:asciiTheme="majorBidi" w:hAnsiTheme="majorBidi" w:cstheme="majorBidi"/>
          <w:sz w:val="24"/>
          <w:szCs w:val="24"/>
          <w:lang w:bidi="ar-SA"/>
        </w:rPr>
        <w:t xml:space="preserve">The authors would like to acknowledge the vice-chancellery of Shiraz University of Medical Sciences, for supporting the research (Grant# 3295). The authors thank Dr. M. </w:t>
      </w:r>
      <w:proofErr w:type="spellStart"/>
      <w:r w:rsidRPr="00251BB0">
        <w:rPr>
          <w:rFonts w:asciiTheme="majorBidi" w:hAnsiTheme="majorBidi" w:cstheme="majorBidi"/>
          <w:sz w:val="24"/>
          <w:szCs w:val="24"/>
          <w:lang w:bidi="ar-SA"/>
        </w:rPr>
        <w:t>Vosughi</w:t>
      </w:r>
      <w:proofErr w:type="spellEnd"/>
      <w:r w:rsidRPr="00251BB0">
        <w:rPr>
          <w:rFonts w:asciiTheme="majorBidi" w:hAnsiTheme="majorBidi" w:cstheme="majorBidi"/>
          <w:sz w:val="24"/>
          <w:szCs w:val="24"/>
          <w:lang w:bidi="ar-SA"/>
        </w:rPr>
        <w:t xml:space="preserve"> from the Dental Research Development Center, for the statistical analysis. </w:t>
      </w:r>
      <w:proofErr w:type="gramStart"/>
      <w:r w:rsidRPr="00251BB0">
        <w:rPr>
          <w:rFonts w:asciiTheme="majorBidi" w:hAnsiTheme="majorBidi" w:cstheme="majorBidi"/>
          <w:sz w:val="24"/>
          <w:szCs w:val="24"/>
          <w:lang w:bidi="ar-SA"/>
        </w:rPr>
        <w:t xml:space="preserve">Dr. E. </w:t>
      </w:r>
      <w:proofErr w:type="spellStart"/>
      <w:r w:rsidRPr="00251BB0">
        <w:rPr>
          <w:rFonts w:asciiTheme="majorBidi" w:hAnsiTheme="majorBidi" w:cstheme="majorBidi"/>
          <w:sz w:val="24"/>
          <w:szCs w:val="24"/>
          <w:lang w:bidi="ar-SA"/>
        </w:rPr>
        <w:t>Amalsaleh</w:t>
      </w:r>
      <w:proofErr w:type="spellEnd"/>
      <w:r w:rsidRPr="00251BB0">
        <w:rPr>
          <w:rFonts w:asciiTheme="majorBidi" w:hAnsiTheme="majorBidi" w:cstheme="majorBidi"/>
          <w:sz w:val="24"/>
          <w:szCs w:val="24"/>
          <w:lang w:bidi="ar-SA"/>
        </w:rPr>
        <w:t xml:space="preserve"> for help with editing.</w:t>
      </w:r>
      <w:proofErr w:type="gramEnd"/>
      <w:r w:rsidRPr="00251BB0">
        <w:rPr>
          <w:rFonts w:asciiTheme="majorBidi" w:hAnsiTheme="majorBidi" w:cstheme="majorBidi"/>
          <w:sz w:val="24"/>
          <w:szCs w:val="24"/>
          <w:lang w:bidi="ar-SA"/>
        </w:rPr>
        <w:t xml:space="preserve"> This manuscript is based on the thesis of </w:t>
      </w:r>
      <w:proofErr w:type="spellStart"/>
      <w:r w:rsidRPr="00251BB0">
        <w:rPr>
          <w:rFonts w:asciiTheme="majorBidi" w:hAnsiTheme="majorBidi" w:cstheme="majorBidi"/>
          <w:sz w:val="24"/>
          <w:szCs w:val="24"/>
          <w:lang w:bidi="ar-SA"/>
        </w:rPr>
        <w:t>Dr</w:t>
      </w:r>
      <w:proofErr w:type="spellEnd"/>
      <w:r w:rsidRPr="00251BB0">
        <w:rPr>
          <w:rFonts w:asciiTheme="majorBidi" w:hAnsiTheme="majorBidi" w:cstheme="majorBidi"/>
          <w:sz w:val="24"/>
          <w:szCs w:val="24"/>
          <w:lang w:bidi="ar-SA"/>
        </w:rPr>
        <w:t xml:space="preserve"> </w:t>
      </w:r>
      <w:proofErr w:type="spellStart"/>
      <w:r w:rsidRPr="00251BB0">
        <w:rPr>
          <w:rFonts w:asciiTheme="majorBidi" w:hAnsiTheme="majorBidi" w:cstheme="majorBidi"/>
          <w:sz w:val="24"/>
          <w:szCs w:val="24"/>
          <w:lang w:bidi="ar-SA"/>
        </w:rPr>
        <w:t>Shabnam</w:t>
      </w:r>
      <w:proofErr w:type="spellEnd"/>
      <w:r w:rsidRPr="00251BB0">
        <w:rPr>
          <w:rFonts w:asciiTheme="majorBidi" w:hAnsiTheme="majorBidi" w:cstheme="majorBidi"/>
          <w:sz w:val="24"/>
          <w:szCs w:val="24"/>
          <w:lang w:bidi="ar-SA"/>
        </w:rPr>
        <w:t xml:space="preserve"> </w:t>
      </w:r>
      <w:proofErr w:type="spellStart"/>
      <w:r w:rsidRPr="00251BB0">
        <w:rPr>
          <w:rFonts w:asciiTheme="majorBidi" w:hAnsiTheme="majorBidi" w:cstheme="majorBidi"/>
          <w:sz w:val="24"/>
          <w:szCs w:val="24"/>
          <w:lang w:bidi="ar-SA"/>
        </w:rPr>
        <w:t>Rasti</w:t>
      </w:r>
      <w:proofErr w:type="spellEnd"/>
      <w:r w:rsidRPr="00251BB0">
        <w:rPr>
          <w:rFonts w:asciiTheme="majorBidi" w:hAnsiTheme="majorBidi" w:cstheme="majorBidi"/>
          <w:sz w:val="24"/>
          <w:szCs w:val="24"/>
          <w:lang w:bidi="ar-SA"/>
        </w:rPr>
        <w:t>.</w:t>
      </w:r>
    </w:p>
    <w:p w:rsidR="00FE4108" w:rsidRPr="00FE4108" w:rsidRDefault="00FE4108" w:rsidP="00FE4108">
      <w:pPr>
        <w:bidi w:val="0"/>
        <w:spacing w:line="480" w:lineRule="auto"/>
        <w:rPr>
          <w:rFonts w:asciiTheme="majorBidi" w:hAnsiTheme="majorBidi" w:cstheme="majorBidi"/>
          <w:sz w:val="24"/>
          <w:szCs w:val="24"/>
          <w:lang w:bidi="ar-SA"/>
        </w:rPr>
      </w:pPr>
      <w:r w:rsidRPr="00FE4108">
        <w:rPr>
          <w:rFonts w:asciiTheme="majorBidi" w:hAnsiTheme="majorBidi" w:cstheme="majorBidi"/>
          <w:b/>
          <w:bCs/>
          <w:sz w:val="24"/>
          <w:szCs w:val="24"/>
          <w:lang w:bidi="ar-SA"/>
        </w:rPr>
        <w:t>Conflict of interest:</w:t>
      </w:r>
      <w:r w:rsidRPr="00FE4108">
        <w:rPr>
          <w:rFonts w:asciiTheme="majorBidi" w:hAnsiTheme="majorBidi" w:cstheme="majorBidi"/>
          <w:sz w:val="24"/>
          <w:szCs w:val="24"/>
          <w:lang w:bidi="ar-SA"/>
        </w:rPr>
        <w:t xml:space="preserve"> The authors declare that they have no conflict of interest.</w:t>
      </w:r>
    </w:p>
    <w:p w:rsidR="00FE4108" w:rsidRPr="00192DAC" w:rsidRDefault="00FE4108" w:rsidP="00FE4108">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b/>
          <w:bCs/>
          <w:color w:val="000000"/>
          <w:sz w:val="24"/>
          <w:szCs w:val="24"/>
        </w:rPr>
      </w:pPr>
    </w:p>
    <w:p w:rsidR="00660A21" w:rsidRPr="00192DAC" w:rsidRDefault="00660A21" w:rsidP="00192DAC">
      <w:pPr>
        <w:bidi w:val="0"/>
        <w:spacing w:after="150"/>
        <w:rPr>
          <w:rFonts w:asciiTheme="majorBidi" w:eastAsia="Times New Roman" w:hAnsiTheme="majorBidi" w:cstheme="majorBidi"/>
          <w:color w:val="000000"/>
          <w:sz w:val="24"/>
          <w:szCs w:val="24"/>
        </w:rPr>
      </w:pPr>
      <w:r w:rsidRPr="00192DAC">
        <w:rPr>
          <w:rFonts w:asciiTheme="majorBidi" w:eastAsia="Times New Roman" w:hAnsiTheme="majorBidi" w:cstheme="majorBidi"/>
          <w:b/>
          <w:bCs/>
          <w:color w:val="000000"/>
          <w:sz w:val="24"/>
          <w:szCs w:val="24"/>
        </w:rPr>
        <w:t>References</w:t>
      </w:r>
    </w:p>
    <w:p w:rsidR="00660A21" w:rsidRPr="00192DAC" w:rsidRDefault="007A3C82" w:rsidP="00192DAC">
      <w:pPr>
        <w:bidi w:val="0"/>
        <w:spacing w:after="0"/>
        <w:rPr>
          <w:rFonts w:asciiTheme="majorBidi" w:eastAsia="Times New Roman" w:hAnsiTheme="majorBidi" w:cstheme="majorBidi"/>
          <w:color w:val="000000"/>
          <w:sz w:val="24"/>
          <w:szCs w:val="24"/>
        </w:rPr>
      </w:pPr>
      <w:bookmarkStart w:id="1" w:name="_ENREF_1"/>
      <w:bookmarkEnd w:id="1"/>
      <w:r w:rsidRPr="00192DAC">
        <w:rPr>
          <w:rFonts w:asciiTheme="majorBidi" w:eastAsia="Times New Roman" w:hAnsiTheme="majorBidi" w:cstheme="majorBidi"/>
          <w:color w:val="454545"/>
          <w:sz w:val="24"/>
          <w:szCs w:val="24"/>
        </w:rPr>
        <w:t xml:space="preserve">1 </w:t>
      </w:r>
      <w:proofErr w:type="spellStart"/>
      <w:r w:rsidR="00660A21" w:rsidRPr="00192DAC">
        <w:rPr>
          <w:rFonts w:asciiTheme="majorBidi" w:eastAsia="Times New Roman" w:hAnsiTheme="majorBidi" w:cstheme="majorBidi"/>
          <w:color w:val="454545"/>
          <w:sz w:val="24"/>
          <w:szCs w:val="24"/>
        </w:rPr>
        <w:t>Shahidi</w:t>
      </w:r>
      <w:proofErr w:type="spellEnd"/>
      <w:r w:rsidR="00660A21" w:rsidRPr="00192DAC">
        <w:rPr>
          <w:rFonts w:asciiTheme="majorBidi" w:eastAsia="Times New Roman" w:hAnsiTheme="majorBidi" w:cstheme="majorBidi"/>
          <w:color w:val="454545"/>
          <w:sz w:val="24"/>
          <w:szCs w:val="24"/>
        </w:rPr>
        <w:t xml:space="preserve"> S, </w:t>
      </w:r>
      <w:proofErr w:type="spellStart"/>
      <w:r w:rsidR="00660A21" w:rsidRPr="00192DAC">
        <w:rPr>
          <w:rFonts w:asciiTheme="majorBidi" w:eastAsia="Times New Roman" w:hAnsiTheme="majorBidi" w:cstheme="majorBidi"/>
          <w:color w:val="454545"/>
          <w:sz w:val="24"/>
          <w:szCs w:val="24"/>
        </w:rPr>
        <w:t>Zamiri</w:t>
      </w:r>
      <w:proofErr w:type="spellEnd"/>
      <w:r w:rsidR="00660A21" w:rsidRPr="00192DAC">
        <w:rPr>
          <w:rFonts w:asciiTheme="majorBidi" w:eastAsia="Times New Roman" w:hAnsiTheme="majorBidi" w:cstheme="majorBidi"/>
          <w:color w:val="454545"/>
          <w:sz w:val="24"/>
          <w:szCs w:val="24"/>
        </w:rPr>
        <w:t xml:space="preserve"> B, </w:t>
      </w:r>
      <w:proofErr w:type="spellStart"/>
      <w:r w:rsidR="00660A21" w:rsidRPr="00192DAC">
        <w:rPr>
          <w:rFonts w:asciiTheme="majorBidi" w:eastAsia="Times New Roman" w:hAnsiTheme="majorBidi" w:cstheme="majorBidi"/>
          <w:color w:val="454545"/>
          <w:sz w:val="24"/>
          <w:szCs w:val="24"/>
        </w:rPr>
        <w:t>Bronoosh</w:t>
      </w:r>
      <w:proofErr w:type="spellEnd"/>
      <w:r w:rsidR="00660A21" w:rsidRPr="00192DAC">
        <w:rPr>
          <w:rFonts w:asciiTheme="majorBidi" w:eastAsia="Times New Roman" w:hAnsiTheme="majorBidi" w:cstheme="majorBidi"/>
          <w:color w:val="454545"/>
          <w:sz w:val="24"/>
          <w:szCs w:val="24"/>
        </w:rPr>
        <w:t xml:space="preserve"> P. Comparison of panoramic radiography with cone beam CT in predicting the relationship of the mandibular third molar roots to the alveolar cana</w:t>
      </w:r>
      <w:r w:rsidRPr="00192DAC">
        <w:rPr>
          <w:rFonts w:asciiTheme="majorBidi" w:eastAsia="Times New Roman" w:hAnsiTheme="majorBidi" w:cstheme="majorBidi"/>
          <w:color w:val="454545"/>
          <w:sz w:val="24"/>
          <w:szCs w:val="24"/>
        </w:rPr>
        <w:t xml:space="preserve">l. Imaging </w:t>
      </w:r>
      <w:proofErr w:type="spellStart"/>
      <w:r w:rsidRPr="00192DAC">
        <w:rPr>
          <w:rFonts w:asciiTheme="majorBidi" w:eastAsia="Times New Roman" w:hAnsiTheme="majorBidi" w:cstheme="majorBidi"/>
          <w:color w:val="454545"/>
          <w:sz w:val="24"/>
          <w:szCs w:val="24"/>
        </w:rPr>
        <w:t>Sci</w:t>
      </w:r>
      <w:proofErr w:type="spellEnd"/>
      <w:r w:rsidRPr="00192DAC">
        <w:rPr>
          <w:rFonts w:asciiTheme="majorBidi" w:eastAsia="Times New Roman" w:hAnsiTheme="majorBidi" w:cstheme="majorBidi"/>
          <w:color w:val="454545"/>
          <w:sz w:val="24"/>
          <w:szCs w:val="24"/>
        </w:rPr>
        <w:t xml:space="preserve"> Dent</w:t>
      </w:r>
      <w:r w:rsidR="00660A21" w:rsidRPr="00192DAC">
        <w:rPr>
          <w:rFonts w:asciiTheme="majorBidi" w:eastAsia="Times New Roman" w:hAnsiTheme="majorBidi" w:cstheme="majorBidi"/>
          <w:color w:val="454545"/>
          <w:sz w:val="24"/>
          <w:szCs w:val="24"/>
        </w:rPr>
        <w:t xml:space="preserve"> 2013</w:t>
      </w:r>
      <w:r w:rsidR="00081B61" w:rsidRPr="00192DAC">
        <w:rPr>
          <w:rFonts w:asciiTheme="majorBidi" w:eastAsia="Times New Roman" w:hAnsiTheme="majorBidi" w:cstheme="majorBidi"/>
          <w:color w:val="454545"/>
          <w:sz w:val="24"/>
          <w:szCs w:val="24"/>
        </w:rPr>
        <w:t>; 43</w:t>
      </w:r>
      <w:r w:rsidR="00660A21" w:rsidRPr="00192DAC">
        <w:rPr>
          <w:rFonts w:asciiTheme="majorBidi" w:eastAsia="Times New Roman" w:hAnsiTheme="majorBidi" w:cstheme="majorBidi"/>
          <w:color w:val="454545"/>
          <w:sz w:val="24"/>
          <w:szCs w:val="24"/>
        </w:rPr>
        <w:t>(2):105-</w:t>
      </w:r>
      <w:r w:rsidRPr="00192DAC">
        <w:rPr>
          <w:rFonts w:asciiTheme="majorBidi" w:eastAsia="Times New Roman" w:hAnsiTheme="majorBidi" w:cstheme="majorBidi"/>
          <w:color w:val="454545"/>
          <w:sz w:val="24"/>
          <w:szCs w:val="24"/>
        </w:rPr>
        <w:t>10</w:t>
      </w:r>
      <w:r w:rsidR="00660A21" w:rsidRPr="00192DAC">
        <w:rPr>
          <w:rFonts w:asciiTheme="majorBidi" w:eastAsia="Times New Roman" w:hAnsiTheme="majorBidi" w:cstheme="majorBidi"/>
          <w:color w:val="454545"/>
          <w:sz w:val="24"/>
          <w:szCs w:val="24"/>
        </w:rPr>
        <w:t>9.</w:t>
      </w:r>
    </w:p>
    <w:p w:rsidR="00660A21" w:rsidRPr="00192DAC" w:rsidRDefault="00660A21" w:rsidP="00192DAC">
      <w:pPr>
        <w:bidi w:val="0"/>
        <w:spacing w:after="0"/>
        <w:rPr>
          <w:rFonts w:asciiTheme="majorBidi" w:eastAsia="Times New Roman" w:hAnsiTheme="majorBidi" w:cstheme="majorBidi"/>
          <w:color w:val="000000"/>
          <w:sz w:val="24"/>
          <w:szCs w:val="24"/>
        </w:rPr>
      </w:pPr>
      <w:bookmarkStart w:id="2" w:name="_ENREF_2"/>
      <w:bookmarkEnd w:id="2"/>
      <w:r w:rsidRPr="00192DAC">
        <w:rPr>
          <w:rFonts w:asciiTheme="majorBidi" w:eastAsia="Times New Roman" w:hAnsiTheme="majorBidi" w:cstheme="majorBidi"/>
          <w:color w:val="454545"/>
          <w:sz w:val="24"/>
          <w:szCs w:val="24"/>
        </w:rPr>
        <w:t>2.​</w:t>
      </w:r>
      <w:proofErr w:type="spellStart"/>
      <w:r w:rsidRPr="00192DAC">
        <w:rPr>
          <w:rFonts w:asciiTheme="majorBidi" w:eastAsia="Times New Roman" w:hAnsiTheme="majorBidi" w:cstheme="majorBidi"/>
          <w:color w:val="454545"/>
          <w:sz w:val="24"/>
          <w:szCs w:val="24"/>
        </w:rPr>
        <w:t>Flygare</w:t>
      </w:r>
      <w:proofErr w:type="spellEnd"/>
      <w:r w:rsidRPr="00192DAC">
        <w:rPr>
          <w:rFonts w:asciiTheme="majorBidi" w:eastAsia="Times New Roman" w:hAnsiTheme="majorBidi" w:cstheme="majorBidi"/>
          <w:color w:val="454545"/>
          <w:sz w:val="24"/>
          <w:szCs w:val="24"/>
        </w:rPr>
        <w:t xml:space="preserve"> L, </w:t>
      </w:r>
      <w:proofErr w:type="spellStart"/>
      <w:r w:rsidRPr="00192DAC">
        <w:rPr>
          <w:rFonts w:asciiTheme="majorBidi" w:eastAsia="Times New Roman" w:hAnsiTheme="majorBidi" w:cstheme="majorBidi"/>
          <w:color w:val="454545"/>
          <w:sz w:val="24"/>
          <w:szCs w:val="24"/>
        </w:rPr>
        <w:t>Öhman</w:t>
      </w:r>
      <w:proofErr w:type="spellEnd"/>
      <w:r w:rsidRPr="00192DAC">
        <w:rPr>
          <w:rFonts w:asciiTheme="majorBidi" w:eastAsia="Times New Roman" w:hAnsiTheme="majorBidi" w:cstheme="majorBidi"/>
          <w:color w:val="454545"/>
          <w:sz w:val="24"/>
          <w:szCs w:val="24"/>
        </w:rPr>
        <w:t xml:space="preserve"> A. Preoperative imaging procedures for lower wisdom teeth remova</w:t>
      </w:r>
      <w:r w:rsidR="003D537F" w:rsidRPr="00192DAC">
        <w:rPr>
          <w:rFonts w:asciiTheme="majorBidi" w:eastAsia="Times New Roman" w:hAnsiTheme="majorBidi" w:cstheme="majorBidi"/>
          <w:color w:val="454545"/>
          <w:sz w:val="24"/>
          <w:szCs w:val="24"/>
        </w:rPr>
        <w:t xml:space="preserve">l. </w:t>
      </w:r>
      <w:proofErr w:type="spellStart"/>
      <w:r w:rsidR="003D537F" w:rsidRPr="00192DAC">
        <w:rPr>
          <w:rStyle w:val="jrnl"/>
          <w:rFonts w:asciiTheme="majorBidi" w:hAnsiTheme="majorBidi" w:cstheme="majorBidi"/>
          <w:sz w:val="24"/>
          <w:szCs w:val="24"/>
        </w:rPr>
        <w:t>Clin</w:t>
      </w:r>
      <w:proofErr w:type="spellEnd"/>
      <w:r w:rsidR="003D537F" w:rsidRPr="00192DAC">
        <w:rPr>
          <w:rStyle w:val="jrnl"/>
          <w:rFonts w:asciiTheme="majorBidi" w:hAnsiTheme="majorBidi" w:cstheme="majorBidi"/>
          <w:sz w:val="24"/>
          <w:szCs w:val="24"/>
        </w:rPr>
        <w:t xml:space="preserve"> Oral </w:t>
      </w:r>
      <w:proofErr w:type="spellStart"/>
      <w:r w:rsidR="003D537F" w:rsidRPr="00192DAC">
        <w:rPr>
          <w:rStyle w:val="jrnl"/>
          <w:rFonts w:asciiTheme="majorBidi" w:hAnsiTheme="majorBidi" w:cstheme="majorBidi"/>
          <w:sz w:val="24"/>
          <w:szCs w:val="24"/>
        </w:rPr>
        <w:t>Investig</w:t>
      </w:r>
      <w:proofErr w:type="spellEnd"/>
      <w:r w:rsidRPr="00192DAC">
        <w:rPr>
          <w:rFonts w:asciiTheme="majorBidi" w:eastAsia="Times New Roman" w:hAnsiTheme="majorBidi" w:cstheme="majorBidi"/>
          <w:color w:val="454545"/>
          <w:sz w:val="24"/>
          <w:szCs w:val="24"/>
        </w:rPr>
        <w:t xml:space="preserve"> 2008</w:t>
      </w:r>
      <w:r w:rsidR="00917BE7" w:rsidRPr="00192DAC">
        <w:rPr>
          <w:rFonts w:asciiTheme="majorBidi" w:eastAsia="Times New Roman" w:hAnsiTheme="majorBidi" w:cstheme="majorBidi"/>
          <w:color w:val="454545"/>
          <w:sz w:val="24"/>
          <w:szCs w:val="24"/>
        </w:rPr>
        <w:t>; 12</w:t>
      </w:r>
      <w:r w:rsidRPr="00192DAC">
        <w:rPr>
          <w:rFonts w:asciiTheme="majorBidi" w:eastAsia="Times New Roman" w:hAnsiTheme="majorBidi" w:cstheme="majorBidi"/>
          <w:color w:val="454545"/>
          <w:sz w:val="24"/>
          <w:szCs w:val="24"/>
        </w:rPr>
        <w:t>(4):291-302.</w:t>
      </w:r>
    </w:p>
    <w:p w:rsidR="00660A21" w:rsidRPr="00192DAC" w:rsidRDefault="00067362" w:rsidP="00192DAC">
      <w:pPr>
        <w:bidi w:val="0"/>
        <w:spacing w:after="0"/>
        <w:rPr>
          <w:rFonts w:asciiTheme="majorBidi" w:eastAsia="Times New Roman" w:hAnsiTheme="majorBidi" w:cstheme="majorBidi"/>
          <w:color w:val="000000"/>
          <w:sz w:val="24"/>
          <w:szCs w:val="24"/>
        </w:rPr>
      </w:pPr>
      <w:bookmarkStart w:id="3" w:name="_ENREF_3"/>
      <w:bookmarkEnd w:id="3"/>
      <w:r w:rsidRPr="00192DAC">
        <w:rPr>
          <w:rFonts w:asciiTheme="majorBidi" w:eastAsia="Times New Roman" w:hAnsiTheme="majorBidi" w:cstheme="majorBidi"/>
          <w:color w:val="454545"/>
          <w:sz w:val="24"/>
          <w:szCs w:val="24"/>
        </w:rPr>
        <w:t xml:space="preserve">3 </w:t>
      </w:r>
      <w:proofErr w:type="spellStart"/>
      <w:r w:rsidR="00660A21" w:rsidRPr="00192DAC">
        <w:rPr>
          <w:rFonts w:asciiTheme="majorBidi" w:eastAsia="Times New Roman" w:hAnsiTheme="majorBidi" w:cstheme="majorBidi"/>
          <w:color w:val="454545"/>
          <w:sz w:val="24"/>
          <w:szCs w:val="24"/>
        </w:rPr>
        <w:t>Jerjes</w:t>
      </w:r>
      <w:proofErr w:type="spellEnd"/>
      <w:r w:rsidR="00660A21" w:rsidRPr="00192DAC">
        <w:rPr>
          <w:rFonts w:asciiTheme="majorBidi" w:eastAsia="Times New Roman" w:hAnsiTheme="majorBidi" w:cstheme="majorBidi"/>
          <w:color w:val="454545"/>
          <w:sz w:val="24"/>
          <w:szCs w:val="24"/>
        </w:rPr>
        <w:t xml:space="preserve"> W, </w:t>
      </w:r>
      <w:proofErr w:type="spellStart"/>
      <w:r w:rsidR="00660A21" w:rsidRPr="00192DAC">
        <w:rPr>
          <w:rFonts w:asciiTheme="majorBidi" w:eastAsia="Times New Roman" w:hAnsiTheme="majorBidi" w:cstheme="majorBidi"/>
          <w:color w:val="454545"/>
          <w:sz w:val="24"/>
          <w:szCs w:val="24"/>
        </w:rPr>
        <w:t>Upile</w:t>
      </w:r>
      <w:proofErr w:type="spellEnd"/>
      <w:r w:rsidR="00660A21" w:rsidRPr="00192DAC">
        <w:rPr>
          <w:rFonts w:asciiTheme="majorBidi" w:eastAsia="Times New Roman" w:hAnsiTheme="majorBidi" w:cstheme="majorBidi"/>
          <w:color w:val="454545"/>
          <w:sz w:val="24"/>
          <w:szCs w:val="24"/>
        </w:rPr>
        <w:t xml:space="preserve"> T, </w:t>
      </w:r>
      <w:r w:rsidR="007567DE" w:rsidRPr="00192DAC">
        <w:rPr>
          <w:rFonts w:asciiTheme="majorBidi" w:eastAsia="Times New Roman" w:hAnsiTheme="majorBidi" w:cstheme="majorBidi"/>
          <w:color w:val="454545"/>
          <w:sz w:val="24"/>
          <w:szCs w:val="24"/>
        </w:rPr>
        <w:t>Shah P</w:t>
      </w:r>
      <w:r w:rsidR="00660A21" w:rsidRPr="00192DAC">
        <w:rPr>
          <w:rFonts w:asciiTheme="majorBidi" w:eastAsia="Times New Roman" w:hAnsiTheme="majorBidi" w:cstheme="majorBidi"/>
          <w:color w:val="454545"/>
          <w:sz w:val="24"/>
          <w:szCs w:val="24"/>
        </w:rPr>
        <w:t>, et al. Risk factors associated with injury to the inferior alveolar and lingual nerves following third molar su</w:t>
      </w:r>
      <w:r w:rsidR="003D537F" w:rsidRPr="00192DAC">
        <w:rPr>
          <w:rFonts w:asciiTheme="majorBidi" w:eastAsia="Times New Roman" w:hAnsiTheme="majorBidi" w:cstheme="majorBidi"/>
          <w:color w:val="454545"/>
          <w:sz w:val="24"/>
          <w:szCs w:val="24"/>
        </w:rPr>
        <w:t xml:space="preserve">rgery. </w:t>
      </w:r>
      <w:r w:rsidR="003D537F" w:rsidRPr="00192DAC">
        <w:rPr>
          <w:rStyle w:val="details2"/>
          <w:rFonts w:asciiTheme="majorBidi" w:hAnsiTheme="majorBidi" w:cstheme="majorBidi"/>
          <w:sz w:val="24"/>
          <w:szCs w:val="24"/>
          <w:lang w:val="en"/>
        </w:rPr>
        <w:t xml:space="preserve">Oral </w:t>
      </w:r>
      <w:proofErr w:type="spellStart"/>
      <w:r w:rsidR="003D537F" w:rsidRPr="00192DAC">
        <w:rPr>
          <w:rStyle w:val="details2"/>
          <w:rFonts w:asciiTheme="majorBidi" w:hAnsiTheme="majorBidi" w:cstheme="majorBidi"/>
          <w:sz w:val="24"/>
          <w:szCs w:val="24"/>
          <w:lang w:val="en"/>
        </w:rPr>
        <w:t>Surg</w:t>
      </w:r>
      <w:proofErr w:type="spellEnd"/>
      <w:r w:rsidR="003D537F" w:rsidRPr="00192DAC">
        <w:rPr>
          <w:rStyle w:val="details2"/>
          <w:rFonts w:asciiTheme="majorBidi" w:hAnsiTheme="majorBidi" w:cstheme="majorBidi"/>
          <w:sz w:val="24"/>
          <w:szCs w:val="24"/>
          <w:lang w:val="en"/>
        </w:rPr>
        <w:t xml:space="preserve"> Oral Med Oral </w:t>
      </w:r>
      <w:proofErr w:type="spellStart"/>
      <w:r w:rsidR="003D537F" w:rsidRPr="00192DAC">
        <w:rPr>
          <w:rStyle w:val="details2"/>
          <w:rFonts w:asciiTheme="majorBidi" w:hAnsiTheme="majorBidi" w:cstheme="majorBidi"/>
          <w:sz w:val="24"/>
          <w:szCs w:val="24"/>
          <w:lang w:val="en"/>
        </w:rPr>
        <w:t>Pathol</w:t>
      </w:r>
      <w:proofErr w:type="spellEnd"/>
      <w:r w:rsidR="003D537F" w:rsidRPr="00192DAC">
        <w:rPr>
          <w:rStyle w:val="details2"/>
          <w:rFonts w:asciiTheme="majorBidi" w:hAnsiTheme="majorBidi" w:cstheme="majorBidi"/>
          <w:sz w:val="24"/>
          <w:szCs w:val="24"/>
          <w:lang w:val="en"/>
        </w:rPr>
        <w:t xml:space="preserve"> Oral </w:t>
      </w:r>
      <w:proofErr w:type="spellStart"/>
      <w:r w:rsidR="003D537F" w:rsidRPr="00192DAC">
        <w:rPr>
          <w:rStyle w:val="details2"/>
          <w:rFonts w:asciiTheme="majorBidi" w:hAnsiTheme="majorBidi" w:cstheme="majorBidi"/>
          <w:sz w:val="24"/>
          <w:szCs w:val="24"/>
          <w:lang w:val="en"/>
        </w:rPr>
        <w:t>Radiol</w:t>
      </w:r>
      <w:proofErr w:type="spellEnd"/>
      <w:r w:rsidR="003D537F" w:rsidRPr="00192DAC">
        <w:rPr>
          <w:rStyle w:val="details2"/>
          <w:rFonts w:asciiTheme="majorBidi" w:hAnsiTheme="majorBidi" w:cstheme="majorBidi"/>
          <w:sz w:val="24"/>
          <w:szCs w:val="24"/>
          <w:lang w:val="en"/>
        </w:rPr>
        <w:t xml:space="preserve"> </w:t>
      </w:r>
      <w:proofErr w:type="spellStart"/>
      <w:r w:rsidR="003D537F" w:rsidRPr="00192DAC">
        <w:rPr>
          <w:rStyle w:val="details2"/>
          <w:rFonts w:asciiTheme="majorBidi" w:hAnsiTheme="majorBidi" w:cstheme="majorBidi"/>
          <w:sz w:val="24"/>
          <w:szCs w:val="24"/>
          <w:lang w:val="en"/>
        </w:rPr>
        <w:t>Endod</w:t>
      </w:r>
      <w:proofErr w:type="spellEnd"/>
      <w:r w:rsidR="00660A21" w:rsidRPr="00192DAC">
        <w:rPr>
          <w:rFonts w:asciiTheme="majorBidi" w:eastAsia="Times New Roman" w:hAnsiTheme="majorBidi" w:cstheme="majorBidi"/>
          <w:color w:val="454545"/>
          <w:sz w:val="24"/>
          <w:szCs w:val="24"/>
        </w:rPr>
        <w:t xml:space="preserve"> 2010</w:t>
      </w:r>
      <w:r w:rsidRPr="00192DAC">
        <w:rPr>
          <w:rFonts w:asciiTheme="majorBidi" w:eastAsia="Times New Roman" w:hAnsiTheme="majorBidi" w:cstheme="majorBidi"/>
          <w:color w:val="454545"/>
          <w:sz w:val="24"/>
          <w:szCs w:val="24"/>
        </w:rPr>
        <w:t>; 109</w:t>
      </w:r>
      <w:r w:rsidR="00660A21" w:rsidRPr="00192DAC">
        <w:rPr>
          <w:rFonts w:asciiTheme="majorBidi" w:eastAsia="Times New Roman" w:hAnsiTheme="majorBidi" w:cstheme="majorBidi"/>
          <w:color w:val="454545"/>
          <w:sz w:val="24"/>
          <w:szCs w:val="24"/>
        </w:rPr>
        <w:t>(3):335-</w:t>
      </w:r>
      <w:r w:rsidR="003D537F" w:rsidRPr="00192DAC">
        <w:rPr>
          <w:rFonts w:asciiTheme="majorBidi" w:eastAsia="Times New Roman" w:hAnsiTheme="majorBidi" w:cstheme="majorBidi"/>
          <w:color w:val="454545"/>
          <w:sz w:val="24"/>
          <w:szCs w:val="24"/>
        </w:rPr>
        <w:t>3</w:t>
      </w:r>
      <w:r w:rsidR="00660A21" w:rsidRPr="00192DAC">
        <w:rPr>
          <w:rFonts w:asciiTheme="majorBidi" w:eastAsia="Times New Roman" w:hAnsiTheme="majorBidi" w:cstheme="majorBidi"/>
          <w:color w:val="454545"/>
          <w:sz w:val="24"/>
          <w:szCs w:val="24"/>
        </w:rPr>
        <w:t>45.</w:t>
      </w:r>
    </w:p>
    <w:p w:rsidR="00660A21" w:rsidRPr="00192DAC" w:rsidRDefault="00081B61" w:rsidP="00192DAC">
      <w:pPr>
        <w:bidi w:val="0"/>
        <w:spacing w:after="0"/>
        <w:rPr>
          <w:rFonts w:asciiTheme="majorBidi" w:eastAsia="Times New Roman" w:hAnsiTheme="majorBidi" w:cstheme="majorBidi"/>
          <w:color w:val="000000"/>
          <w:sz w:val="24"/>
          <w:szCs w:val="24"/>
        </w:rPr>
      </w:pPr>
      <w:bookmarkStart w:id="4" w:name="_ENREF_4"/>
      <w:bookmarkEnd w:id="4"/>
      <w:r w:rsidRPr="00192DAC">
        <w:rPr>
          <w:rFonts w:asciiTheme="majorBidi" w:eastAsia="Times New Roman" w:hAnsiTheme="majorBidi" w:cstheme="majorBidi"/>
          <w:color w:val="454545"/>
          <w:sz w:val="24"/>
          <w:szCs w:val="24"/>
        </w:rPr>
        <w:lastRenderedPageBreak/>
        <w:t>4 Nakayama</w:t>
      </w:r>
      <w:r w:rsidR="00660A21" w:rsidRPr="00192DAC">
        <w:rPr>
          <w:rFonts w:asciiTheme="majorBidi" w:eastAsia="Times New Roman" w:hAnsiTheme="majorBidi" w:cstheme="majorBidi"/>
          <w:color w:val="454545"/>
          <w:sz w:val="24"/>
          <w:szCs w:val="24"/>
        </w:rPr>
        <w:t xml:space="preserve"> K, </w:t>
      </w:r>
      <w:proofErr w:type="spellStart"/>
      <w:r w:rsidR="00660A21" w:rsidRPr="00192DAC">
        <w:rPr>
          <w:rFonts w:asciiTheme="majorBidi" w:eastAsia="Times New Roman" w:hAnsiTheme="majorBidi" w:cstheme="majorBidi"/>
          <w:color w:val="454545"/>
          <w:sz w:val="24"/>
          <w:szCs w:val="24"/>
        </w:rPr>
        <w:t>Nonoyama</w:t>
      </w:r>
      <w:proofErr w:type="spellEnd"/>
      <w:r w:rsidR="00660A21" w:rsidRPr="00192DAC">
        <w:rPr>
          <w:rFonts w:asciiTheme="majorBidi" w:eastAsia="Times New Roman" w:hAnsiTheme="majorBidi" w:cstheme="majorBidi"/>
          <w:color w:val="454545"/>
          <w:sz w:val="24"/>
          <w:szCs w:val="24"/>
        </w:rPr>
        <w:t xml:space="preserve"> M, </w:t>
      </w:r>
      <w:proofErr w:type="spellStart"/>
      <w:r w:rsidR="00660A21" w:rsidRPr="00192DAC">
        <w:rPr>
          <w:rFonts w:asciiTheme="majorBidi" w:eastAsia="Times New Roman" w:hAnsiTheme="majorBidi" w:cstheme="majorBidi"/>
          <w:color w:val="454545"/>
          <w:sz w:val="24"/>
          <w:szCs w:val="24"/>
        </w:rPr>
        <w:t>Taka</w:t>
      </w:r>
      <w:r w:rsidR="00E1418C" w:rsidRPr="00192DAC">
        <w:rPr>
          <w:rFonts w:asciiTheme="majorBidi" w:eastAsia="Times New Roman" w:hAnsiTheme="majorBidi" w:cstheme="majorBidi"/>
          <w:color w:val="454545"/>
          <w:sz w:val="24"/>
          <w:szCs w:val="24"/>
        </w:rPr>
        <w:t>ki</w:t>
      </w:r>
      <w:proofErr w:type="spellEnd"/>
      <w:r w:rsidR="00E1418C" w:rsidRPr="00192DAC">
        <w:rPr>
          <w:rFonts w:asciiTheme="majorBidi" w:eastAsia="Times New Roman" w:hAnsiTheme="majorBidi" w:cstheme="majorBidi"/>
          <w:color w:val="454545"/>
          <w:sz w:val="24"/>
          <w:szCs w:val="24"/>
        </w:rPr>
        <w:t xml:space="preserve"> Y</w:t>
      </w:r>
      <w:r w:rsidR="00660A21" w:rsidRPr="00192DAC">
        <w:rPr>
          <w:rFonts w:asciiTheme="majorBidi" w:eastAsia="Times New Roman" w:hAnsiTheme="majorBidi" w:cstheme="majorBidi"/>
          <w:color w:val="454545"/>
          <w:sz w:val="24"/>
          <w:szCs w:val="24"/>
        </w:rPr>
        <w:t xml:space="preserve">, et al. Assessment of the relationship between impacted mandibular third molars and inferior alveolar nerve with dental 3-dimensional </w:t>
      </w:r>
      <w:r w:rsidR="00960B45" w:rsidRPr="00192DAC">
        <w:rPr>
          <w:rFonts w:asciiTheme="majorBidi" w:eastAsia="Times New Roman" w:hAnsiTheme="majorBidi" w:cstheme="majorBidi"/>
          <w:color w:val="454545"/>
          <w:sz w:val="24"/>
          <w:szCs w:val="24"/>
        </w:rPr>
        <w:t>computed tomography.</w:t>
      </w:r>
      <w:r w:rsidR="00660A21" w:rsidRPr="00192DAC">
        <w:rPr>
          <w:rFonts w:asciiTheme="majorBidi" w:eastAsia="Times New Roman" w:hAnsiTheme="majorBidi" w:cstheme="majorBidi"/>
          <w:color w:val="454545"/>
          <w:sz w:val="24"/>
          <w:szCs w:val="24"/>
        </w:rPr>
        <w:t xml:space="preserve"> </w:t>
      </w:r>
      <w:r w:rsidR="003D537F" w:rsidRPr="00192DAC">
        <w:rPr>
          <w:rStyle w:val="st1"/>
          <w:rFonts w:asciiTheme="majorBidi" w:hAnsiTheme="majorBidi" w:cstheme="majorBidi"/>
          <w:color w:val="545454"/>
          <w:sz w:val="24"/>
          <w:szCs w:val="24"/>
        </w:rPr>
        <w:t xml:space="preserve">J. </w:t>
      </w:r>
      <w:r w:rsidR="003D537F" w:rsidRPr="00192DAC">
        <w:rPr>
          <w:rStyle w:val="Emphasis"/>
          <w:rFonts w:asciiTheme="majorBidi" w:hAnsiTheme="majorBidi" w:cstheme="majorBidi"/>
          <w:b w:val="0"/>
          <w:bCs w:val="0"/>
          <w:color w:val="545454"/>
          <w:sz w:val="24"/>
          <w:szCs w:val="24"/>
        </w:rPr>
        <w:t>Oral</w:t>
      </w:r>
      <w:r w:rsidR="003D537F" w:rsidRPr="00192DAC">
        <w:rPr>
          <w:rStyle w:val="st1"/>
          <w:rFonts w:asciiTheme="majorBidi" w:hAnsiTheme="majorBidi" w:cstheme="majorBidi"/>
          <w:color w:val="545454"/>
          <w:sz w:val="24"/>
          <w:szCs w:val="24"/>
        </w:rPr>
        <w:t xml:space="preserve"> </w:t>
      </w:r>
      <w:proofErr w:type="spellStart"/>
      <w:r w:rsidR="003D537F" w:rsidRPr="00192DAC">
        <w:rPr>
          <w:rStyle w:val="st1"/>
          <w:rFonts w:asciiTheme="majorBidi" w:hAnsiTheme="majorBidi" w:cstheme="majorBidi"/>
          <w:color w:val="545454"/>
          <w:sz w:val="24"/>
          <w:szCs w:val="24"/>
        </w:rPr>
        <w:t>Maxillofac</w:t>
      </w:r>
      <w:proofErr w:type="spellEnd"/>
      <w:r w:rsidR="003D537F" w:rsidRPr="00192DAC">
        <w:rPr>
          <w:rStyle w:val="st1"/>
          <w:rFonts w:asciiTheme="majorBidi" w:hAnsiTheme="majorBidi" w:cstheme="majorBidi"/>
          <w:color w:val="545454"/>
          <w:sz w:val="24"/>
          <w:szCs w:val="24"/>
        </w:rPr>
        <w:t xml:space="preserve">. </w:t>
      </w:r>
      <w:proofErr w:type="spellStart"/>
      <w:r w:rsidR="003D537F" w:rsidRPr="00192DAC">
        <w:rPr>
          <w:rStyle w:val="st1"/>
          <w:rFonts w:asciiTheme="majorBidi" w:hAnsiTheme="majorBidi" w:cstheme="majorBidi"/>
          <w:color w:val="545454"/>
          <w:sz w:val="24"/>
          <w:szCs w:val="24"/>
        </w:rPr>
        <w:t>Surg</w:t>
      </w:r>
      <w:proofErr w:type="spellEnd"/>
      <w:r w:rsidR="003D537F" w:rsidRPr="00192DAC">
        <w:rPr>
          <w:rFonts w:asciiTheme="majorBidi" w:eastAsia="Times New Roman" w:hAnsiTheme="majorBidi" w:cstheme="majorBidi"/>
          <w:color w:val="454545"/>
          <w:sz w:val="24"/>
          <w:szCs w:val="24"/>
        </w:rPr>
        <w:t xml:space="preserve"> 2009</w:t>
      </w:r>
      <w:r w:rsidR="00960B45" w:rsidRPr="00192DAC">
        <w:rPr>
          <w:rFonts w:asciiTheme="majorBidi" w:eastAsia="Times New Roman" w:hAnsiTheme="majorBidi" w:cstheme="majorBidi"/>
          <w:color w:val="454545"/>
          <w:sz w:val="24"/>
          <w:szCs w:val="24"/>
        </w:rPr>
        <w:t>; 67</w:t>
      </w:r>
      <w:r w:rsidR="00660A21" w:rsidRPr="00192DAC">
        <w:rPr>
          <w:rFonts w:asciiTheme="majorBidi" w:eastAsia="Times New Roman" w:hAnsiTheme="majorBidi" w:cstheme="majorBidi"/>
          <w:color w:val="454545"/>
          <w:sz w:val="24"/>
          <w:szCs w:val="24"/>
        </w:rPr>
        <w:t xml:space="preserve">(12):2587-91. </w:t>
      </w:r>
    </w:p>
    <w:p w:rsidR="00660A21" w:rsidRPr="00192DAC" w:rsidRDefault="00081B61" w:rsidP="00192DAC">
      <w:pPr>
        <w:bidi w:val="0"/>
        <w:spacing w:after="0"/>
        <w:rPr>
          <w:rFonts w:asciiTheme="majorBidi" w:eastAsia="Times New Roman" w:hAnsiTheme="majorBidi" w:cstheme="majorBidi"/>
          <w:color w:val="000000"/>
          <w:sz w:val="24"/>
          <w:szCs w:val="24"/>
        </w:rPr>
      </w:pPr>
      <w:bookmarkStart w:id="5" w:name="_ENREF_5"/>
      <w:bookmarkEnd w:id="5"/>
      <w:proofErr w:type="gramStart"/>
      <w:r w:rsidRPr="00192DAC">
        <w:rPr>
          <w:rFonts w:asciiTheme="majorBidi" w:eastAsia="Times New Roman" w:hAnsiTheme="majorBidi" w:cstheme="majorBidi"/>
          <w:color w:val="454545"/>
          <w:sz w:val="24"/>
          <w:szCs w:val="24"/>
        </w:rPr>
        <w:t>5 Harada</w:t>
      </w:r>
      <w:r w:rsidR="00660A21" w:rsidRPr="00192DAC">
        <w:rPr>
          <w:rFonts w:asciiTheme="majorBidi" w:eastAsia="Times New Roman" w:hAnsiTheme="majorBidi" w:cstheme="majorBidi"/>
          <w:color w:val="454545"/>
          <w:sz w:val="24"/>
          <w:szCs w:val="24"/>
        </w:rPr>
        <w:t xml:space="preserve"> N, </w:t>
      </w:r>
      <w:proofErr w:type="spellStart"/>
      <w:r w:rsidR="00660A21" w:rsidRPr="00192DAC">
        <w:rPr>
          <w:rFonts w:asciiTheme="majorBidi" w:eastAsia="Times New Roman" w:hAnsiTheme="majorBidi" w:cstheme="majorBidi"/>
          <w:color w:val="454545"/>
          <w:sz w:val="24"/>
          <w:szCs w:val="24"/>
        </w:rPr>
        <w:t>Vasudeva</w:t>
      </w:r>
      <w:proofErr w:type="spellEnd"/>
      <w:r w:rsidR="00660A21" w:rsidRPr="00192DAC">
        <w:rPr>
          <w:rFonts w:asciiTheme="majorBidi" w:eastAsia="Times New Roman" w:hAnsiTheme="majorBidi" w:cstheme="majorBidi"/>
          <w:color w:val="454545"/>
          <w:sz w:val="24"/>
          <w:szCs w:val="24"/>
        </w:rPr>
        <w:t xml:space="preserve"> SB, Jos</w:t>
      </w:r>
      <w:r w:rsidR="00E1418C" w:rsidRPr="00192DAC">
        <w:rPr>
          <w:rFonts w:asciiTheme="majorBidi" w:eastAsia="Times New Roman" w:hAnsiTheme="majorBidi" w:cstheme="majorBidi"/>
          <w:color w:val="454545"/>
          <w:sz w:val="24"/>
          <w:szCs w:val="24"/>
        </w:rPr>
        <w:t>hi R</w:t>
      </w:r>
      <w:r w:rsidR="00660A21" w:rsidRPr="00192DAC">
        <w:rPr>
          <w:rFonts w:asciiTheme="majorBidi" w:eastAsia="Times New Roman" w:hAnsiTheme="majorBidi" w:cstheme="majorBidi"/>
          <w:color w:val="454545"/>
          <w:sz w:val="24"/>
          <w:szCs w:val="24"/>
        </w:rPr>
        <w:t>, et al. Correlation between panoramic radiographic signs and high-risk anatomical factors for impacted mandibular third molars.</w:t>
      </w:r>
      <w:proofErr w:type="gramEnd"/>
      <w:r w:rsidR="003D537F" w:rsidRPr="00192DAC">
        <w:rPr>
          <w:rFonts w:asciiTheme="majorBidi" w:hAnsiTheme="majorBidi" w:cstheme="majorBidi"/>
          <w:sz w:val="24"/>
          <w:szCs w:val="24"/>
        </w:rPr>
        <w:t xml:space="preserve"> </w:t>
      </w:r>
      <w:proofErr w:type="gramStart"/>
      <w:r w:rsidR="003D537F" w:rsidRPr="00192DAC">
        <w:rPr>
          <w:rStyle w:val="ref-journal"/>
          <w:rFonts w:asciiTheme="majorBidi" w:hAnsiTheme="majorBidi" w:cstheme="majorBidi"/>
          <w:sz w:val="24"/>
          <w:szCs w:val="24"/>
        </w:rPr>
        <w:t xml:space="preserve">Oral Surg. </w:t>
      </w:r>
      <w:r w:rsidR="003D537F" w:rsidRPr="00192DAC">
        <w:rPr>
          <w:rStyle w:val="element-citation"/>
          <w:rFonts w:asciiTheme="majorBidi" w:hAnsiTheme="majorBidi" w:cstheme="majorBidi"/>
          <w:sz w:val="24"/>
          <w:szCs w:val="24"/>
        </w:rPr>
        <w:t>2013;</w:t>
      </w:r>
      <w:r w:rsidR="008020D9">
        <w:rPr>
          <w:rStyle w:val="element-citation"/>
          <w:rFonts w:asciiTheme="majorBidi" w:hAnsiTheme="majorBidi" w:cstheme="majorBidi"/>
          <w:sz w:val="24"/>
          <w:szCs w:val="24"/>
        </w:rPr>
        <w:t xml:space="preserve"> </w:t>
      </w:r>
      <w:r w:rsidR="003D537F" w:rsidRPr="00192DAC">
        <w:rPr>
          <w:rStyle w:val="ref-vol"/>
          <w:rFonts w:asciiTheme="majorBidi" w:hAnsiTheme="majorBidi" w:cstheme="majorBidi"/>
          <w:sz w:val="24"/>
          <w:szCs w:val="24"/>
        </w:rPr>
        <w:t>6</w:t>
      </w:r>
      <w:r w:rsidR="003D537F" w:rsidRPr="00192DAC">
        <w:rPr>
          <w:rStyle w:val="element-citation"/>
          <w:rFonts w:asciiTheme="majorBidi" w:hAnsiTheme="majorBidi" w:cstheme="majorBidi"/>
          <w:sz w:val="24"/>
          <w:szCs w:val="24"/>
        </w:rPr>
        <w:t>:129–136.</w:t>
      </w:r>
      <w:proofErr w:type="gramEnd"/>
    </w:p>
    <w:p w:rsidR="00660A21" w:rsidRPr="00192DAC" w:rsidRDefault="00067362" w:rsidP="00192DAC">
      <w:pPr>
        <w:bidi w:val="0"/>
        <w:spacing w:after="0"/>
        <w:rPr>
          <w:rFonts w:asciiTheme="majorBidi" w:eastAsia="Times New Roman" w:hAnsiTheme="majorBidi" w:cstheme="majorBidi"/>
          <w:color w:val="000000"/>
          <w:sz w:val="24"/>
          <w:szCs w:val="24"/>
        </w:rPr>
      </w:pPr>
      <w:bookmarkStart w:id="6" w:name="_ENREF_6"/>
      <w:bookmarkEnd w:id="6"/>
      <w:r w:rsidRPr="00192DAC">
        <w:rPr>
          <w:rFonts w:asciiTheme="majorBidi" w:eastAsia="Times New Roman" w:hAnsiTheme="majorBidi" w:cstheme="majorBidi"/>
          <w:color w:val="454545"/>
          <w:sz w:val="24"/>
          <w:szCs w:val="24"/>
        </w:rPr>
        <w:t xml:space="preserve">6 </w:t>
      </w:r>
      <w:r w:rsidR="00660A21" w:rsidRPr="00192DAC">
        <w:rPr>
          <w:rFonts w:asciiTheme="majorBidi" w:eastAsia="Times New Roman" w:hAnsiTheme="majorBidi" w:cstheme="majorBidi"/>
          <w:color w:val="454545"/>
          <w:sz w:val="24"/>
          <w:szCs w:val="24"/>
        </w:rPr>
        <w:t>​</w:t>
      </w:r>
      <w:r w:rsidR="00FC4AB7" w:rsidRPr="00192DAC">
        <w:rPr>
          <w:rStyle w:val="yiv0176668195bumpedfont15"/>
          <w:rFonts w:asciiTheme="majorBidi" w:hAnsiTheme="majorBidi" w:cstheme="majorBidi"/>
          <w:sz w:val="24"/>
          <w:szCs w:val="24"/>
          <w:lang w:val="en"/>
        </w:rPr>
        <w:t xml:space="preserve"> </w:t>
      </w:r>
      <w:r w:rsidR="00FC4AB7" w:rsidRPr="00192DAC">
        <w:rPr>
          <w:rStyle w:val="element-citation"/>
          <w:rFonts w:asciiTheme="majorBidi" w:hAnsiTheme="majorBidi" w:cstheme="majorBidi"/>
          <w:sz w:val="24"/>
          <w:szCs w:val="24"/>
          <w:lang w:val="en"/>
        </w:rPr>
        <w:t xml:space="preserve">Kim JW, Cha IH, Kim SJ, Kim MR. Which risk factors are associated with neurosensory deficits of inferior alveolar nerve after mandibular third molar extraction? </w:t>
      </w:r>
      <w:proofErr w:type="gramStart"/>
      <w:r w:rsidR="00FC4AB7" w:rsidRPr="00192DAC">
        <w:rPr>
          <w:rStyle w:val="ref-journal"/>
          <w:rFonts w:asciiTheme="majorBidi" w:hAnsiTheme="majorBidi" w:cstheme="majorBidi"/>
          <w:sz w:val="24"/>
          <w:szCs w:val="24"/>
          <w:lang w:val="en"/>
        </w:rPr>
        <w:t xml:space="preserve">J Oral </w:t>
      </w:r>
      <w:proofErr w:type="spellStart"/>
      <w:r w:rsidR="00FC4AB7" w:rsidRPr="00192DAC">
        <w:rPr>
          <w:rStyle w:val="ref-journal"/>
          <w:rFonts w:asciiTheme="majorBidi" w:hAnsiTheme="majorBidi" w:cstheme="majorBidi"/>
          <w:sz w:val="24"/>
          <w:szCs w:val="24"/>
          <w:lang w:val="en"/>
        </w:rPr>
        <w:t>Maxillofac</w:t>
      </w:r>
      <w:proofErr w:type="spellEnd"/>
      <w:r w:rsidR="00FC4AB7" w:rsidRPr="00192DAC">
        <w:rPr>
          <w:rStyle w:val="ref-journal"/>
          <w:rFonts w:asciiTheme="majorBidi" w:hAnsiTheme="majorBidi" w:cstheme="majorBidi"/>
          <w:sz w:val="24"/>
          <w:szCs w:val="24"/>
          <w:lang w:val="en"/>
        </w:rPr>
        <w:t xml:space="preserve"> Surg. </w:t>
      </w:r>
      <w:r w:rsidR="00FC4AB7" w:rsidRPr="00192DAC">
        <w:rPr>
          <w:rStyle w:val="element-citation"/>
          <w:rFonts w:asciiTheme="majorBidi" w:hAnsiTheme="majorBidi" w:cstheme="majorBidi"/>
          <w:sz w:val="24"/>
          <w:szCs w:val="24"/>
          <w:lang w:val="en"/>
        </w:rPr>
        <w:t>2012;</w:t>
      </w:r>
      <w:r w:rsidR="00CB18A7">
        <w:rPr>
          <w:rStyle w:val="element-citation"/>
          <w:rFonts w:asciiTheme="majorBidi" w:hAnsiTheme="majorBidi" w:cstheme="majorBidi"/>
          <w:sz w:val="24"/>
          <w:szCs w:val="24"/>
          <w:lang w:val="en"/>
        </w:rPr>
        <w:t xml:space="preserve"> </w:t>
      </w:r>
      <w:r w:rsidR="00FC4AB7" w:rsidRPr="00192DAC">
        <w:rPr>
          <w:rStyle w:val="ref-vol"/>
          <w:rFonts w:asciiTheme="majorBidi" w:hAnsiTheme="majorBidi" w:cstheme="majorBidi"/>
          <w:sz w:val="24"/>
          <w:szCs w:val="24"/>
          <w:lang w:val="en"/>
        </w:rPr>
        <w:t>70</w:t>
      </w:r>
      <w:r w:rsidR="00FC4AB7" w:rsidRPr="00192DAC">
        <w:rPr>
          <w:rStyle w:val="element-citation"/>
          <w:rFonts w:asciiTheme="majorBidi" w:hAnsiTheme="majorBidi" w:cstheme="majorBidi"/>
          <w:sz w:val="24"/>
          <w:szCs w:val="24"/>
          <w:lang w:val="en"/>
        </w:rPr>
        <w:t>:2508–2514.</w:t>
      </w:r>
      <w:proofErr w:type="gramEnd"/>
      <w:r w:rsidR="00660A21" w:rsidRPr="00192DAC">
        <w:rPr>
          <w:rFonts w:asciiTheme="majorBidi" w:eastAsia="Times New Roman" w:hAnsiTheme="majorBidi" w:cstheme="majorBidi"/>
          <w:color w:val="454545"/>
          <w:sz w:val="24"/>
          <w:szCs w:val="24"/>
        </w:rPr>
        <w:t xml:space="preserve"> </w:t>
      </w:r>
    </w:p>
    <w:p w:rsidR="00660A21" w:rsidRPr="00192DAC" w:rsidRDefault="00170FAE" w:rsidP="00192DAC">
      <w:pPr>
        <w:bidi w:val="0"/>
        <w:spacing w:after="0"/>
        <w:rPr>
          <w:rFonts w:asciiTheme="majorBidi" w:eastAsia="Times New Roman" w:hAnsiTheme="majorBidi" w:cstheme="majorBidi"/>
          <w:color w:val="000000"/>
          <w:sz w:val="24"/>
          <w:szCs w:val="24"/>
        </w:rPr>
      </w:pPr>
      <w:bookmarkStart w:id="7" w:name="_ENREF_7"/>
      <w:bookmarkEnd w:id="7"/>
      <w:r>
        <w:rPr>
          <w:rFonts w:asciiTheme="majorBidi" w:eastAsia="Times New Roman" w:hAnsiTheme="majorBidi" w:cstheme="majorBidi"/>
          <w:color w:val="454545"/>
          <w:sz w:val="24"/>
          <w:szCs w:val="24"/>
        </w:rPr>
        <w:t xml:space="preserve">7 </w:t>
      </w:r>
      <w:r w:rsidR="00660A21" w:rsidRPr="00192DAC">
        <w:rPr>
          <w:rFonts w:asciiTheme="majorBidi" w:eastAsia="Times New Roman" w:hAnsiTheme="majorBidi" w:cstheme="majorBidi"/>
          <w:color w:val="454545"/>
          <w:sz w:val="24"/>
          <w:szCs w:val="24"/>
        </w:rPr>
        <w:t>​</w:t>
      </w:r>
      <w:proofErr w:type="spellStart"/>
      <w:r w:rsidR="00660A21" w:rsidRPr="00192DAC">
        <w:rPr>
          <w:rFonts w:asciiTheme="majorBidi" w:eastAsia="Times New Roman" w:hAnsiTheme="majorBidi" w:cstheme="majorBidi"/>
          <w:color w:val="454545"/>
          <w:sz w:val="24"/>
          <w:szCs w:val="24"/>
        </w:rPr>
        <w:t>Blaeser</w:t>
      </w:r>
      <w:proofErr w:type="spellEnd"/>
      <w:r w:rsidR="00660A21" w:rsidRPr="00192DAC">
        <w:rPr>
          <w:rFonts w:asciiTheme="majorBidi" w:eastAsia="Times New Roman" w:hAnsiTheme="majorBidi" w:cstheme="majorBidi"/>
          <w:color w:val="454545"/>
          <w:sz w:val="24"/>
          <w:szCs w:val="24"/>
        </w:rPr>
        <w:t xml:space="preserve"> BF, August MA</w:t>
      </w:r>
      <w:r w:rsidR="00E1418C" w:rsidRPr="00192DAC">
        <w:rPr>
          <w:rFonts w:asciiTheme="majorBidi" w:eastAsia="Times New Roman" w:hAnsiTheme="majorBidi" w:cstheme="majorBidi"/>
          <w:color w:val="454545"/>
          <w:sz w:val="24"/>
          <w:szCs w:val="24"/>
        </w:rPr>
        <w:t xml:space="preserve">, </w:t>
      </w:r>
      <w:proofErr w:type="spellStart"/>
      <w:r w:rsidR="00E1418C" w:rsidRPr="00192DAC">
        <w:rPr>
          <w:rFonts w:asciiTheme="majorBidi" w:eastAsia="Times New Roman" w:hAnsiTheme="majorBidi" w:cstheme="majorBidi"/>
          <w:color w:val="454545"/>
          <w:sz w:val="24"/>
          <w:szCs w:val="24"/>
        </w:rPr>
        <w:t>Donoff</w:t>
      </w:r>
      <w:proofErr w:type="spellEnd"/>
      <w:r w:rsidR="00E1418C" w:rsidRPr="00192DAC">
        <w:rPr>
          <w:rFonts w:asciiTheme="majorBidi" w:eastAsia="Times New Roman" w:hAnsiTheme="majorBidi" w:cstheme="majorBidi"/>
          <w:color w:val="454545"/>
          <w:sz w:val="24"/>
          <w:szCs w:val="24"/>
        </w:rPr>
        <w:t xml:space="preserve"> RB,</w:t>
      </w:r>
      <w:r w:rsidR="007B43B0" w:rsidRPr="00192DAC">
        <w:rPr>
          <w:rFonts w:asciiTheme="majorBidi" w:eastAsia="Times New Roman" w:hAnsiTheme="majorBidi" w:cstheme="majorBidi"/>
          <w:color w:val="454545"/>
          <w:sz w:val="24"/>
          <w:szCs w:val="24"/>
        </w:rPr>
        <w:t xml:space="preserve"> </w:t>
      </w:r>
      <w:r w:rsidR="00E1418C" w:rsidRPr="00192DAC">
        <w:rPr>
          <w:rFonts w:asciiTheme="majorBidi" w:eastAsia="Times New Roman" w:hAnsiTheme="majorBidi" w:cstheme="majorBidi"/>
          <w:color w:val="454545"/>
          <w:sz w:val="24"/>
          <w:szCs w:val="24"/>
        </w:rPr>
        <w:t>et al</w:t>
      </w:r>
      <w:r w:rsidR="00660A21" w:rsidRPr="00192DAC">
        <w:rPr>
          <w:rFonts w:asciiTheme="majorBidi" w:eastAsia="Times New Roman" w:hAnsiTheme="majorBidi" w:cstheme="majorBidi"/>
          <w:color w:val="454545"/>
          <w:sz w:val="24"/>
          <w:szCs w:val="24"/>
        </w:rPr>
        <w:t>. Panoramic radiographic risk factors for inferior alveolar nerve injury after third molar extraction.</w:t>
      </w:r>
      <w:r w:rsidR="004530B9" w:rsidRPr="00192DAC">
        <w:rPr>
          <w:rFonts w:asciiTheme="majorBidi" w:hAnsiTheme="majorBidi" w:cstheme="majorBidi"/>
          <w:sz w:val="24"/>
          <w:szCs w:val="24"/>
        </w:rPr>
        <w:t xml:space="preserve"> J Oral </w:t>
      </w:r>
      <w:proofErr w:type="spellStart"/>
      <w:r w:rsidR="004530B9" w:rsidRPr="00192DAC">
        <w:rPr>
          <w:rFonts w:asciiTheme="majorBidi" w:hAnsiTheme="majorBidi" w:cstheme="majorBidi"/>
          <w:sz w:val="24"/>
          <w:szCs w:val="24"/>
        </w:rPr>
        <w:t>Maxillofac</w:t>
      </w:r>
      <w:proofErr w:type="spellEnd"/>
      <w:r w:rsidR="004530B9" w:rsidRPr="00192DAC">
        <w:rPr>
          <w:rFonts w:asciiTheme="majorBidi" w:hAnsiTheme="majorBidi" w:cstheme="majorBidi"/>
          <w:sz w:val="24"/>
          <w:szCs w:val="24"/>
        </w:rPr>
        <w:t xml:space="preserve"> </w:t>
      </w:r>
      <w:proofErr w:type="spellStart"/>
      <w:r w:rsidR="004530B9" w:rsidRPr="00192DAC">
        <w:rPr>
          <w:rFonts w:asciiTheme="majorBidi" w:hAnsiTheme="majorBidi" w:cstheme="majorBidi"/>
          <w:sz w:val="24"/>
          <w:szCs w:val="24"/>
        </w:rPr>
        <w:t>Surg</w:t>
      </w:r>
      <w:proofErr w:type="spellEnd"/>
      <w:r w:rsidR="005B7BD7" w:rsidRPr="00192DAC">
        <w:rPr>
          <w:rFonts w:asciiTheme="majorBidi" w:eastAsia="Times New Roman" w:hAnsiTheme="majorBidi" w:cstheme="majorBidi"/>
          <w:color w:val="454545"/>
          <w:sz w:val="24"/>
          <w:szCs w:val="24"/>
        </w:rPr>
        <w:t xml:space="preserve"> 2003; 61</w:t>
      </w:r>
      <w:r w:rsidR="00660A21" w:rsidRPr="00192DAC">
        <w:rPr>
          <w:rFonts w:asciiTheme="majorBidi" w:eastAsia="Times New Roman" w:hAnsiTheme="majorBidi" w:cstheme="majorBidi"/>
          <w:color w:val="454545"/>
          <w:sz w:val="24"/>
          <w:szCs w:val="24"/>
        </w:rPr>
        <w:t>(4):417-</w:t>
      </w:r>
      <w:r w:rsidR="005B7BD7" w:rsidRPr="00192DAC">
        <w:rPr>
          <w:rFonts w:asciiTheme="majorBidi" w:eastAsia="Times New Roman" w:hAnsiTheme="majorBidi" w:cstheme="majorBidi"/>
          <w:color w:val="454545"/>
          <w:sz w:val="24"/>
          <w:szCs w:val="24"/>
        </w:rPr>
        <w:t>4</w:t>
      </w:r>
      <w:r w:rsidR="00660A21" w:rsidRPr="00192DAC">
        <w:rPr>
          <w:rFonts w:asciiTheme="majorBidi" w:eastAsia="Times New Roman" w:hAnsiTheme="majorBidi" w:cstheme="majorBidi"/>
          <w:color w:val="454545"/>
          <w:sz w:val="24"/>
          <w:szCs w:val="24"/>
        </w:rPr>
        <w:t xml:space="preserve">21. </w:t>
      </w:r>
    </w:p>
    <w:p w:rsidR="00660A21" w:rsidRPr="00192DAC" w:rsidRDefault="00170FAE" w:rsidP="00192DAC">
      <w:pPr>
        <w:bidi w:val="0"/>
        <w:spacing w:after="0"/>
        <w:rPr>
          <w:rFonts w:asciiTheme="majorBidi" w:eastAsia="Times New Roman" w:hAnsiTheme="majorBidi" w:cstheme="majorBidi"/>
          <w:color w:val="000000"/>
          <w:sz w:val="24"/>
          <w:szCs w:val="24"/>
        </w:rPr>
      </w:pPr>
      <w:bookmarkStart w:id="8" w:name="_ENREF_8"/>
      <w:bookmarkEnd w:id="8"/>
      <w:proofErr w:type="gramStart"/>
      <w:r>
        <w:rPr>
          <w:rFonts w:asciiTheme="majorBidi" w:eastAsia="Times New Roman" w:hAnsiTheme="majorBidi" w:cstheme="majorBidi"/>
          <w:color w:val="454545"/>
          <w:sz w:val="24"/>
          <w:szCs w:val="24"/>
        </w:rPr>
        <w:t xml:space="preserve">8 </w:t>
      </w:r>
      <w:r w:rsidR="00660A21" w:rsidRPr="00192DAC">
        <w:rPr>
          <w:rFonts w:asciiTheme="majorBidi" w:eastAsia="Times New Roman" w:hAnsiTheme="majorBidi" w:cstheme="majorBidi"/>
          <w:color w:val="454545"/>
          <w:sz w:val="24"/>
          <w:szCs w:val="24"/>
        </w:rPr>
        <w:t>Renton T. Prevention of iatrogenic inferior alveolar nerve injuries in relation to dental procedures.</w:t>
      </w:r>
      <w:proofErr w:type="gramEnd"/>
      <w:r w:rsidR="004530B9" w:rsidRPr="00192DAC">
        <w:rPr>
          <w:rFonts w:asciiTheme="majorBidi" w:hAnsiTheme="majorBidi" w:cstheme="majorBidi"/>
          <w:sz w:val="24"/>
          <w:szCs w:val="24"/>
        </w:rPr>
        <w:t xml:space="preserve"> SADJ</w:t>
      </w:r>
      <w:r w:rsidR="005B7BD7" w:rsidRPr="00192DAC">
        <w:rPr>
          <w:rFonts w:asciiTheme="majorBidi" w:eastAsia="Times New Roman" w:hAnsiTheme="majorBidi" w:cstheme="majorBidi"/>
          <w:color w:val="454545"/>
          <w:sz w:val="24"/>
          <w:szCs w:val="24"/>
        </w:rPr>
        <w:t xml:space="preserve"> 2010;</w:t>
      </w:r>
      <w:r w:rsidR="007B43B0" w:rsidRPr="00192DAC">
        <w:rPr>
          <w:rFonts w:asciiTheme="majorBidi" w:eastAsia="Times New Roman" w:hAnsiTheme="majorBidi" w:cstheme="majorBidi"/>
          <w:color w:val="454545"/>
          <w:sz w:val="24"/>
          <w:szCs w:val="24"/>
        </w:rPr>
        <w:t xml:space="preserve"> </w:t>
      </w:r>
      <w:r w:rsidR="005B7BD7" w:rsidRPr="00192DAC">
        <w:rPr>
          <w:rFonts w:asciiTheme="majorBidi" w:eastAsia="Times New Roman" w:hAnsiTheme="majorBidi" w:cstheme="majorBidi"/>
          <w:color w:val="454545"/>
          <w:sz w:val="24"/>
          <w:szCs w:val="24"/>
        </w:rPr>
        <w:t>65(8):342-344</w:t>
      </w:r>
      <w:r w:rsidR="00660A21" w:rsidRPr="00192DAC">
        <w:rPr>
          <w:rFonts w:asciiTheme="majorBidi" w:eastAsia="Times New Roman" w:hAnsiTheme="majorBidi" w:cstheme="majorBidi"/>
          <w:color w:val="454545"/>
          <w:sz w:val="24"/>
          <w:szCs w:val="24"/>
        </w:rPr>
        <w:t xml:space="preserve">. </w:t>
      </w:r>
    </w:p>
    <w:p w:rsidR="00660A21" w:rsidRPr="00192DAC" w:rsidRDefault="00170FAE" w:rsidP="00192DAC">
      <w:pPr>
        <w:bidi w:val="0"/>
        <w:spacing w:after="0"/>
        <w:rPr>
          <w:rFonts w:asciiTheme="majorBidi" w:eastAsia="Times New Roman" w:hAnsiTheme="majorBidi" w:cstheme="majorBidi"/>
          <w:color w:val="000000"/>
          <w:sz w:val="24"/>
          <w:szCs w:val="24"/>
        </w:rPr>
      </w:pPr>
      <w:bookmarkStart w:id="9" w:name="_ENREF_9"/>
      <w:bookmarkEnd w:id="9"/>
      <w:proofErr w:type="gramStart"/>
      <w:r>
        <w:rPr>
          <w:rFonts w:asciiTheme="majorBidi" w:eastAsia="Times New Roman" w:hAnsiTheme="majorBidi" w:cstheme="majorBidi"/>
          <w:color w:val="454545"/>
          <w:sz w:val="24"/>
          <w:szCs w:val="24"/>
        </w:rPr>
        <w:t xml:space="preserve">9 </w:t>
      </w:r>
      <w:r w:rsidR="00660A21" w:rsidRPr="00192DAC">
        <w:rPr>
          <w:rFonts w:asciiTheme="majorBidi" w:eastAsia="Times New Roman" w:hAnsiTheme="majorBidi" w:cstheme="majorBidi"/>
          <w:color w:val="454545"/>
          <w:sz w:val="24"/>
          <w:szCs w:val="24"/>
        </w:rPr>
        <w:t xml:space="preserve">Renton T, Hankins M, </w:t>
      </w:r>
      <w:proofErr w:type="spellStart"/>
      <w:r w:rsidR="00660A21" w:rsidRPr="00192DAC">
        <w:rPr>
          <w:rFonts w:asciiTheme="majorBidi" w:eastAsia="Times New Roman" w:hAnsiTheme="majorBidi" w:cstheme="majorBidi"/>
          <w:color w:val="454545"/>
          <w:sz w:val="24"/>
          <w:szCs w:val="24"/>
        </w:rPr>
        <w:t>Sproate</w:t>
      </w:r>
      <w:proofErr w:type="spellEnd"/>
      <w:r w:rsidR="00660A21" w:rsidRPr="00192DAC">
        <w:rPr>
          <w:rFonts w:asciiTheme="majorBidi" w:eastAsia="Times New Roman" w:hAnsiTheme="majorBidi" w:cstheme="majorBidi"/>
          <w:color w:val="454545"/>
          <w:sz w:val="24"/>
          <w:szCs w:val="24"/>
        </w:rPr>
        <w:t xml:space="preserve"> C, </w:t>
      </w:r>
      <w:proofErr w:type="spellStart"/>
      <w:r w:rsidR="00660A21" w:rsidRPr="00192DAC">
        <w:rPr>
          <w:rFonts w:asciiTheme="majorBidi" w:eastAsia="Times New Roman" w:hAnsiTheme="majorBidi" w:cstheme="majorBidi"/>
          <w:color w:val="454545"/>
          <w:sz w:val="24"/>
          <w:szCs w:val="24"/>
        </w:rPr>
        <w:t>McGurk</w:t>
      </w:r>
      <w:proofErr w:type="spellEnd"/>
      <w:r w:rsidR="00660A21" w:rsidRPr="00192DAC">
        <w:rPr>
          <w:rFonts w:asciiTheme="majorBidi" w:eastAsia="Times New Roman" w:hAnsiTheme="majorBidi" w:cstheme="majorBidi"/>
          <w:color w:val="454545"/>
          <w:sz w:val="24"/>
          <w:szCs w:val="24"/>
        </w:rPr>
        <w:t xml:space="preserve"> M.</w:t>
      </w:r>
      <w:proofErr w:type="gramEnd"/>
      <w:r w:rsidR="00660A21" w:rsidRPr="00192DAC">
        <w:rPr>
          <w:rFonts w:asciiTheme="majorBidi" w:eastAsia="Times New Roman" w:hAnsiTheme="majorBidi" w:cstheme="majorBidi"/>
          <w:color w:val="454545"/>
          <w:sz w:val="24"/>
          <w:szCs w:val="24"/>
        </w:rPr>
        <w:t xml:space="preserve"> A </w:t>
      </w:r>
      <w:proofErr w:type="spellStart"/>
      <w:r w:rsidR="00660A21" w:rsidRPr="00192DAC">
        <w:rPr>
          <w:rFonts w:asciiTheme="majorBidi" w:eastAsia="Times New Roman" w:hAnsiTheme="majorBidi" w:cstheme="majorBidi"/>
          <w:color w:val="454545"/>
          <w:sz w:val="24"/>
          <w:szCs w:val="24"/>
        </w:rPr>
        <w:t>randomised</w:t>
      </w:r>
      <w:proofErr w:type="spellEnd"/>
      <w:r w:rsidR="00660A21" w:rsidRPr="00192DAC">
        <w:rPr>
          <w:rFonts w:asciiTheme="majorBidi" w:eastAsia="Times New Roman" w:hAnsiTheme="majorBidi" w:cstheme="majorBidi"/>
          <w:color w:val="454545"/>
          <w:sz w:val="24"/>
          <w:szCs w:val="24"/>
        </w:rPr>
        <w:t xml:space="preserve"> controlled clinical trial to compare the incidence of injury to the inferior alveolar nerve as a result of </w:t>
      </w:r>
      <w:proofErr w:type="spellStart"/>
      <w:r w:rsidR="00660A21" w:rsidRPr="00192DAC">
        <w:rPr>
          <w:rFonts w:asciiTheme="majorBidi" w:eastAsia="Times New Roman" w:hAnsiTheme="majorBidi" w:cstheme="majorBidi"/>
          <w:color w:val="454545"/>
          <w:sz w:val="24"/>
          <w:szCs w:val="24"/>
        </w:rPr>
        <w:t>coronectomy</w:t>
      </w:r>
      <w:proofErr w:type="spellEnd"/>
      <w:r w:rsidR="00660A21" w:rsidRPr="00192DAC">
        <w:rPr>
          <w:rFonts w:asciiTheme="majorBidi" w:eastAsia="Times New Roman" w:hAnsiTheme="majorBidi" w:cstheme="majorBidi"/>
          <w:color w:val="454545"/>
          <w:sz w:val="24"/>
          <w:szCs w:val="24"/>
        </w:rPr>
        <w:t xml:space="preserve"> and removal of mandibular third molars</w:t>
      </w:r>
      <w:r w:rsidR="008848B3" w:rsidRPr="00192DAC">
        <w:rPr>
          <w:rFonts w:asciiTheme="majorBidi" w:eastAsia="Times New Roman" w:hAnsiTheme="majorBidi" w:cstheme="majorBidi"/>
          <w:color w:val="454545"/>
          <w:sz w:val="24"/>
          <w:szCs w:val="24"/>
        </w:rPr>
        <w:t>.</w:t>
      </w:r>
      <w:r w:rsidR="004530B9" w:rsidRPr="00192DAC">
        <w:rPr>
          <w:rFonts w:asciiTheme="majorBidi" w:hAnsiTheme="majorBidi" w:cstheme="majorBidi"/>
          <w:sz w:val="24"/>
          <w:szCs w:val="24"/>
        </w:rPr>
        <w:t xml:space="preserve">Br J Oral </w:t>
      </w:r>
      <w:proofErr w:type="spellStart"/>
      <w:r w:rsidR="004530B9" w:rsidRPr="00192DAC">
        <w:rPr>
          <w:rFonts w:asciiTheme="majorBidi" w:hAnsiTheme="majorBidi" w:cstheme="majorBidi"/>
          <w:sz w:val="24"/>
          <w:szCs w:val="24"/>
        </w:rPr>
        <w:t>Maxillofac</w:t>
      </w:r>
      <w:proofErr w:type="spellEnd"/>
      <w:r w:rsidR="004530B9" w:rsidRPr="00192DAC">
        <w:rPr>
          <w:rFonts w:asciiTheme="majorBidi" w:hAnsiTheme="majorBidi" w:cstheme="majorBidi"/>
          <w:sz w:val="24"/>
          <w:szCs w:val="24"/>
        </w:rPr>
        <w:t xml:space="preserve"> Surg</w:t>
      </w:r>
      <w:r w:rsidR="005B7BD7" w:rsidRPr="00192DAC">
        <w:rPr>
          <w:rFonts w:asciiTheme="majorBidi" w:eastAsia="Times New Roman" w:hAnsiTheme="majorBidi" w:cstheme="majorBidi"/>
          <w:color w:val="454545"/>
          <w:sz w:val="24"/>
          <w:szCs w:val="24"/>
        </w:rPr>
        <w:t>. 2005</w:t>
      </w:r>
      <w:r w:rsidR="00660A21" w:rsidRPr="00192DAC">
        <w:rPr>
          <w:rFonts w:asciiTheme="majorBidi" w:eastAsia="Times New Roman" w:hAnsiTheme="majorBidi" w:cstheme="majorBidi"/>
          <w:color w:val="454545"/>
          <w:sz w:val="24"/>
          <w:szCs w:val="24"/>
        </w:rPr>
        <w:t xml:space="preserve">;43(1):7-12. </w:t>
      </w:r>
    </w:p>
    <w:p w:rsidR="00660A21" w:rsidRPr="00192DAC" w:rsidRDefault="00170FAE" w:rsidP="00192DAC">
      <w:pPr>
        <w:bidi w:val="0"/>
        <w:spacing w:after="0"/>
        <w:rPr>
          <w:rFonts w:asciiTheme="majorBidi" w:eastAsia="Times New Roman" w:hAnsiTheme="majorBidi" w:cstheme="majorBidi"/>
          <w:color w:val="000000"/>
          <w:sz w:val="24"/>
          <w:szCs w:val="24"/>
        </w:rPr>
      </w:pPr>
      <w:bookmarkStart w:id="10" w:name="_ENREF_10"/>
      <w:bookmarkEnd w:id="10"/>
      <w:r>
        <w:rPr>
          <w:rFonts w:asciiTheme="majorBidi" w:eastAsia="Times New Roman" w:hAnsiTheme="majorBidi" w:cstheme="majorBidi"/>
          <w:color w:val="454545"/>
          <w:sz w:val="24"/>
          <w:szCs w:val="24"/>
        </w:rPr>
        <w:t xml:space="preserve">10 </w:t>
      </w:r>
      <w:proofErr w:type="spellStart"/>
      <w:r w:rsidR="00660A21" w:rsidRPr="00192DAC">
        <w:rPr>
          <w:rFonts w:asciiTheme="majorBidi" w:eastAsia="Times New Roman" w:hAnsiTheme="majorBidi" w:cstheme="majorBidi"/>
          <w:color w:val="454545"/>
          <w:sz w:val="24"/>
          <w:szCs w:val="24"/>
        </w:rPr>
        <w:t>Hatano</w:t>
      </w:r>
      <w:proofErr w:type="spellEnd"/>
      <w:r w:rsidR="00660A21" w:rsidRPr="00192DAC">
        <w:rPr>
          <w:rFonts w:asciiTheme="majorBidi" w:eastAsia="Times New Roman" w:hAnsiTheme="majorBidi" w:cstheme="majorBidi"/>
          <w:color w:val="454545"/>
          <w:sz w:val="24"/>
          <w:szCs w:val="24"/>
        </w:rPr>
        <w:t xml:space="preserve"> Y, Kurit</w:t>
      </w:r>
      <w:r w:rsidR="00FD5D62" w:rsidRPr="00192DAC">
        <w:rPr>
          <w:rFonts w:asciiTheme="majorBidi" w:eastAsia="Times New Roman" w:hAnsiTheme="majorBidi" w:cstheme="majorBidi"/>
          <w:color w:val="454545"/>
          <w:sz w:val="24"/>
          <w:szCs w:val="24"/>
        </w:rPr>
        <w:t xml:space="preserve">a K, </w:t>
      </w:r>
      <w:proofErr w:type="spellStart"/>
      <w:r w:rsidR="00FD5D62" w:rsidRPr="00192DAC">
        <w:rPr>
          <w:rFonts w:asciiTheme="majorBidi" w:eastAsia="Times New Roman" w:hAnsiTheme="majorBidi" w:cstheme="majorBidi"/>
          <w:color w:val="454545"/>
          <w:sz w:val="24"/>
          <w:szCs w:val="24"/>
        </w:rPr>
        <w:t>Kuroiwa</w:t>
      </w:r>
      <w:proofErr w:type="spellEnd"/>
      <w:r w:rsidR="00FD5D62" w:rsidRPr="00192DAC">
        <w:rPr>
          <w:rFonts w:asciiTheme="majorBidi" w:eastAsia="Times New Roman" w:hAnsiTheme="majorBidi" w:cstheme="majorBidi"/>
          <w:color w:val="454545"/>
          <w:sz w:val="24"/>
          <w:szCs w:val="24"/>
        </w:rPr>
        <w:t xml:space="preserve"> Y, et al</w:t>
      </w:r>
      <w:r w:rsidR="00660A21" w:rsidRPr="00192DAC">
        <w:rPr>
          <w:rFonts w:asciiTheme="majorBidi" w:eastAsia="Times New Roman" w:hAnsiTheme="majorBidi" w:cstheme="majorBidi"/>
          <w:color w:val="454545"/>
          <w:sz w:val="24"/>
          <w:szCs w:val="24"/>
        </w:rPr>
        <w:t xml:space="preserve">. Clinical evaluations of </w:t>
      </w:r>
      <w:proofErr w:type="spellStart"/>
      <w:r w:rsidR="00660A21" w:rsidRPr="00192DAC">
        <w:rPr>
          <w:rFonts w:asciiTheme="majorBidi" w:eastAsia="Times New Roman" w:hAnsiTheme="majorBidi" w:cstheme="majorBidi"/>
          <w:color w:val="454545"/>
          <w:sz w:val="24"/>
          <w:szCs w:val="24"/>
        </w:rPr>
        <w:t>coronectomy</w:t>
      </w:r>
      <w:proofErr w:type="spellEnd"/>
      <w:r w:rsidR="00660A21" w:rsidRPr="00192DAC">
        <w:rPr>
          <w:rFonts w:asciiTheme="majorBidi" w:eastAsia="Times New Roman" w:hAnsiTheme="majorBidi" w:cstheme="majorBidi"/>
          <w:color w:val="454545"/>
          <w:sz w:val="24"/>
          <w:szCs w:val="24"/>
        </w:rPr>
        <w:t xml:space="preserve"> (intentional partial </w:t>
      </w:r>
      <w:proofErr w:type="spellStart"/>
      <w:r w:rsidR="00660A21" w:rsidRPr="00192DAC">
        <w:rPr>
          <w:rFonts w:asciiTheme="majorBidi" w:eastAsia="Times New Roman" w:hAnsiTheme="majorBidi" w:cstheme="majorBidi"/>
          <w:color w:val="454545"/>
          <w:sz w:val="24"/>
          <w:szCs w:val="24"/>
        </w:rPr>
        <w:t>odontectomy</w:t>
      </w:r>
      <w:proofErr w:type="spellEnd"/>
      <w:r w:rsidR="00660A21" w:rsidRPr="00192DAC">
        <w:rPr>
          <w:rFonts w:asciiTheme="majorBidi" w:eastAsia="Times New Roman" w:hAnsiTheme="majorBidi" w:cstheme="majorBidi"/>
          <w:color w:val="454545"/>
          <w:sz w:val="24"/>
          <w:szCs w:val="24"/>
        </w:rPr>
        <w:t>) for mandibular third molars using dental computed tomography</w:t>
      </w:r>
      <w:r w:rsidR="005B7BD7" w:rsidRPr="00192DAC">
        <w:rPr>
          <w:rFonts w:asciiTheme="majorBidi" w:eastAsia="Times New Roman" w:hAnsiTheme="majorBidi" w:cstheme="majorBidi"/>
          <w:color w:val="454545"/>
          <w:sz w:val="24"/>
          <w:szCs w:val="24"/>
        </w:rPr>
        <w:t xml:space="preserve">: a case-control study. </w:t>
      </w:r>
      <w:r w:rsidR="008848B3" w:rsidRPr="00192DAC">
        <w:rPr>
          <w:rFonts w:asciiTheme="majorBidi" w:hAnsiTheme="majorBidi" w:cstheme="majorBidi"/>
          <w:sz w:val="24"/>
          <w:szCs w:val="24"/>
        </w:rPr>
        <w:t xml:space="preserve">J Oral </w:t>
      </w:r>
      <w:proofErr w:type="spellStart"/>
      <w:r w:rsidR="008848B3" w:rsidRPr="00192DAC">
        <w:rPr>
          <w:rFonts w:asciiTheme="majorBidi" w:hAnsiTheme="majorBidi" w:cstheme="majorBidi"/>
          <w:sz w:val="24"/>
          <w:szCs w:val="24"/>
        </w:rPr>
        <w:t>Maxillofac</w:t>
      </w:r>
      <w:proofErr w:type="spellEnd"/>
      <w:r w:rsidR="008848B3" w:rsidRPr="00192DAC">
        <w:rPr>
          <w:rFonts w:asciiTheme="majorBidi" w:hAnsiTheme="majorBidi" w:cstheme="majorBidi"/>
          <w:sz w:val="24"/>
          <w:szCs w:val="24"/>
        </w:rPr>
        <w:t xml:space="preserve"> </w:t>
      </w:r>
      <w:proofErr w:type="spellStart"/>
      <w:r w:rsidR="008848B3" w:rsidRPr="00192DAC">
        <w:rPr>
          <w:rFonts w:asciiTheme="majorBidi" w:hAnsiTheme="majorBidi" w:cstheme="majorBidi"/>
          <w:sz w:val="24"/>
          <w:szCs w:val="24"/>
        </w:rPr>
        <w:t>Surg</w:t>
      </w:r>
      <w:proofErr w:type="spellEnd"/>
      <w:r w:rsidR="005B7BD7" w:rsidRPr="00192DAC">
        <w:rPr>
          <w:rFonts w:asciiTheme="majorBidi" w:hAnsiTheme="majorBidi" w:cstheme="majorBidi"/>
          <w:sz w:val="24"/>
          <w:szCs w:val="24"/>
        </w:rPr>
        <w:t xml:space="preserve"> </w:t>
      </w:r>
      <w:r w:rsidR="005B7BD7" w:rsidRPr="00192DAC">
        <w:rPr>
          <w:rFonts w:asciiTheme="majorBidi" w:eastAsia="Times New Roman" w:hAnsiTheme="majorBidi" w:cstheme="majorBidi"/>
          <w:color w:val="454545"/>
          <w:sz w:val="24"/>
          <w:szCs w:val="24"/>
        </w:rPr>
        <w:t>2009</w:t>
      </w:r>
      <w:r w:rsidR="00EC49E7" w:rsidRPr="00192DAC">
        <w:rPr>
          <w:rFonts w:asciiTheme="majorBidi" w:eastAsia="Times New Roman" w:hAnsiTheme="majorBidi" w:cstheme="majorBidi"/>
          <w:color w:val="454545"/>
          <w:sz w:val="24"/>
          <w:szCs w:val="24"/>
        </w:rPr>
        <w:t>; 67</w:t>
      </w:r>
      <w:r w:rsidR="00660A21" w:rsidRPr="00192DAC">
        <w:rPr>
          <w:rFonts w:asciiTheme="majorBidi" w:eastAsia="Times New Roman" w:hAnsiTheme="majorBidi" w:cstheme="majorBidi"/>
          <w:color w:val="454545"/>
          <w:sz w:val="24"/>
          <w:szCs w:val="24"/>
        </w:rPr>
        <w:t>(9):1806-</w:t>
      </w:r>
      <w:r w:rsidR="005B7BD7" w:rsidRPr="00192DAC">
        <w:rPr>
          <w:rFonts w:asciiTheme="majorBidi" w:eastAsia="Times New Roman" w:hAnsiTheme="majorBidi" w:cstheme="majorBidi"/>
          <w:color w:val="454545"/>
          <w:sz w:val="24"/>
          <w:szCs w:val="24"/>
        </w:rPr>
        <w:t>18</w:t>
      </w:r>
      <w:r w:rsidR="00660A21" w:rsidRPr="00192DAC">
        <w:rPr>
          <w:rFonts w:asciiTheme="majorBidi" w:eastAsia="Times New Roman" w:hAnsiTheme="majorBidi" w:cstheme="majorBidi"/>
          <w:color w:val="454545"/>
          <w:sz w:val="24"/>
          <w:szCs w:val="24"/>
        </w:rPr>
        <w:t xml:space="preserve">14. </w:t>
      </w:r>
    </w:p>
    <w:p w:rsidR="00A80F9C" w:rsidRPr="00192DAC" w:rsidRDefault="00660A21" w:rsidP="00192DAC">
      <w:pPr>
        <w:autoSpaceDE w:val="0"/>
        <w:autoSpaceDN w:val="0"/>
        <w:bidi w:val="0"/>
        <w:adjustRightInd w:val="0"/>
        <w:spacing w:after="0"/>
        <w:rPr>
          <w:rFonts w:asciiTheme="majorBidi" w:hAnsiTheme="majorBidi" w:cstheme="majorBidi"/>
          <w:sz w:val="24"/>
          <w:szCs w:val="24"/>
        </w:rPr>
      </w:pPr>
      <w:bookmarkStart w:id="11" w:name="_ENREF_11"/>
      <w:bookmarkEnd w:id="11"/>
      <w:r w:rsidRPr="00192DAC">
        <w:rPr>
          <w:rFonts w:asciiTheme="majorBidi" w:eastAsia="Times New Roman" w:hAnsiTheme="majorBidi" w:cstheme="majorBidi"/>
          <w:color w:val="454545"/>
          <w:sz w:val="24"/>
          <w:szCs w:val="24"/>
        </w:rPr>
        <w:t>11</w:t>
      </w:r>
      <w:r w:rsidR="004F0C17" w:rsidRPr="00192DAC">
        <w:rPr>
          <w:rFonts w:asciiTheme="majorBidi" w:hAnsiTheme="majorBidi" w:cstheme="majorBidi"/>
          <w:sz w:val="24"/>
          <w:szCs w:val="24"/>
        </w:rPr>
        <w:t xml:space="preserve"> </w:t>
      </w:r>
      <w:r w:rsidR="00A80F9C" w:rsidRPr="00192DAC">
        <w:rPr>
          <w:rFonts w:asciiTheme="majorBidi" w:hAnsiTheme="majorBidi" w:cstheme="majorBidi"/>
          <w:sz w:val="24"/>
          <w:szCs w:val="24"/>
        </w:rPr>
        <w:t>Umar, G.,</w:t>
      </w:r>
      <w:r w:rsidR="002B0861" w:rsidRPr="00192DAC">
        <w:rPr>
          <w:rStyle w:val="yiv0176668195bumpedfont15"/>
          <w:rFonts w:asciiTheme="majorBidi" w:hAnsiTheme="majorBidi" w:cstheme="majorBidi"/>
          <w:sz w:val="24"/>
          <w:szCs w:val="24"/>
          <w:lang w:val="en"/>
        </w:rPr>
        <w:t xml:space="preserve"> </w:t>
      </w:r>
      <w:r w:rsidR="002B0861" w:rsidRPr="00192DAC">
        <w:rPr>
          <w:rStyle w:val="element-citation"/>
          <w:rFonts w:asciiTheme="majorBidi" w:hAnsiTheme="majorBidi" w:cstheme="majorBidi"/>
          <w:sz w:val="24"/>
          <w:szCs w:val="24"/>
          <w:lang w:val="en"/>
        </w:rPr>
        <w:t xml:space="preserve">Bryant C, </w:t>
      </w:r>
      <w:proofErr w:type="spellStart"/>
      <w:r w:rsidR="002B0861" w:rsidRPr="00192DAC">
        <w:rPr>
          <w:rStyle w:val="element-citation"/>
          <w:rFonts w:asciiTheme="majorBidi" w:hAnsiTheme="majorBidi" w:cstheme="majorBidi"/>
          <w:sz w:val="24"/>
          <w:szCs w:val="24"/>
          <w:lang w:val="en"/>
        </w:rPr>
        <w:t>Obisesan</w:t>
      </w:r>
      <w:proofErr w:type="spellEnd"/>
      <w:r w:rsidR="002B0861" w:rsidRPr="00192DAC">
        <w:rPr>
          <w:rStyle w:val="element-citation"/>
          <w:rFonts w:asciiTheme="majorBidi" w:hAnsiTheme="majorBidi" w:cstheme="majorBidi"/>
          <w:sz w:val="24"/>
          <w:szCs w:val="24"/>
          <w:lang w:val="en"/>
        </w:rPr>
        <w:t xml:space="preserve"> O,</w:t>
      </w:r>
      <w:r w:rsidR="00A80F9C" w:rsidRPr="00192DAC">
        <w:rPr>
          <w:rFonts w:asciiTheme="majorBidi" w:hAnsiTheme="majorBidi" w:cstheme="majorBidi"/>
          <w:sz w:val="24"/>
          <w:szCs w:val="24"/>
        </w:rPr>
        <w:t xml:space="preserve"> et al. (2010). "Correlation of the radiological predictive factors of inferior alveolar nerve injury with cone beam computed tomography findings. J Oral </w:t>
      </w:r>
      <w:proofErr w:type="spellStart"/>
      <w:r w:rsidR="00A80F9C" w:rsidRPr="00192DAC">
        <w:rPr>
          <w:rFonts w:asciiTheme="majorBidi" w:hAnsiTheme="majorBidi" w:cstheme="majorBidi"/>
          <w:sz w:val="24"/>
          <w:szCs w:val="24"/>
        </w:rPr>
        <w:t>Maxillofac</w:t>
      </w:r>
      <w:proofErr w:type="spellEnd"/>
      <w:r w:rsidR="00A80F9C" w:rsidRPr="00192DAC">
        <w:rPr>
          <w:rFonts w:asciiTheme="majorBidi" w:hAnsiTheme="majorBidi" w:cstheme="majorBidi"/>
          <w:sz w:val="24"/>
          <w:szCs w:val="24"/>
        </w:rPr>
        <w:t xml:space="preserve"> </w:t>
      </w:r>
      <w:proofErr w:type="spellStart"/>
      <w:r w:rsidR="00A80F9C" w:rsidRPr="00192DAC">
        <w:rPr>
          <w:rFonts w:asciiTheme="majorBidi" w:hAnsiTheme="majorBidi" w:cstheme="majorBidi"/>
          <w:sz w:val="24"/>
          <w:szCs w:val="24"/>
        </w:rPr>
        <w:t>Surg</w:t>
      </w:r>
      <w:proofErr w:type="spellEnd"/>
      <w:r w:rsidR="005B7BD7" w:rsidRPr="00192DAC">
        <w:rPr>
          <w:rFonts w:asciiTheme="majorBidi" w:hAnsiTheme="majorBidi" w:cstheme="majorBidi"/>
          <w:sz w:val="24"/>
          <w:szCs w:val="24"/>
        </w:rPr>
        <w:t xml:space="preserve"> </w:t>
      </w:r>
      <w:r w:rsidR="00A80F9C" w:rsidRPr="00192DAC">
        <w:rPr>
          <w:rFonts w:asciiTheme="majorBidi" w:hAnsiTheme="majorBidi" w:cstheme="majorBidi"/>
          <w:sz w:val="24"/>
          <w:szCs w:val="24"/>
        </w:rPr>
        <w:t>2010:3(3):72-82.</w:t>
      </w:r>
    </w:p>
    <w:p w:rsidR="00A80F9C" w:rsidRPr="00192DAC" w:rsidRDefault="00A80F9C" w:rsidP="00192DAC">
      <w:pPr>
        <w:autoSpaceDE w:val="0"/>
        <w:autoSpaceDN w:val="0"/>
        <w:bidi w:val="0"/>
        <w:adjustRightInd w:val="0"/>
        <w:spacing w:after="0"/>
        <w:ind w:left="720" w:hanging="720"/>
        <w:rPr>
          <w:rFonts w:asciiTheme="majorBidi" w:hAnsiTheme="majorBidi" w:cstheme="majorBidi"/>
          <w:sz w:val="24"/>
          <w:szCs w:val="24"/>
        </w:rPr>
      </w:pPr>
      <w:r w:rsidRPr="00192DAC">
        <w:rPr>
          <w:rFonts w:asciiTheme="majorBidi" w:hAnsiTheme="majorBidi" w:cstheme="majorBidi"/>
          <w:sz w:val="24"/>
          <w:szCs w:val="24"/>
        </w:rPr>
        <w:tab/>
      </w:r>
    </w:p>
    <w:p w:rsidR="00660A21" w:rsidRPr="00192DAC" w:rsidRDefault="00170FAE" w:rsidP="00192DAC">
      <w:pPr>
        <w:bidi w:val="0"/>
        <w:spacing w:after="0"/>
        <w:rPr>
          <w:rFonts w:asciiTheme="majorBidi" w:eastAsia="Times New Roman" w:hAnsiTheme="majorBidi" w:cstheme="majorBidi"/>
          <w:color w:val="000000"/>
          <w:sz w:val="24"/>
          <w:szCs w:val="24"/>
        </w:rPr>
      </w:pPr>
      <w:bookmarkStart w:id="12" w:name="_ENREF_12"/>
      <w:bookmarkEnd w:id="12"/>
      <w:r w:rsidRPr="00192DAC">
        <w:rPr>
          <w:rFonts w:asciiTheme="majorBidi" w:eastAsia="Times New Roman" w:hAnsiTheme="majorBidi" w:cstheme="majorBidi"/>
          <w:color w:val="454545"/>
          <w:sz w:val="24"/>
          <w:szCs w:val="24"/>
        </w:rPr>
        <w:t xml:space="preserve">12 </w:t>
      </w:r>
      <w:proofErr w:type="spellStart"/>
      <w:r w:rsidRPr="00192DAC">
        <w:rPr>
          <w:rFonts w:asciiTheme="majorBidi" w:eastAsia="Times New Roman" w:hAnsiTheme="majorBidi" w:cstheme="majorBidi"/>
          <w:color w:val="454545"/>
          <w:sz w:val="24"/>
          <w:szCs w:val="24"/>
        </w:rPr>
        <w:t>Kapila</w:t>
      </w:r>
      <w:proofErr w:type="spellEnd"/>
      <w:r w:rsidR="00660A21" w:rsidRPr="00192DAC">
        <w:rPr>
          <w:rFonts w:asciiTheme="majorBidi" w:eastAsia="Times New Roman" w:hAnsiTheme="majorBidi" w:cstheme="majorBidi"/>
          <w:color w:val="454545"/>
          <w:sz w:val="24"/>
          <w:szCs w:val="24"/>
        </w:rPr>
        <w:t xml:space="preserve"> R, Har</w:t>
      </w:r>
      <w:r w:rsidR="00FD5D62" w:rsidRPr="00192DAC">
        <w:rPr>
          <w:rFonts w:asciiTheme="majorBidi" w:eastAsia="Times New Roman" w:hAnsiTheme="majorBidi" w:cstheme="majorBidi"/>
          <w:color w:val="454545"/>
          <w:sz w:val="24"/>
          <w:szCs w:val="24"/>
        </w:rPr>
        <w:t>ada N, Araki K, et al.</w:t>
      </w:r>
      <w:r w:rsidR="00660A21" w:rsidRPr="00192DAC">
        <w:rPr>
          <w:rFonts w:asciiTheme="majorBidi" w:eastAsia="Times New Roman" w:hAnsiTheme="majorBidi" w:cstheme="majorBidi"/>
          <w:color w:val="454545"/>
          <w:sz w:val="24"/>
          <w:szCs w:val="24"/>
        </w:rPr>
        <w:t xml:space="preserve"> Evaluation of </w:t>
      </w:r>
      <w:proofErr w:type="spellStart"/>
      <w:r w:rsidR="00660A21" w:rsidRPr="00192DAC">
        <w:rPr>
          <w:rFonts w:asciiTheme="majorBidi" w:eastAsia="Times New Roman" w:hAnsiTheme="majorBidi" w:cstheme="majorBidi"/>
          <w:color w:val="454545"/>
          <w:sz w:val="24"/>
          <w:szCs w:val="24"/>
        </w:rPr>
        <w:t>juxta</w:t>
      </w:r>
      <w:proofErr w:type="spellEnd"/>
      <w:r w:rsidR="00660A21" w:rsidRPr="00192DAC">
        <w:rPr>
          <w:rFonts w:asciiTheme="majorBidi" w:eastAsia="Times New Roman" w:hAnsiTheme="majorBidi" w:cstheme="majorBidi"/>
          <w:color w:val="454545"/>
          <w:sz w:val="24"/>
          <w:szCs w:val="24"/>
        </w:rPr>
        <w:t>-apical radiolucency in cone beam CT images.</w:t>
      </w:r>
      <w:r w:rsidR="00925383" w:rsidRPr="00192DAC">
        <w:rPr>
          <w:rFonts w:asciiTheme="majorBidi" w:hAnsiTheme="majorBidi" w:cstheme="majorBidi"/>
          <w:sz w:val="24"/>
          <w:szCs w:val="24"/>
        </w:rPr>
        <w:t xml:space="preserve"> </w:t>
      </w:r>
      <w:proofErr w:type="spellStart"/>
      <w:r w:rsidR="00925383" w:rsidRPr="00192DAC">
        <w:rPr>
          <w:rFonts w:asciiTheme="majorBidi" w:hAnsiTheme="majorBidi" w:cstheme="majorBidi"/>
          <w:sz w:val="24"/>
          <w:szCs w:val="24"/>
        </w:rPr>
        <w:t>Dentomaxillofac</w:t>
      </w:r>
      <w:proofErr w:type="spellEnd"/>
      <w:r w:rsidR="00925383" w:rsidRPr="00192DAC">
        <w:rPr>
          <w:rFonts w:asciiTheme="majorBidi" w:hAnsiTheme="majorBidi" w:cstheme="majorBidi"/>
          <w:sz w:val="24"/>
          <w:szCs w:val="24"/>
        </w:rPr>
        <w:t xml:space="preserve"> </w:t>
      </w:r>
      <w:proofErr w:type="spellStart"/>
      <w:r w:rsidR="00925383" w:rsidRPr="00192DAC">
        <w:rPr>
          <w:rFonts w:asciiTheme="majorBidi" w:hAnsiTheme="majorBidi" w:cstheme="majorBidi"/>
          <w:sz w:val="24"/>
          <w:szCs w:val="24"/>
        </w:rPr>
        <w:t>Radiol</w:t>
      </w:r>
      <w:proofErr w:type="spellEnd"/>
      <w:r w:rsidR="00660A21" w:rsidRPr="00192DAC">
        <w:rPr>
          <w:rFonts w:asciiTheme="majorBidi" w:eastAsia="Times New Roman" w:hAnsiTheme="majorBidi" w:cstheme="majorBidi"/>
          <w:color w:val="454545"/>
          <w:sz w:val="24"/>
          <w:szCs w:val="24"/>
        </w:rPr>
        <w:t xml:space="preserve"> 2014</w:t>
      </w:r>
      <w:r w:rsidR="00BA3EC0" w:rsidRPr="00192DAC">
        <w:rPr>
          <w:rFonts w:asciiTheme="majorBidi" w:eastAsia="Times New Roman" w:hAnsiTheme="majorBidi" w:cstheme="majorBidi"/>
          <w:color w:val="454545"/>
          <w:sz w:val="24"/>
          <w:szCs w:val="24"/>
        </w:rPr>
        <w:t>; 43</w:t>
      </w:r>
      <w:r w:rsidR="00660A21" w:rsidRPr="00192DAC">
        <w:rPr>
          <w:rFonts w:asciiTheme="majorBidi" w:eastAsia="Times New Roman" w:hAnsiTheme="majorBidi" w:cstheme="majorBidi"/>
          <w:color w:val="454545"/>
          <w:sz w:val="24"/>
          <w:szCs w:val="24"/>
        </w:rPr>
        <w:t xml:space="preserve">(5):20130402. </w:t>
      </w:r>
    </w:p>
    <w:p w:rsidR="00660A21" w:rsidRPr="00192DAC" w:rsidRDefault="00EC49E7" w:rsidP="00192DAC">
      <w:pPr>
        <w:bidi w:val="0"/>
        <w:spacing w:after="0"/>
        <w:rPr>
          <w:rFonts w:asciiTheme="majorBidi" w:eastAsia="Times New Roman" w:hAnsiTheme="majorBidi" w:cstheme="majorBidi"/>
          <w:color w:val="000000"/>
          <w:sz w:val="24"/>
          <w:szCs w:val="24"/>
        </w:rPr>
      </w:pPr>
      <w:bookmarkStart w:id="13" w:name="_ENREF_13"/>
      <w:bookmarkEnd w:id="13"/>
      <w:r w:rsidRPr="00192DAC">
        <w:rPr>
          <w:rFonts w:asciiTheme="majorBidi" w:eastAsia="Times New Roman" w:hAnsiTheme="majorBidi" w:cstheme="majorBidi"/>
          <w:color w:val="454545"/>
          <w:sz w:val="24"/>
          <w:szCs w:val="24"/>
        </w:rPr>
        <w:t xml:space="preserve">13 </w:t>
      </w:r>
      <w:r w:rsidR="00660A21" w:rsidRPr="00192DAC">
        <w:rPr>
          <w:rFonts w:asciiTheme="majorBidi" w:eastAsia="Times New Roman" w:hAnsiTheme="majorBidi" w:cstheme="majorBidi"/>
          <w:color w:val="454545"/>
          <w:sz w:val="24"/>
          <w:szCs w:val="24"/>
        </w:rPr>
        <w:t>​Na</w:t>
      </w:r>
      <w:r w:rsidR="00FD5D62" w:rsidRPr="00192DAC">
        <w:rPr>
          <w:rFonts w:asciiTheme="majorBidi" w:eastAsia="Times New Roman" w:hAnsiTheme="majorBidi" w:cstheme="majorBidi"/>
          <w:color w:val="454545"/>
          <w:sz w:val="24"/>
          <w:szCs w:val="24"/>
        </w:rPr>
        <w:t>kagawa Y, Ishii H, Nomura Y</w:t>
      </w:r>
      <w:r w:rsidR="00660A21" w:rsidRPr="00192DAC">
        <w:rPr>
          <w:rFonts w:asciiTheme="majorBidi" w:eastAsia="Times New Roman" w:hAnsiTheme="majorBidi" w:cstheme="majorBidi"/>
          <w:color w:val="454545"/>
          <w:sz w:val="24"/>
          <w:szCs w:val="24"/>
        </w:rPr>
        <w:t>, et al. Third molar position: reliability of panoramic radiography.</w:t>
      </w:r>
      <w:r w:rsidR="00925383" w:rsidRPr="00192DAC">
        <w:rPr>
          <w:rFonts w:asciiTheme="majorBidi" w:hAnsiTheme="majorBidi" w:cstheme="majorBidi"/>
          <w:sz w:val="24"/>
          <w:szCs w:val="24"/>
        </w:rPr>
        <w:t xml:space="preserve"> J Oral </w:t>
      </w:r>
      <w:proofErr w:type="spellStart"/>
      <w:r w:rsidR="00925383" w:rsidRPr="00192DAC">
        <w:rPr>
          <w:rFonts w:asciiTheme="majorBidi" w:hAnsiTheme="majorBidi" w:cstheme="majorBidi"/>
          <w:sz w:val="24"/>
          <w:szCs w:val="24"/>
        </w:rPr>
        <w:t>Maxillofac</w:t>
      </w:r>
      <w:proofErr w:type="spellEnd"/>
      <w:r w:rsidR="00925383" w:rsidRPr="00192DAC">
        <w:rPr>
          <w:rFonts w:asciiTheme="majorBidi" w:hAnsiTheme="majorBidi" w:cstheme="majorBidi"/>
          <w:sz w:val="24"/>
          <w:szCs w:val="24"/>
        </w:rPr>
        <w:t xml:space="preserve"> </w:t>
      </w:r>
      <w:proofErr w:type="spellStart"/>
      <w:r w:rsidR="00925383" w:rsidRPr="00192DAC">
        <w:rPr>
          <w:rFonts w:asciiTheme="majorBidi" w:hAnsiTheme="majorBidi" w:cstheme="majorBidi"/>
          <w:sz w:val="24"/>
          <w:szCs w:val="24"/>
        </w:rPr>
        <w:t>Surg</w:t>
      </w:r>
      <w:proofErr w:type="spellEnd"/>
      <w:r w:rsidR="00660A21" w:rsidRPr="00192DAC">
        <w:rPr>
          <w:rFonts w:asciiTheme="majorBidi" w:eastAsia="Times New Roman" w:hAnsiTheme="majorBidi" w:cstheme="majorBidi"/>
          <w:color w:val="454545"/>
          <w:sz w:val="24"/>
          <w:szCs w:val="24"/>
        </w:rPr>
        <w:t xml:space="preserve"> 2007</w:t>
      </w:r>
      <w:r w:rsidRPr="00192DAC">
        <w:rPr>
          <w:rFonts w:asciiTheme="majorBidi" w:eastAsia="Times New Roman" w:hAnsiTheme="majorBidi" w:cstheme="majorBidi"/>
          <w:color w:val="454545"/>
          <w:sz w:val="24"/>
          <w:szCs w:val="24"/>
        </w:rPr>
        <w:t>; 65</w:t>
      </w:r>
      <w:r w:rsidR="00660A21" w:rsidRPr="00192DAC">
        <w:rPr>
          <w:rFonts w:asciiTheme="majorBidi" w:eastAsia="Times New Roman" w:hAnsiTheme="majorBidi" w:cstheme="majorBidi"/>
          <w:color w:val="454545"/>
          <w:sz w:val="24"/>
          <w:szCs w:val="24"/>
        </w:rPr>
        <w:t>(7):1303-</w:t>
      </w:r>
      <w:r w:rsidR="00BA3EC0" w:rsidRPr="00192DAC">
        <w:rPr>
          <w:rFonts w:asciiTheme="majorBidi" w:eastAsia="Times New Roman" w:hAnsiTheme="majorBidi" w:cstheme="majorBidi"/>
          <w:color w:val="454545"/>
          <w:sz w:val="24"/>
          <w:szCs w:val="24"/>
        </w:rPr>
        <w:t>130</w:t>
      </w:r>
      <w:r w:rsidR="00660A21" w:rsidRPr="00192DAC">
        <w:rPr>
          <w:rFonts w:asciiTheme="majorBidi" w:eastAsia="Times New Roman" w:hAnsiTheme="majorBidi" w:cstheme="majorBidi"/>
          <w:color w:val="454545"/>
          <w:sz w:val="24"/>
          <w:szCs w:val="24"/>
        </w:rPr>
        <w:t>8.</w:t>
      </w:r>
    </w:p>
    <w:p w:rsidR="004C0620" w:rsidRPr="00192DAC" w:rsidRDefault="00170FAE" w:rsidP="00192DAC">
      <w:pPr>
        <w:shd w:val="clear" w:color="auto" w:fill="FFFFFF"/>
        <w:bidi w:val="0"/>
        <w:ind w:right="600"/>
        <w:rPr>
          <w:rFonts w:asciiTheme="majorBidi" w:eastAsia="Times New Roman" w:hAnsiTheme="majorBidi" w:cstheme="majorBidi"/>
          <w:sz w:val="24"/>
          <w:szCs w:val="24"/>
        </w:rPr>
      </w:pPr>
      <w:bookmarkStart w:id="14" w:name="_ENREF_14"/>
      <w:bookmarkEnd w:id="14"/>
      <w:proofErr w:type="gramStart"/>
      <w:r w:rsidRPr="00192DAC">
        <w:rPr>
          <w:rFonts w:asciiTheme="majorBidi" w:eastAsia="Times New Roman" w:hAnsiTheme="majorBidi" w:cstheme="majorBidi"/>
          <w:color w:val="454545"/>
          <w:sz w:val="24"/>
          <w:szCs w:val="24"/>
        </w:rPr>
        <w:t xml:space="preserve">14 </w:t>
      </w:r>
      <w:proofErr w:type="spellStart"/>
      <w:r w:rsidRPr="00192DAC">
        <w:rPr>
          <w:rFonts w:asciiTheme="majorBidi" w:eastAsia="Times New Roman" w:hAnsiTheme="majorBidi" w:cstheme="majorBidi"/>
          <w:color w:val="454545"/>
          <w:sz w:val="24"/>
          <w:szCs w:val="24"/>
        </w:rPr>
        <w:t>Tantanapornkul</w:t>
      </w:r>
      <w:proofErr w:type="spellEnd"/>
      <w:r w:rsidR="00FB54F6" w:rsidRPr="00192DAC">
        <w:rPr>
          <w:rFonts w:asciiTheme="majorBidi" w:eastAsia="Times New Roman" w:hAnsiTheme="majorBidi" w:cstheme="majorBidi"/>
          <w:color w:val="454545"/>
          <w:sz w:val="24"/>
          <w:szCs w:val="24"/>
        </w:rPr>
        <w:t xml:space="preserve"> W, </w:t>
      </w:r>
      <w:proofErr w:type="spellStart"/>
      <w:r w:rsidR="00FB54F6" w:rsidRPr="00192DAC">
        <w:rPr>
          <w:rFonts w:asciiTheme="majorBidi" w:eastAsia="Times New Roman" w:hAnsiTheme="majorBidi" w:cstheme="majorBidi"/>
          <w:color w:val="454545"/>
          <w:sz w:val="24"/>
          <w:szCs w:val="24"/>
        </w:rPr>
        <w:t>Okouchi</w:t>
      </w:r>
      <w:proofErr w:type="spellEnd"/>
      <w:r w:rsidR="00FB54F6" w:rsidRPr="00192DAC">
        <w:rPr>
          <w:rFonts w:asciiTheme="majorBidi" w:eastAsia="Times New Roman" w:hAnsiTheme="majorBidi" w:cstheme="majorBidi"/>
          <w:color w:val="454545"/>
          <w:sz w:val="24"/>
          <w:szCs w:val="24"/>
        </w:rPr>
        <w:t xml:space="preserve"> K, Fujiwara Y</w:t>
      </w:r>
      <w:r w:rsidR="00660A21" w:rsidRPr="00192DAC">
        <w:rPr>
          <w:rFonts w:asciiTheme="majorBidi" w:eastAsia="Times New Roman" w:hAnsiTheme="majorBidi" w:cstheme="majorBidi"/>
          <w:color w:val="454545"/>
          <w:sz w:val="24"/>
          <w:szCs w:val="24"/>
        </w:rPr>
        <w:t>, et al.</w:t>
      </w:r>
      <w:proofErr w:type="gramEnd"/>
      <w:r w:rsidR="00660A21" w:rsidRPr="00192DAC">
        <w:rPr>
          <w:rFonts w:asciiTheme="majorBidi" w:eastAsia="Times New Roman" w:hAnsiTheme="majorBidi" w:cstheme="majorBidi"/>
          <w:color w:val="454545"/>
          <w:sz w:val="24"/>
          <w:szCs w:val="24"/>
        </w:rPr>
        <w:t xml:space="preserve"> A comparative study of cone-beam computed tomography and conventional panoramic radiography in assessing the topographic relationship between the mandibular canal and impacted third molars.</w:t>
      </w:r>
      <w:r w:rsidR="00925383" w:rsidRPr="00192DAC">
        <w:rPr>
          <w:rFonts w:asciiTheme="majorBidi" w:eastAsia="Times New Roman" w:hAnsiTheme="majorBidi" w:cstheme="majorBidi"/>
          <w:sz w:val="24"/>
          <w:szCs w:val="24"/>
        </w:rPr>
        <w:t xml:space="preserve"> Oral </w:t>
      </w:r>
      <w:proofErr w:type="spellStart"/>
      <w:r w:rsidR="00925383" w:rsidRPr="00192DAC">
        <w:rPr>
          <w:rFonts w:asciiTheme="majorBidi" w:eastAsia="Times New Roman" w:hAnsiTheme="majorBidi" w:cstheme="majorBidi"/>
          <w:sz w:val="24"/>
          <w:szCs w:val="24"/>
        </w:rPr>
        <w:t>Surg</w:t>
      </w:r>
      <w:proofErr w:type="spellEnd"/>
      <w:r w:rsidR="00925383" w:rsidRPr="00192DAC">
        <w:rPr>
          <w:rFonts w:asciiTheme="majorBidi" w:eastAsia="Times New Roman" w:hAnsiTheme="majorBidi" w:cstheme="majorBidi"/>
          <w:sz w:val="24"/>
          <w:szCs w:val="24"/>
        </w:rPr>
        <w:t xml:space="preserve"> Oral Med Oral </w:t>
      </w:r>
      <w:proofErr w:type="spellStart"/>
      <w:r w:rsidR="00925383" w:rsidRPr="00192DAC">
        <w:rPr>
          <w:rFonts w:asciiTheme="majorBidi" w:eastAsia="Times New Roman" w:hAnsiTheme="majorBidi" w:cstheme="majorBidi"/>
          <w:sz w:val="24"/>
          <w:szCs w:val="24"/>
        </w:rPr>
        <w:t>Pathol</w:t>
      </w:r>
      <w:proofErr w:type="spellEnd"/>
      <w:r w:rsidR="00925383" w:rsidRPr="00192DAC">
        <w:rPr>
          <w:rFonts w:asciiTheme="majorBidi" w:eastAsia="Times New Roman" w:hAnsiTheme="majorBidi" w:cstheme="majorBidi"/>
          <w:sz w:val="24"/>
          <w:szCs w:val="24"/>
        </w:rPr>
        <w:t xml:space="preserve"> Oral </w:t>
      </w:r>
      <w:proofErr w:type="spellStart"/>
      <w:r w:rsidR="00925383" w:rsidRPr="00192DAC">
        <w:rPr>
          <w:rFonts w:asciiTheme="majorBidi" w:eastAsia="Times New Roman" w:hAnsiTheme="majorBidi" w:cstheme="majorBidi"/>
          <w:sz w:val="24"/>
          <w:szCs w:val="24"/>
        </w:rPr>
        <w:t>Radiol</w:t>
      </w:r>
      <w:proofErr w:type="spellEnd"/>
      <w:r w:rsidR="00925383" w:rsidRPr="00192DAC">
        <w:rPr>
          <w:rFonts w:asciiTheme="majorBidi" w:eastAsia="Times New Roman" w:hAnsiTheme="majorBidi" w:cstheme="majorBidi"/>
          <w:sz w:val="24"/>
          <w:szCs w:val="24"/>
        </w:rPr>
        <w:t xml:space="preserve"> </w:t>
      </w:r>
      <w:proofErr w:type="spellStart"/>
      <w:r w:rsidR="00925383" w:rsidRPr="00192DAC">
        <w:rPr>
          <w:rFonts w:asciiTheme="majorBidi" w:eastAsia="Times New Roman" w:hAnsiTheme="majorBidi" w:cstheme="majorBidi"/>
          <w:sz w:val="24"/>
          <w:szCs w:val="24"/>
        </w:rPr>
        <w:t>Endod</w:t>
      </w:r>
      <w:proofErr w:type="spellEnd"/>
      <w:r w:rsidR="00660A21" w:rsidRPr="00192DAC">
        <w:rPr>
          <w:rFonts w:asciiTheme="majorBidi" w:eastAsia="Times New Roman" w:hAnsiTheme="majorBidi" w:cstheme="majorBidi"/>
          <w:color w:val="454545"/>
          <w:sz w:val="24"/>
          <w:szCs w:val="24"/>
        </w:rPr>
        <w:t xml:space="preserve"> 2007</w:t>
      </w:r>
      <w:r w:rsidR="00EC49E7" w:rsidRPr="00192DAC">
        <w:rPr>
          <w:rFonts w:asciiTheme="majorBidi" w:eastAsia="Times New Roman" w:hAnsiTheme="majorBidi" w:cstheme="majorBidi"/>
          <w:color w:val="454545"/>
          <w:sz w:val="24"/>
          <w:szCs w:val="24"/>
        </w:rPr>
        <w:t>; 103</w:t>
      </w:r>
      <w:r w:rsidR="00660A21" w:rsidRPr="00192DAC">
        <w:rPr>
          <w:rFonts w:asciiTheme="majorBidi" w:eastAsia="Times New Roman" w:hAnsiTheme="majorBidi" w:cstheme="majorBidi"/>
          <w:color w:val="454545"/>
          <w:sz w:val="24"/>
          <w:szCs w:val="24"/>
        </w:rPr>
        <w:t>(2):253-</w:t>
      </w:r>
      <w:r w:rsidR="001171D8" w:rsidRPr="00192DAC">
        <w:rPr>
          <w:rFonts w:asciiTheme="majorBidi" w:eastAsia="Times New Roman" w:hAnsiTheme="majorBidi" w:cstheme="majorBidi"/>
          <w:color w:val="454545"/>
          <w:sz w:val="24"/>
          <w:szCs w:val="24"/>
        </w:rPr>
        <w:t>25</w:t>
      </w:r>
      <w:r w:rsidR="00660A21" w:rsidRPr="00192DAC">
        <w:rPr>
          <w:rFonts w:asciiTheme="majorBidi" w:eastAsia="Times New Roman" w:hAnsiTheme="majorBidi" w:cstheme="majorBidi"/>
          <w:color w:val="454545"/>
          <w:sz w:val="24"/>
          <w:szCs w:val="24"/>
        </w:rPr>
        <w:t>9.</w:t>
      </w:r>
      <w:bookmarkStart w:id="15" w:name="_ENREF_15"/>
      <w:bookmarkEnd w:id="15"/>
    </w:p>
    <w:p w:rsidR="00660A21" w:rsidRPr="00192DAC" w:rsidRDefault="00EC49E7" w:rsidP="00192DAC">
      <w:pPr>
        <w:shd w:val="clear" w:color="auto" w:fill="FFFFFF"/>
        <w:bidi w:val="0"/>
        <w:ind w:right="600"/>
        <w:rPr>
          <w:rFonts w:asciiTheme="majorBidi" w:eastAsia="Times New Roman" w:hAnsiTheme="majorBidi" w:cstheme="majorBidi"/>
          <w:sz w:val="24"/>
          <w:szCs w:val="24"/>
        </w:rPr>
      </w:pPr>
      <w:r w:rsidRPr="00192DAC">
        <w:rPr>
          <w:rFonts w:asciiTheme="majorBidi" w:eastAsia="Times New Roman" w:hAnsiTheme="majorBidi" w:cstheme="majorBidi"/>
          <w:color w:val="454545"/>
          <w:sz w:val="24"/>
          <w:szCs w:val="24"/>
        </w:rPr>
        <w:t xml:space="preserve">15 </w:t>
      </w:r>
      <w:proofErr w:type="spellStart"/>
      <w:r w:rsidR="00660A21" w:rsidRPr="00192DAC">
        <w:rPr>
          <w:rFonts w:asciiTheme="majorBidi" w:eastAsia="Times New Roman" w:hAnsiTheme="majorBidi" w:cstheme="majorBidi"/>
          <w:color w:val="454545"/>
          <w:sz w:val="24"/>
          <w:szCs w:val="24"/>
        </w:rPr>
        <w:t>Valmaseda-Castellón</w:t>
      </w:r>
      <w:proofErr w:type="spellEnd"/>
      <w:r w:rsidR="00660A21" w:rsidRPr="00192DAC">
        <w:rPr>
          <w:rFonts w:asciiTheme="majorBidi" w:eastAsia="Times New Roman" w:hAnsiTheme="majorBidi" w:cstheme="majorBidi"/>
          <w:color w:val="454545"/>
          <w:sz w:val="24"/>
          <w:szCs w:val="24"/>
        </w:rPr>
        <w:t xml:space="preserve"> E, </w:t>
      </w:r>
      <w:proofErr w:type="spellStart"/>
      <w:r w:rsidR="00660A21" w:rsidRPr="00192DAC">
        <w:rPr>
          <w:rFonts w:asciiTheme="majorBidi" w:eastAsia="Times New Roman" w:hAnsiTheme="majorBidi" w:cstheme="majorBidi"/>
          <w:color w:val="454545"/>
          <w:sz w:val="24"/>
          <w:szCs w:val="24"/>
        </w:rPr>
        <w:t>Berini-Aytés</w:t>
      </w:r>
      <w:proofErr w:type="spellEnd"/>
      <w:r w:rsidR="00660A21" w:rsidRPr="00192DAC">
        <w:rPr>
          <w:rFonts w:asciiTheme="majorBidi" w:eastAsia="Times New Roman" w:hAnsiTheme="majorBidi" w:cstheme="majorBidi"/>
          <w:color w:val="454545"/>
          <w:sz w:val="24"/>
          <w:szCs w:val="24"/>
        </w:rPr>
        <w:t xml:space="preserve"> L, Gay-</w:t>
      </w:r>
      <w:proofErr w:type="spellStart"/>
      <w:r w:rsidR="00660A21" w:rsidRPr="00192DAC">
        <w:rPr>
          <w:rFonts w:asciiTheme="majorBidi" w:eastAsia="Times New Roman" w:hAnsiTheme="majorBidi" w:cstheme="majorBidi"/>
          <w:color w:val="454545"/>
          <w:sz w:val="24"/>
          <w:szCs w:val="24"/>
        </w:rPr>
        <w:t>Escoda</w:t>
      </w:r>
      <w:proofErr w:type="spellEnd"/>
      <w:r w:rsidR="00660A21" w:rsidRPr="00192DAC">
        <w:rPr>
          <w:rFonts w:asciiTheme="majorBidi" w:eastAsia="Times New Roman" w:hAnsiTheme="majorBidi" w:cstheme="majorBidi"/>
          <w:color w:val="454545"/>
          <w:sz w:val="24"/>
          <w:szCs w:val="24"/>
        </w:rPr>
        <w:t xml:space="preserve"> C. Inferior alveolar nerve damage after lower third molar surgical extraction: a prospective study of 1117 surgical extractions. </w:t>
      </w:r>
      <w:r w:rsidR="00DF0A93" w:rsidRPr="00192DAC">
        <w:rPr>
          <w:rFonts w:asciiTheme="majorBidi" w:eastAsia="Times New Roman" w:hAnsiTheme="majorBidi" w:cstheme="majorBidi"/>
          <w:sz w:val="24"/>
          <w:szCs w:val="24"/>
        </w:rPr>
        <w:t xml:space="preserve">Oral </w:t>
      </w:r>
      <w:proofErr w:type="spellStart"/>
      <w:r w:rsidR="00DF0A93" w:rsidRPr="00192DAC">
        <w:rPr>
          <w:rFonts w:asciiTheme="majorBidi" w:eastAsia="Times New Roman" w:hAnsiTheme="majorBidi" w:cstheme="majorBidi"/>
          <w:sz w:val="24"/>
          <w:szCs w:val="24"/>
        </w:rPr>
        <w:t>Surg</w:t>
      </w:r>
      <w:proofErr w:type="spellEnd"/>
      <w:r w:rsidR="00DF0A93" w:rsidRPr="00192DAC">
        <w:rPr>
          <w:rFonts w:asciiTheme="majorBidi" w:eastAsia="Times New Roman" w:hAnsiTheme="majorBidi" w:cstheme="majorBidi"/>
          <w:sz w:val="24"/>
          <w:szCs w:val="24"/>
        </w:rPr>
        <w:t xml:space="preserve"> Oral Med Oral </w:t>
      </w:r>
      <w:proofErr w:type="spellStart"/>
      <w:r w:rsidR="00DF0A93" w:rsidRPr="00192DAC">
        <w:rPr>
          <w:rFonts w:asciiTheme="majorBidi" w:eastAsia="Times New Roman" w:hAnsiTheme="majorBidi" w:cstheme="majorBidi"/>
          <w:sz w:val="24"/>
          <w:szCs w:val="24"/>
        </w:rPr>
        <w:t>Pathol</w:t>
      </w:r>
      <w:proofErr w:type="spellEnd"/>
      <w:r w:rsidR="00DF0A93" w:rsidRPr="00192DAC">
        <w:rPr>
          <w:rFonts w:asciiTheme="majorBidi" w:eastAsia="Times New Roman" w:hAnsiTheme="majorBidi" w:cstheme="majorBidi"/>
          <w:sz w:val="24"/>
          <w:szCs w:val="24"/>
        </w:rPr>
        <w:t xml:space="preserve"> Oral </w:t>
      </w:r>
      <w:proofErr w:type="spellStart"/>
      <w:r w:rsidR="00DF0A93" w:rsidRPr="00192DAC">
        <w:rPr>
          <w:rFonts w:asciiTheme="majorBidi" w:eastAsia="Times New Roman" w:hAnsiTheme="majorBidi" w:cstheme="majorBidi"/>
          <w:sz w:val="24"/>
          <w:szCs w:val="24"/>
        </w:rPr>
        <w:t>Radiol</w:t>
      </w:r>
      <w:proofErr w:type="spellEnd"/>
      <w:r w:rsidR="00DF0A93" w:rsidRPr="00192DAC">
        <w:rPr>
          <w:rFonts w:asciiTheme="majorBidi" w:eastAsia="Times New Roman" w:hAnsiTheme="majorBidi" w:cstheme="majorBidi"/>
          <w:sz w:val="24"/>
          <w:szCs w:val="24"/>
        </w:rPr>
        <w:t xml:space="preserve"> </w:t>
      </w:r>
      <w:proofErr w:type="spellStart"/>
      <w:r w:rsidR="00DF0A93" w:rsidRPr="00192DAC">
        <w:rPr>
          <w:rFonts w:asciiTheme="majorBidi" w:eastAsia="Times New Roman" w:hAnsiTheme="majorBidi" w:cstheme="majorBidi"/>
          <w:sz w:val="24"/>
          <w:szCs w:val="24"/>
        </w:rPr>
        <w:t>Endod</w:t>
      </w:r>
      <w:proofErr w:type="spellEnd"/>
      <w:r w:rsidR="00DF0A93" w:rsidRPr="00192DAC">
        <w:rPr>
          <w:rFonts w:asciiTheme="majorBidi" w:eastAsia="Times New Roman" w:hAnsiTheme="majorBidi" w:cstheme="majorBidi"/>
          <w:color w:val="454545"/>
          <w:sz w:val="24"/>
          <w:szCs w:val="24"/>
        </w:rPr>
        <w:t xml:space="preserve"> </w:t>
      </w:r>
      <w:r w:rsidR="00660A21" w:rsidRPr="00192DAC">
        <w:rPr>
          <w:rFonts w:asciiTheme="majorBidi" w:eastAsia="Times New Roman" w:hAnsiTheme="majorBidi" w:cstheme="majorBidi"/>
          <w:color w:val="454545"/>
          <w:sz w:val="24"/>
          <w:szCs w:val="24"/>
        </w:rPr>
        <w:t>2001</w:t>
      </w:r>
      <w:r w:rsidRPr="00192DAC">
        <w:rPr>
          <w:rFonts w:asciiTheme="majorBidi" w:eastAsia="Times New Roman" w:hAnsiTheme="majorBidi" w:cstheme="majorBidi"/>
          <w:color w:val="454545"/>
          <w:sz w:val="24"/>
          <w:szCs w:val="24"/>
        </w:rPr>
        <w:t>; 92</w:t>
      </w:r>
      <w:r w:rsidR="00660A21" w:rsidRPr="00192DAC">
        <w:rPr>
          <w:rFonts w:asciiTheme="majorBidi" w:eastAsia="Times New Roman" w:hAnsiTheme="majorBidi" w:cstheme="majorBidi"/>
          <w:color w:val="454545"/>
          <w:sz w:val="24"/>
          <w:szCs w:val="24"/>
        </w:rPr>
        <w:t>(4):377-83.</w:t>
      </w:r>
    </w:p>
    <w:p w:rsidR="00660A21" w:rsidRPr="00192DAC" w:rsidRDefault="00EC49E7" w:rsidP="00192DAC">
      <w:pPr>
        <w:shd w:val="clear" w:color="auto" w:fill="FFFFFF"/>
        <w:bidi w:val="0"/>
        <w:ind w:right="600"/>
        <w:rPr>
          <w:rFonts w:asciiTheme="majorBidi" w:eastAsia="Times New Roman" w:hAnsiTheme="majorBidi" w:cstheme="majorBidi"/>
          <w:sz w:val="24"/>
          <w:szCs w:val="24"/>
        </w:rPr>
      </w:pPr>
      <w:bookmarkStart w:id="16" w:name="_ENREF_16"/>
      <w:bookmarkEnd w:id="16"/>
      <w:r w:rsidRPr="00192DAC">
        <w:rPr>
          <w:rFonts w:asciiTheme="majorBidi" w:eastAsia="Times New Roman" w:hAnsiTheme="majorBidi" w:cstheme="majorBidi"/>
          <w:color w:val="454545"/>
          <w:sz w:val="24"/>
          <w:szCs w:val="24"/>
        </w:rPr>
        <w:t>16</w:t>
      </w:r>
      <w:r w:rsidR="00606ABC" w:rsidRPr="00192DAC">
        <w:rPr>
          <w:rFonts w:asciiTheme="majorBidi" w:eastAsia="Times New Roman" w:hAnsiTheme="majorBidi" w:cstheme="majorBidi"/>
          <w:color w:val="454545"/>
          <w:sz w:val="24"/>
          <w:szCs w:val="24"/>
        </w:rPr>
        <w:t xml:space="preserve"> </w:t>
      </w:r>
      <w:r w:rsidR="00606ABC" w:rsidRPr="00192DAC">
        <w:rPr>
          <w:rStyle w:val="element-citation"/>
          <w:rFonts w:asciiTheme="majorBidi" w:hAnsiTheme="majorBidi" w:cstheme="majorBidi"/>
          <w:sz w:val="24"/>
          <w:szCs w:val="24"/>
          <w:lang w:val="en"/>
        </w:rPr>
        <w:t xml:space="preserve">Cheung LK, Leung YY, Chow LK, Wong MC, Chan EK, </w:t>
      </w:r>
      <w:proofErr w:type="spellStart"/>
      <w:r w:rsidR="00606ABC" w:rsidRPr="00192DAC">
        <w:rPr>
          <w:rStyle w:val="element-citation"/>
          <w:rFonts w:asciiTheme="majorBidi" w:hAnsiTheme="majorBidi" w:cstheme="majorBidi"/>
          <w:sz w:val="24"/>
          <w:szCs w:val="24"/>
          <w:lang w:val="en"/>
        </w:rPr>
        <w:t>Fok</w:t>
      </w:r>
      <w:proofErr w:type="spellEnd"/>
      <w:r w:rsidR="00606ABC" w:rsidRPr="00192DAC">
        <w:rPr>
          <w:rStyle w:val="element-citation"/>
          <w:rFonts w:asciiTheme="majorBidi" w:hAnsiTheme="majorBidi" w:cstheme="majorBidi"/>
          <w:sz w:val="24"/>
          <w:szCs w:val="24"/>
          <w:lang w:val="en"/>
        </w:rPr>
        <w:t xml:space="preserve"> YH. Incidence of neurosensory deficits and recovery after lower third molar surgery: a prospective clinical study of 4338 cases. </w:t>
      </w:r>
      <w:proofErr w:type="spellStart"/>
      <w:proofErr w:type="gramStart"/>
      <w:r w:rsidR="00606ABC" w:rsidRPr="00192DAC">
        <w:rPr>
          <w:rStyle w:val="ref-journal"/>
          <w:rFonts w:asciiTheme="majorBidi" w:hAnsiTheme="majorBidi" w:cstheme="majorBidi"/>
          <w:sz w:val="24"/>
          <w:szCs w:val="24"/>
          <w:lang w:val="en"/>
        </w:rPr>
        <w:t>Int</w:t>
      </w:r>
      <w:proofErr w:type="spellEnd"/>
      <w:r w:rsidR="00606ABC" w:rsidRPr="00192DAC">
        <w:rPr>
          <w:rStyle w:val="ref-journal"/>
          <w:rFonts w:asciiTheme="majorBidi" w:hAnsiTheme="majorBidi" w:cstheme="majorBidi"/>
          <w:sz w:val="24"/>
          <w:szCs w:val="24"/>
          <w:lang w:val="en"/>
        </w:rPr>
        <w:t xml:space="preserve"> J Oral </w:t>
      </w:r>
      <w:proofErr w:type="spellStart"/>
      <w:r w:rsidR="00606ABC" w:rsidRPr="00192DAC">
        <w:rPr>
          <w:rStyle w:val="ref-journal"/>
          <w:rFonts w:asciiTheme="majorBidi" w:hAnsiTheme="majorBidi" w:cstheme="majorBidi"/>
          <w:sz w:val="24"/>
          <w:szCs w:val="24"/>
          <w:lang w:val="en"/>
        </w:rPr>
        <w:t>Maxillofac</w:t>
      </w:r>
      <w:proofErr w:type="spellEnd"/>
      <w:r w:rsidR="00606ABC" w:rsidRPr="00192DAC">
        <w:rPr>
          <w:rStyle w:val="ref-journal"/>
          <w:rFonts w:asciiTheme="majorBidi" w:hAnsiTheme="majorBidi" w:cstheme="majorBidi"/>
          <w:sz w:val="24"/>
          <w:szCs w:val="24"/>
          <w:lang w:val="en"/>
        </w:rPr>
        <w:t xml:space="preserve"> Surg. </w:t>
      </w:r>
      <w:r w:rsidR="00606ABC" w:rsidRPr="00192DAC">
        <w:rPr>
          <w:rStyle w:val="element-citation"/>
          <w:rFonts w:asciiTheme="majorBidi" w:hAnsiTheme="majorBidi" w:cstheme="majorBidi"/>
          <w:sz w:val="24"/>
          <w:szCs w:val="24"/>
          <w:lang w:val="en"/>
        </w:rPr>
        <w:t xml:space="preserve">2010; </w:t>
      </w:r>
      <w:r w:rsidR="00606ABC" w:rsidRPr="00192DAC">
        <w:rPr>
          <w:rStyle w:val="ref-vol"/>
          <w:rFonts w:asciiTheme="majorBidi" w:hAnsiTheme="majorBidi" w:cstheme="majorBidi"/>
          <w:sz w:val="24"/>
          <w:szCs w:val="24"/>
          <w:lang w:val="en"/>
        </w:rPr>
        <w:t>39</w:t>
      </w:r>
      <w:r w:rsidR="00606ABC" w:rsidRPr="00192DAC">
        <w:rPr>
          <w:rStyle w:val="element-citation"/>
          <w:rFonts w:asciiTheme="majorBidi" w:hAnsiTheme="majorBidi" w:cstheme="majorBidi"/>
          <w:sz w:val="24"/>
          <w:szCs w:val="24"/>
          <w:lang w:val="en"/>
        </w:rPr>
        <w:t>:320–326.</w:t>
      </w:r>
      <w:proofErr w:type="gramEnd"/>
    </w:p>
    <w:p w:rsidR="00660A21" w:rsidRPr="00192DAC" w:rsidRDefault="00EC49E7" w:rsidP="00192DAC">
      <w:pPr>
        <w:bidi w:val="0"/>
        <w:spacing w:after="0"/>
        <w:rPr>
          <w:rFonts w:asciiTheme="majorBidi" w:eastAsia="Times New Roman" w:hAnsiTheme="majorBidi" w:cstheme="majorBidi"/>
          <w:color w:val="000000"/>
          <w:sz w:val="24"/>
          <w:szCs w:val="24"/>
        </w:rPr>
      </w:pPr>
      <w:bookmarkStart w:id="17" w:name="_ENREF_17"/>
      <w:bookmarkEnd w:id="17"/>
      <w:r w:rsidRPr="00192DAC">
        <w:rPr>
          <w:rFonts w:asciiTheme="majorBidi" w:eastAsia="Times New Roman" w:hAnsiTheme="majorBidi" w:cstheme="majorBidi"/>
          <w:color w:val="454545"/>
          <w:sz w:val="24"/>
          <w:szCs w:val="24"/>
        </w:rPr>
        <w:t>17</w:t>
      </w:r>
      <w:r w:rsidR="001D06C0" w:rsidRPr="00192DAC">
        <w:rPr>
          <w:rStyle w:val="yiv0176668195bumpedfont15"/>
          <w:rFonts w:asciiTheme="majorBidi" w:hAnsiTheme="majorBidi" w:cstheme="majorBidi"/>
          <w:sz w:val="24"/>
          <w:szCs w:val="24"/>
          <w:lang w:val="en"/>
        </w:rPr>
        <w:t xml:space="preserve"> </w:t>
      </w:r>
      <w:r w:rsidR="001D06C0" w:rsidRPr="00192DAC">
        <w:rPr>
          <w:rStyle w:val="element-citation"/>
          <w:rFonts w:asciiTheme="majorBidi" w:hAnsiTheme="majorBidi" w:cstheme="majorBidi"/>
          <w:sz w:val="24"/>
          <w:szCs w:val="24"/>
          <w:lang w:val="en"/>
        </w:rPr>
        <w:t xml:space="preserve">Renton T, </w:t>
      </w:r>
      <w:proofErr w:type="spellStart"/>
      <w:r w:rsidR="001D06C0" w:rsidRPr="00192DAC">
        <w:rPr>
          <w:rStyle w:val="element-citation"/>
          <w:rFonts w:asciiTheme="majorBidi" w:hAnsiTheme="majorBidi" w:cstheme="majorBidi"/>
          <w:sz w:val="24"/>
          <w:szCs w:val="24"/>
          <w:lang w:val="en"/>
        </w:rPr>
        <w:t>Yilmaz</w:t>
      </w:r>
      <w:proofErr w:type="spellEnd"/>
      <w:r w:rsidR="001D06C0" w:rsidRPr="00192DAC">
        <w:rPr>
          <w:rStyle w:val="element-citation"/>
          <w:rFonts w:asciiTheme="majorBidi" w:hAnsiTheme="majorBidi" w:cstheme="majorBidi"/>
          <w:sz w:val="24"/>
          <w:szCs w:val="24"/>
          <w:lang w:val="en"/>
        </w:rPr>
        <w:t xml:space="preserve"> Z, </w:t>
      </w:r>
      <w:proofErr w:type="spellStart"/>
      <w:r w:rsidR="001D06C0" w:rsidRPr="00192DAC">
        <w:rPr>
          <w:rStyle w:val="element-citation"/>
          <w:rFonts w:asciiTheme="majorBidi" w:hAnsiTheme="majorBidi" w:cstheme="majorBidi"/>
          <w:sz w:val="24"/>
          <w:szCs w:val="24"/>
          <w:lang w:val="en"/>
        </w:rPr>
        <w:t>Gaballah</w:t>
      </w:r>
      <w:proofErr w:type="spellEnd"/>
      <w:r w:rsidR="001D06C0" w:rsidRPr="00192DAC">
        <w:rPr>
          <w:rStyle w:val="element-citation"/>
          <w:rFonts w:asciiTheme="majorBidi" w:hAnsiTheme="majorBidi" w:cstheme="majorBidi"/>
          <w:sz w:val="24"/>
          <w:szCs w:val="24"/>
          <w:lang w:val="en"/>
        </w:rPr>
        <w:t xml:space="preserve"> K. Evaluation of trigeminal nerve injuries in relation to third molar surgery in a prospective patient cohort. </w:t>
      </w:r>
      <w:proofErr w:type="gramStart"/>
      <w:r w:rsidR="001D06C0" w:rsidRPr="00192DAC">
        <w:rPr>
          <w:rStyle w:val="element-citation"/>
          <w:rFonts w:asciiTheme="majorBidi" w:hAnsiTheme="majorBidi" w:cstheme="majorBidi"/>
          <w:sz w:val="24"/>
          <w:szCs w:val="24"/>
          <w:lang w:val="en"/>
        </w:rPr>
        <w:t>Recommendations for prevention.</w:t>
      </w:r>
      <w:proofErr w:type="gramEnd"/>
      <w:r w:rsidR="001D06C0" w:rsidRPr="00192DAC">
        <w:rPr>
          <w:rStyle w:val="element-citation"/>
          <w:rFonts w:asciiTheme="majorBidi" w:hAnsiTheme="majorBidi" w:cstheme="majorBidi"/>
          <w:sz w:val="24"/>
          <w:szCs w:val="24"/>
          <w:lang w:val="en"/>
        </w:rPr>
        <w:t xml:space="preserve"> </w:t>
      </w:r>
      <w:proofErr w:type="spellStart"/>
      <w:r w:rsidR="001D06C0" w:rsidRPr="00192DAC">
        <w:rPr>
          <w:rStyle w:val="ref-journal"/>
          <w:rFonts w:asciiTheme="majorBidi" w:hAnsiTheme="majorBidi" w:cstheme="majorBidi"/>
          <w:sz w:val="24"/>
          <w:szCs w:val="24"/>
          <w:lang w:val="en"/>
        </w:rPr>
        <w:t>Int</w:t>
      </w:r>
      <w:proofErr w:type="spellEnd"/>
      <w:r w:rsidR="001D06C0" w:rsidRPr="00192DAC">
        <w:rPr>
          <w:rStyle w:val="ref-journal"/>
          <w:rFonts w:asciiTheme="majorBidi" w:hAnsiTheme="majorBidi" w:cstheme="majorBidi"/>
          <w:sz w:val="24"/>
          <w:szCs w:val="24"/>
          <w:lang w:val="en"/>
        </w:rPr>
        <w:t xml:space="preserve"> J Oral </w:t>
      </w:r>
      <w:proofErr w:type="spellStart"/>
      <w:r w:rsidR="001D06C0" w:rsidRPr="00192DAC">
        <w:rPr>
          <w:rStyle w:val="ref-journal"/>
          <w:rFonts w:asciiTheme="majorBidi" w:hAnsiTheme="majorBidi" w:cstheme="majorBidi"/>
          <w:sz w:val="24"/>
          <w:szCs w:val="24"/>
          <w:lang w:val="en"/>
        </w:rPr>
        <w:t>Maxillofac</w:t>
      </w:r>
      <w:proofErr w:type="spellEnd"/>
      <w:r w:rsidR="001D06C0" w:rsidRPr="00192DAC">
        <w:rPr>
          <w:rStyle w:val="ref-journal"/>
          <w:rFonts w:asciiTheme="majorBidi" w:hAnsiTheme="majorBidi" w:cstheme="majorBidi"/>
          <w:sz w:val="24"/>
          <w:szCs w:val="24"/>
          <w:lang w:val="en"/>
        </w:rPr>
        <w:t xml:space="preserve"> Surg. </w:t>
      </w:r>
      <w:r w:rsidR="001D06C0" w:rsidRPr="00192DAC">
        <w:rPr>
          <w:rStyle w:val="element-citation"/>
          <w:rFonts w:asciiTheme="majorBidi" w:hAnsiTheme="majorBidi" w:cstheme="majorBidi"/>
          <w:sz w:val="24"/>
          <w:szCs w:val="24"/>
          <w:lang w:val="en"/>
        </w:rPr>
        <w:t>2012;</w:t>
      </w:r>
      <w:r w:rsidR="001D06C0" w:rsidRPr="00192DAC">
        <w:rPr>
          <w:rStyle w:val="ref-vol"/>
          <w:rFonts w:asciiTheme="majorBidi" w:hAnsiTheme="majorBidi" w:cstheme="majorBidi"/>
          <w:sz w:val="24"/>
          <w:szCs w:val="24"/>
          <w:lang w:val="en"/>
        </w:rPr>
        <w:t xml:space="preserve"> 41(12):1509</w:t>
      </w:r>
      <w:r w:rsidR="001D06C0" w:rsidRPr="00192DAC">
        <w:rPr>
          <w:rStyle w:val="element-citation"/>
          <w:rFonts w:asciiTheme="majorBidi" w:hAnsiTheme="majorBidi" w:cstheme="majorBidi"/>
          <w:sz w:val="24"/>
          <w:szCs w:val="24"/>
          <w:lang w:val="en"/>
        </w:rPr>
        <w:t>–1518</w:t>
      </w:r>
      <w:r w:rsidR="001D06C0" w:rsidRPr="00192DAC">
        <w:rPr>
          <w:rFonts w:asciiTheme="majorBidi" w:hAnsiTheme="majorBidi" w:cstheme="majorBidi"/>
          <w:sz w:val="24"/>
          <w:szCs w:val="24"/>
        </w:rPr>
        <w:t>.</w:t>
      </w:r>
    </w:p>
    <w:p w:rsidR="00660A21" w:rsidRPr="00192DAC" w:rsidRDefault="00821CF5" w:rsidP="00192DAC">
      <w:pPr>
        <w:bidi w:val="0"/>
        <w:spacing w:after="0"/>
        <w:rPr>
          <w:rFonts w:asciiTheme="majorBidi" w:eastAsia="Times New Roman" w:hAnsiTheme="majorBidi" w:cstheme="majorBidi"/>
          <w:color w:val="000000"/>
          <w:sz w:val="24"/>
          <w:szCs w:val="24"/>
        </w:rPr>
      </w:pPr>
      <w:bookmarkStart w:id="18" w:name="_ENREF_18"/>
      <w:bookmarkEnd w:id="18"/>
      <w:r w:rsidRPr="00192DAC">
        <w:rPr>
          <w:rFonts w:asciiTheme="majorBidi" w:eastAsia="Times New Roman" w:hAnsiTheme="majorBidi" w:cstheme="majorBidi"/>
          <w:color w:val="454545"/>
          <w:sz w:val="24"/>
          <w:szCs w:val="24"/>
        </w:rPr>
        <w:lastRenderedPageBreak/>
        <w:t xml:space="preserve">18 </w:t>
      </w:r>
      <w:proofErr w:type="spellStart"/>
      <w:r w:rsidR="00660A21" w:rsidRPr="00192DAC">
        <w:rPr>
          <w:rFonts w:asciiTheme="majorBidi" w:eastAsia="Times New Roman" w:hAnsiTheme="majorBidi" w:cstheme="majorBidi"/>
          <w:color w:val="454545"/>
          <w:sz w:val="24"/>
          <w:szCs w:val="24"/>
        </w:rPr>
        <w:t>Öhman</w:t>
      </w:r>
      <w:proofErr w:type="spellEnd"/>
      <w:r w:rsidR="00660A21" w:rsidRPr="00192DAC">
        <w:rPr>
          <w:rFonts w:asciiTheme="majorBidi" w:eastAsia="Times New Roman" w:hAnsiTheme="majorBidi" w:cstheme="majorBidi"/>
          <w:color w:val="454545"/>
          <w:sz w:val="24"/>
          <w:szCs w:val="24"/>
        </w:rPr>
        <w:t xml:space="preserve"> A, </w:t>
      </w:r>
      <w:proofErr w:type="spellStart"/>
      <w:r w:rsidR="002B0861" w:rsidRPr="00192DAC">
        <w:rPr>
          <w:rFonts w:asciiTheme="majorBidi" w:eastAsia="Times New Roman" w:hAnsiTheme="majorBidi" w:cstheme="majorBidi"/>
          <w:color w:val="454545"/>
          <w:sz w:val="24"/>
          <w:szCs w:val="24"/>
        </w:rPr>
        <w:t>Kivijärvi</w:t>
      </w:r>
      <w:proofErr w:type="spellEnd"/>
      <w:r w:rsidR="002B0861" w:rsidRPr="00192DAC">
        <w:rPr>
          <w:rFonts w:asciiTheme="majorBidi" w:eastAsia="Times New Roman" w:hAnsiTheme="majorBidi" w:cstheme="majorBidi"/>
          <w:color w:val="454545"/>
          <w:sz w:val="24"/>
          <w:szCs w:val="24"/>
        </w:rPr>
        <w:t xml:space="preserve"> K, </w:t>
      </w:r>
      <w:proofErr w:type="spellStart"/>
      <w:r w:rsidR="002B0861" w:rsidRPr="00192DAC">
        <w:rPr>
          <w:rFonts w:asciiTheme="majorBidi" w:eastAsia="Times New Roman" w:hAnsiTheme="majorBidi" w:cstheme="majorBidi"/>
          <w:color w:val="454545"/>
          <w:sz w:val="24"/>
          <w:szCs w:val="24"/>
        </w:rPr>
        <w:t>Blombäck</w:t>
      </w:r>
      <w:proofErr w:type="spellEnd"/>
      <w:r w:rsidR="002B0861" w:rsidRPr="00192DAC">
        <w:rPr>
          <w:rFonts w:asciiTheme="majorBidi" w:eastAsia="Times New Roman" w:hAnsiTheme="majorBidi" w:cstheme="majorBidi"/>
          <w:color w:val="454545"/>
          <w:sz w:val="24"/>
          <w:szCs w:val="24"/>
        </w:rPr>
        <w:t xml:space="preserve"> U, et al</w:t>
      </w:r>
      <w:r w:rsidR="00660A21" w:rsidRPr="00192DAC">
        <w:rPr>
          <w:rFonts w:asciiTheme="majorBidi" w:eastAsia="Times New Roman" w:hAnsiTheme="majorBidi" w:cstheme="majorBidi"/>
          <w:color w:val="454545"/>
          <w:sz w:val="24"/>
          <w:szCs w:val="24"/>
        </w:rPr>
        <w:t>. Pre-operative radiographic evaluation of lower third molars with computed tomography.</w:t>
      </w:r>
      <w:r w:rsidR="009442D5" w:rsidRPr="00192DAC">
        <w:rPr>
          <w:rFonts w:asciiTheme="majorBidi" w:hAnsiTheme="majorBidi" w:cstheme="majorBidi"/>
          <w:sz w:val="24"/>
          <w:szCs w:val="24"/>
        </w:rPr>
        <w:t xml:space="preserve"> </w:t>
      </w:r>
      <w:proofErr w:type="spellStart"/>
      <w:r w:rsidR="009442D5" w:rsidRPr="00192DAC">
        <w:rPr>
          <w:rFonts w:asciiTheme="majorBidi" w:hAnsiTheme="majorBidi" w:cstheme="majorBidi"/>
          <w:sz w:val="24"/>
          <w:szCs w:val="24"/>
        </w:rPr>
        <w:t>Dentomaxillofac</w:t>
      </w:r>
      <w:proofErr w:type="spellEnd"/>
      <w:r w:rsidR="009442D5" w:rsidRPr="00192DAC">
        <w:rPr>
          <w:rFonts w:asciiTheme="majorBidi" w:hAnsiTheme="majorBidi" w:cstheme="majorBidi"/>
          <w:sz w:val="24"/>
          <w:szCs w:val="24"/>
        </w:rPr>
        <w:t xml:space="preserve"> </w:t>
      </w:r>
      <w:proofErr w:type="spellStart"/>
      <w:r w:rsidR="009442D5" w:rsidRPr="00192DAC">
        <w:rPr>
          <w:rFonts w:asciiTheme="majorBidi" w:hAnsiTheme="majorBidi" w:cstheme="majorBidi"/>
          <w:sz w:val="24"/>
          <w:szCs w:val="24"/>
        </w:rPr>
        <w:t>Radiol</w:t>
      </w:r>
      <w:proofErr w:type="spellEnd"/>
      <w:r w:rsidRPr="00192DAC">
        <w:rPr>
          <w:rFonts w:asciiTheme="majorBidi" w:eastAsia="Times New Roman" w:hAnsiTheme="majorBidi" w:cstheme="majorBidi"/>
          <w:color w:val="454545"/>
          <w:sz w:val="24"/>
          <w:szCs w:val="24"/>
        </w:rPr>
        <w:t xml:space="preserve"> </w:t>
      </w:r>
      <w:r w:rsidR="00890E5B" w:rsidRPr="00192DAC">
        <w:rPr>
          <w:rFonts w:asciiTheme="majorBidi" w:eastAsia="Times New Roman" w:hAnsiTheme="majorBidi" w:cstheme="majorBidi"/>
          <w:color w:val="454545"/>
          <w:sz w:val="24"/>
          <w:szCs w:val="24"/>
        </w:rPr>
        <w:t>2006</w:t>
      </w:r>
      <w:r w:rsidR="00890E5B" w:rsidRPr="00192DAC">
        <w:rPr>
          <w:rFonts w:asciiTheme="majorBidi" w:hAnsiTheme="majorBidi" w:cstheme="majorBidi"/>
          <w:sz w:val="24"/>
          <w:szCs w:val="24"/>
        </w:rPr>
        <w:t>; 35</w:t>
      </w:r>
      <w:r w:rsidRPr="00192DAC">
        <w:rPr>
          <w:rFonts w:asciiTheme="majorBidi" w:hAnsiTheme="majorBidi" w:cstheme="majorBidi"/>
          <w:sz w:val="24"/>
          <w:szCs w:val="24"/>
        </w:rPr>
        <w:t>(1):30-5.</w:t>
      </w:r>
    </w:p>
    <w:p w:rsidR="00660A21" w:rsidRPr="00192DAC" w:rsidRDefault="005D5240" w:rsidP="00192DAC">
      <w:pPr>
        <w:shd w:val="clear" w:color="auto" w:fill="FFFFFF"/>
        <w:bidi w:val="0"/>
        <w:ind w:right="600"/>
        <w:rPr>
          <w:rFonts w:asciiTheme="majorBidi" w:eastAsia="Times New Roman" w:hAnsiTheme="majorBidi" w:cstheme="majorBidi"/>
          <w:sz w:val="24"/>
          <w:szCs w:val="24"/>
        </w:rPr>
      </w:pPr>
      <w:bookmarkStart w:id="19" w:name="_ENREF_19"/>
      <w:bookmarkEnd w:id="19"/>
      <w:proofErr w:type="gramStart"/>
      <w:r w:rsidRPr="00192DAC">
        <w:rPr>
          <w:rFonts w:asciiTheme="majorBidi" w:eastAsia="Times New Roman" w:hAnsiTheme="majorBidi" w:cstheme="majorBidi"/>
          <w:color w:val="454545"/>
          <w:sz w:val="24"/>
          <w:szCs w:val="24"/>
        </w:rPr>
        <w:t xml:space="preserve">19 </w:t>
      </w:r>
      <w:proofErr w:type="spellStart"/>
      <w:r w:rsidRPr="00192DAC">
        <w:rPr>
          <w:rFonts w:asciiTheme="majorBidi" w:eastAsia="Times New Roman" w:hAnsiTheme="majorBidi" w:cstheme="majorBidi"/>
          <w:color w:val="454545"/>
          <w:sz w:val="24"/>
          <w:szCs w:val="24"/>
        </w:rPr>
        <w:t>Gülicher</w:t>
      </w:r>
      <w:proofErr w:type="spellEnd"/>
      <w:r w:rsidR="00660A21" w:rsidRPr="00192DAC">
        <w:rPr>
          <w:rFonts w:asciiTheme="majorBidi" w:eastAsia="Times New Roman" w:hAnsiTheme="majorBidi" w:cstheme="majorBidi"/>
          <w:color w:val="454545"/>
          <w:sz w:val="24"/>
          <w:szCs w:val="24"/>
        </w:rPr>
        <w:t xml:space="preserve"> D, </w:t>
      </w:r>
      <w:proofErr w:type="spellStart"/>
      <w:r w:rsidR="00660A21" w:rsidRPr="00192DAC">
        <w:rPr>
          <w:rFonts w:asciiTheme="majorBidi" w:eastAsia="Times New Roman" w:hAnsiTheme="majorBidi" w:cstheme="majorBidi"/>
          <w:color w:val="454545"/>
          <w:sz w:val="24"/>
          <w:szCs w:val="24"/>
        </w:rPr>
        <w:t>Gerlach</w:t>
      </w:r>
      <w:proofErr w:type="spellEnd"/>
      <w:r w:rsidR="00660A21" w:rsidRPr="00192DAC">
        <w:rPr>
          <w:rFonts w:asciiTheme="majorBidi" w:eastAsia="Times New Roman" w:hAnsiTheme="majorBidi" w:cstheme="majorBidi"/>
          <w:color w:val="454545"/>
          <w:sz w:val="24"/>
          <w:szCs w:val="24"/>
        </w:rPr>
        <w:t xml:space="preserve"> K. Sensory impairment of the lingual and inferior alveolar nerves following removal of impacted mandibular third molars.</w:t>
      </w:r>
      <w:proofErr w:type="gramEnd"/>
      <w:r w:rsidR="00660A21" w:rsidRPr="00192DAC">
        <w:rPr>
          <w:rFonts w:asciiTheme="majorBidi" w:eastAsia="Times New Roman" w:hAnsiTheme="majorBidi" w:cstheme="majorBidi"/>
          <w:color w:val="454545"/>
          <w:sz w:val="24"/>
          <w:szCs w:val="24"/>
        </w:rPr>
        <w:t xml:space="preserve"> </w:t>
      </w:r>
      <w:proofErr w:type="spellStart"/>
      <w:r w:rsidR="009442D5" w:rsidRPr="00192DAC">
        <w:rPr>
          <w:rFonts w:asciiTheme="majorBidi" w:eastAsia="Times New Roman" w:hAnsiTheme="majorBidi" w:cstheme="majorBidi"/>
          <w:sz w:val="24"/>
          <w:szCs w:val="24"/>
        </w:rPr>
        <w:t>Int</w:t>
      </w:r>
      <w:proofErr w:type="spellEnd"/>
      <w:r w:rsidR="009442D5" w:rsidRPr="00192DAC">
        <w:rPr>
          <w:rFonts w:asciiTheme="majorBidi" w:eastAsia="Times New Roman" w:hAnsiTheme="majorBidi" w:cstheme="majorBidi"/>
          <w:sz w:val="24"/>
          <w:szCs w:val="24"/>
        </w:rPr>
        <w:t xml:space="preserve"> J Oral </w:t>
      </w:r>
      <w:proofErr w:type="spellStart"/>
      <w:r w:rsidR="009442D5" w:rsidRPr="00192DAC">
        <w:rPr>
          <w:rFonts w:asciiTheme="majorBidi" w:eastAsia="Times New Roman" w:hAnsiTheme="majorBidi" w:cstheme="majorBidi"/>
          <w:sz w:val="24"/>
          <w:szCs w:val="24"/>
        </w:rPr>
        <w:t>Maxillofac</w:t>
      </w:r>
      <w:proofErr w:type="spellEnd"/>
      <w:r w:rsidR="009442D5" w:rsidRPr="00192DAC">
        <w:rPr>
          <w:rFonts w:asciiTheme="majorBidi" w:eastAsia="Times New Roman" w:hAnsiTheme="majorBidi" w:cstheme="majorBidi"/>
          <w:sz w:val="24"/>
          <w:szCs w:val="24"/>
        </w:rPr>
        <w:t xml:space="preserve"> </w:t>
      </w:r>
      <w:proofErr w:type="spellStart"/>
      <w:r w:rsidR="009442D5" w:rsidRPr="00192DAC">
        <w:rPr>
          <w:rFonts w:asciiTheme="majorBidi" w:eastAsia="Times New Roman" w:hAnsiTheme="majorBidi" w:cstheme="majorBidi"/>
          <w:sz w:val="24"/>
          <w:szCs w:val="24"/>
        </w:rPr>
        <w:t>Surg</w:t>
      </w:r>
      <w:proofErr w:type="spellEnd"/>
      <w:r w:rsidR="00CD4A02" w:rsidRPr="00192DAC">
        <w:rPr>
          <w:rFonts w:asciiTheme="majorBidi" w:eastAsia="Times New Roman" w:hAnsiTheme="majorBidi" w:cstheme="majorBidi"/>
          <w:sz w:val="24"/>
          <w:szCs w:val="24"/>
        </w:rPr>
        <w:t xml:space="preserve"> </w:t>
      </w:r>
      <w:r w:rsidR="00660A21" w:rsidRPr="00192DAC">
        <w:rPr>
          <w:rFonts w:asciiTheme="majorBidi" w:eastAsia="Times New Roman" w:hAnsiTheme="majorBidi" w:cstheme="majorBidi"/>
          <w:color w:val="454545"/>
          <w:sz w:val="24"/>
          <w:szCs w:val="24"/>
        </w:rPr>
        <w:t>2001</w:t>
      </w:r>
      <w:r w:rsidR="00CD4A02" w:rsidRPr="00192DAC">
        <w:rPr>
          <w:rFonts w:asciiTheme="majorBidi" w:eastAsia="Times New Roman" w:hAnsiTheme="majorBidi" w:cstheme="majorBidi"/>
          <w:color w:val="454545"/>
          <w:sz w:val="24"/>
          <w:szCs w:val="24"/>
        </w:rPr>
        <w:t>; 30</w:t>
      </w:r>
      <w:r w:rsidR="00660A21" w:rsidRPr="00192DAC">
        <w:rPr>
          <w:rFonts w:asciiTheme="majorBidi" w:eastAsia="Times New Roman" w:hAnsiTheme="majorBidi" w:cstheme="majorBidi"/>
          <w:color w:val="454545"/>
          <w:sz w:val="24"/>
          <w:szCs w:val="24"/>
        </w:rPr>
        <w:t>(4):306-12.</w:t>
      </w:r>
    </w:p>
    <w:p w:rsidR="00660A21" w:rsidRPr="00192DAC" w:rsidRDefault="005D5240" w:rsidP="00192DAC">
      <w:pPr>
        <w:bidi w:val="0"/>
        <w:spacing w:after="0"/>
        <w:rPr>
          <w:rFonts w:asciiTheme="majorBidi" w:eastAsia="Times New Roman" w:hAnsiTheme="majorBidi" w:cstheme="majorBidi"/>
          <w:color w:val="000000"/>
          <w:sz w:val="24"/>
          <w:szCs w:val="24"/>
        </w:rPr>
      </w:pPr>
      <w:bookmarkStart w:id="20" w:name="_ENREF_20"/>
      <w:bookmarkEnd w:id="20"/>
      <w:r w:rsidRPr="00192DAC">
        <w:rPr>
          <w:rFonts w:asciiTheme="majorBidi" w:eastAsia="Times New Roman" w:hAnsiTheme="majorBidi" w:cstheme="majorBidi"/>
          <w:color w:val="454545"/>
          <w:sz w:val="24"/>
          <w:szCs w:val="24"/>
        </w:rPr>
        <w:t xml:space="preserve">20 </w:t>
      </w:r>
      <w:proofErr w:type="spellStart"/>
      <w:r w:rsidRPr="00192DAC">
        <w:rPr>
          <w:rFonts w:asciiTheme="majorBidi" w:eastAsia="Times New Roman" w:hAnsiTheme="majorBidi" w:cstheme="majorBidi"/>
          <w:color w:val="454545"/>
          <w:sz w:val="24"/>
          <w:szCs w:val="24"/>
        </w:rPr>
        <w:t>Koong</w:t>
      </w:r>
      <w:proofErr w:type="spellEnd"/>
      <w:r w:rsidR="00660A21" w:rsidRPr="00192DAC">
        <w:rPr>
          <w:rFonts w:asciiTheme="majorBidi" w:eastAsia="Times New Roman" w:hAnsiTheme="majorBidi" w:cstheme="majorBidi"/>
          <w:color w:val="454545"/>
          <w:sz w:val="24"/>
          <w:szCs w:val="24"/>
        </w:rPr>
        <w:t xml:space="preserve"> B,</w:t>
      </w:r>
      <w:r w:rsidR="00532CC5" w:rsidRPr="00192DAC">
        <w:rPr>
          <w:rFonts w:asciiTheme="majorBidi" w:eastAsia="Times New Roman" w:hAnsiTheme="majorBidi" w:cstheme="majorBidi"/>
          <w:color w:val="454545"/>
          <w:sz w:val="24"/>
          <w:szCs w:val="24"/>
        </w:rPr>
        <w:t xml:space="preserve"> </w:t>
      </w:r>
      <w:proofErr w:type="spellStart"/>
      <w:r w:rsidR="00532CC5" w:rsidRPr="00192DAC">
        <w:rPr>
          <w:rFonts w:asciiTheme="majorBidi" w:eastAsia="Times New Roman" w:hAnsiTheme="majorBidi" w:cstheme="majorBidi"/>
          <w:color w:val="454545"/>
          <w:sz w:val="24"/>
          <w:szCs w:val="24"/>
        </w:rPr>
        <w:t>Pharoah</w:t>
      </w:r>
      <w:proofErr w:type="spellEnd"/>
      <w:r w:rsidR="00532CC5" w:rsidRPr="00192DAC">
        <w:rPr>
          <w:rFonts w:asciiTheme="majorBidi" w:eastAsia="Times New Roman" w:hAnsiTheme="majorBidi" w:cstheme="majorBidi"/>
          <w:color w:val="454545"/>
          <w:sz w:val="24"/>
          <w:szCs w:val="24"/>
        </w:rPr>
        <w:t xml:space="preserve"> M, </w:t>
      </w:r>
      <w:proofErr w:type="spellStart"/>
      <w:r w:rsidR="00532CC5" w:rsidRPr="00192DAC">
        <w:rPr>
          <w:rFonts w:asciiTheme="majorBidi" w:eastAsia="Times New Roman" w:hAnsiTheme="majorBidi" w:cstheme="majorBidi"/>
          <w:color w:val="454545"/>
          <w:sz w:val="24"/>
          <w:szCs w:val="24"/>
        </w:rPr>
        <w:t>Bulsara</w:t>
      </w:r>
      <w:proofErr w:type="spellEnd"/>
      <w:r w:rsidR="00532CC5" w:rsidRPr="00192DAC">
        <w:rPr>
          <w:rFonts w:asciiTheme="majorBidi" w:eastAsia="Times New Roman" w:hAnsiTheme="majorBidi" w:cstheme="majorBidi"/>
          <w:color w:val="454545"/>
          <w:sz w:val="24"/>
          <w:szCs w:val="24"/>
        </w:rPr>
        <w:t xml:space="preserve"> M, et al</w:t>
      </w:r>
      <w:r w:rsidR="00660A21" w:rsidRPr="00192DAC">
        <w:rPr>
          <w:rFonts w:asciiTheme="majorBidi" w:eastAsia="Times New Roman" w:hAnsiTheme="majorBidi" w:cstheme="majorBidi"/>
          <w:color w:val="454545"/>
          <w:sz w:val="24"/>
          <w:szCs w:val="24"/>
        </w:rPr>
        <w:t xml:space="preserve">. Methods of determining the relationship of the </w:t>
      </w:r>
      <w:r w:rsidR="00CD4A02" w:rsidRPr="00192DAC">
        <w:rPr>
          <w:rFonts w:asciiTheme="majorBidi" w:eastAsia="Times New Roman" w:hAnsiTheme="majorBidi" w:cstheme="majorBidi"/>
          <w:color w:val="454545"/>
          <w:sz w:val="24"/>
          <w:szCs w:val="24"/>
        </w:rPr>
        <w:t>mandibular</w:t>
      </w:r>
      <w:r w:rsidR="00660A21" w:rsidRPr="00192DAC">
        <w:rPr>
          <w:rFonts w:asciiTheme="majorBidi" w:eastAsia="Times New Roman" w:hAnsiTheme="majorBidi" w:cstheme="majorBidi"/>
          <w:color w:val="454545"/>
          <w:sz w:val="24"/>
          <w:szCs w:val="24"/>
        </w:rPr>
        <w:t xml:space="preserve"> canal and third molars: a survey of Australian oral and maxillofacial surgeons.</w:t>
      </w:r>
      <w:r w:rsidR="006E7663" w:rsidRPr="00192DAC">
        <w:rPr>
          <w:rFonts w:asciiTheme="majorBidi" w:hAnsiTheme="majorBidi" w:cstheme="majorBidi"/>
          <w:sz w:val="24"/>
          <w:szCs w:val="24"/>
        </w:rPr>
        <w:t xml:space="preserve"> </w:t>
      </w:r>
      <w:proofErr w:type="spellStart"/>
      <w:r w:rsidR="006E7663" w:rsidRPr="00192DAC">
        <w:rPr>
          <w:rFonts w:asciiTheme="majorBidi" w:hAnsiTheme="majorBidi" w:cstheme="majorBidi"/>
          <w:sz w:val="24"/>
          <w:szCs w:val="24"/>
        </w:rPr>
        <w:t>Aust</w:t>
      </w:r>
      <w:proofErr w:type="spellEnd"/>
      <w:r w:rsidR="006E7663" w:rsidRPr="00192DAC">
        <w:rPr>
          <w:rFonts w:asciiTheme="majorBidi" w:hAnsiTheme="majorBidi" w:cstheme="majorBidi"/>
          <w:sz w:val="24"/>
          <w:szCs w:val="24"/>
        </w:rPr>
        <w:t xml:space="preserve"> Dent J</w:t>
      </w:r>
      <w:r w:rsidR="00660A21" w:rsidRPr="00192DAC">
        <w:rPr>
          <w:rFonts w:asciiTheme="majorBidi" w:eastAsia="Times New Roman" w:hAnsiTheme="majorBidi" w:cstheme="majorBidi"/>
          <w:color w:val="454545"/>
          <w:sz w:val="24"/>
          <w:szCs w:val="24"/>
        </w:rPr>
        <w:t xml:space="preserve"> 2006;</w:t>
      </w:r>
      <w:r w:rsidR="006E1688">
        <w:rPr>
          <w:rFonts w:asciiTheme="majorBidi" w:eastAsia="Times New Roman" w:hAnsiTheme="majorBidi" w:cstheme="majorBidi"/>
          <w:color w:val="454545"/>
          <w:sz w:val="24"/>
          <w:szCs w:val="24"/>
        </w:rPr>
        <w:t xml:space="preserve"> </w:t>
      </w:r>
      <w:r w:rsidR="00660A21" w:rsidRPr="00192DAC">
        <w:rPr>
          <w:rFonts w:asciiTheme="majorBidi" w:eastAsia="Times New Roman" w:hAnsiTheme="majorBidi" w:cstheme="majorBidi"/>
          <w:color w:val="454545"/>
          <w:sz w:val="24"/>
          <w:szCs w:val="24"/>
        </w:rPr>
        <w:t>51(1):64.</w:t>
      </w:r>
    </w:p>
    <w:p w:rsidR="00660A21" w:rsidRPr="00192DAC" w:rsidRDefault="006E1688" w:rsidP="00192DAC">
      <w:pPr>
        <w:bidi w:val="0"/>
        <w:spacing w:after="0"/>
        <w:rPr>
          <w:rFonts w:asciiTheme="majorBidi" w:eastAsia="Times New Roman" w:hAnsiTheme="majorBidi" w:cstheme="majorBidi"/>
          <w:color w:val="000000"/>
          <w:sz w:val="24"/>
          <w:szCs w:val="24"/>
        </w:rPr>
      </w:pPr>
      <w:bookmarkStart w:id="21" w:name="_ENREF_21"/>
      <w:bookmarkEnd w:id="21"/>
      <w:r w:rsidRPr="00192DAC">
        <w:rPr>
          <w:rFonts w:asciiTheme="majorBidi" w:eastAsia="Times New Roman" w:hAnsiTheme="majorBidi" w:cstheme="majorBidi"/>
          <w:color w:val="454545"/>
          <w:sz w:val="24"/>
          <w:szCs w:val="24"/>
        </w:rPr>
        <w:t xml:space="preserve">21 </w:t>
      </w:r>
      <w:proofErr w:type="spellStart"/>
      <w:r w:rsidRPr="00192DAC">
        <w:rPr>
          <w:rFonts w:asciiTheme="majorBidi" w:eastAsia="Times New Roman" w:hAnsiTheme="majorBidi" w:cstheme="majorBidi"/>
          <w:color w:val="454545"/>
          <w:sz w:val="24"/>
          <w:szCs w:val="24"/>
        </w:rPr>
        <w:t>Ghaeminia</w:t>
      </w:r>
      <w:proofErr w:type="spellEnd"/>
      <w:r w:rsidR="00660A21" w:rsidRPr="00192DAC">
        <w:rPr>
          <w:rFonts w:asciiTheme="majorBidi" w:eastAsia="Times New Roman" w:hAnsiTheme="majorBidi" w:cstheme="majorBidi"/>
          <w:color w:val="454545"/>
          <w:sz w:val="24"/>
          <w:szCs w:val="24"/>
        </w:rPr>
        <w:t xml:space="preserve"> H, Meijer G, </w:t>
      </w:r>
      <w:proofErr w:type="spellStart"/>
      <w:r w:rsidR="00660A21" w:rsidRPr="00192DAC">
        <w:rPr>
          <w:rFonts w:asciiTheme="majorBidi" w:eastAsia="Times New Roman" w:hAnsiTheme="majorBidi" w:cstheme="majorBidi"/>
          <w:color w:val="454545"/>
          <w:sz w:val="24"/>
          <w:szCs w:val="24"/>
        </w:rPr>
        <w:t>Soehardi</w:t>
      </w:r>
      <w:proofErr w:type="spellEnd"/>
      <w:r w:rsidR="00660A21" w:rsidRPr="00192DAC">
        <w:rPr>
          <w:rFonts w:asciiTheme="majorBidi" w:eastAsia="Times New Roman" w:hAnsiTheme="majorBidi" w:cstheme="majorBidi"/>
          <w:color w:val="454545"/>
          <w:sz w:val="24"/>
          <w:szCs w:val="24"/>
        </w:rPr>
        <w:t xml:space="preserve"> </w:t>
      </w:r>
      <w:r w:rsidR="00532CC5" w:rsidRPr="00192DAC">
        <w:rPr>
          <w:rFonts w:asciiTheme="majorBidi" w:eastAsia="Times New Roman" w:hAnsiTheme="majorBidi" w:cstheme="majorBidi"/>
          <w:color w:val="454545"/>
          <w:sz w:val="24"/>
          <w:szCs w:val="24"/>
        </w:rPr>
        <w:t>A, et al</w:t>
      </w:r>
      <w:r w:rsidR="00660A21" w:rsidRPr="00192DAC">
        <w:rPr>
          <w:rFonts w:asciiTheme="majorBidi" w:eastAsia="Times New Roman" w:hAnsiTheme="majorBidi" w:cstheme="majorBidi"/>
          <w:color w:val="454545"/>
          <w:sz w:val="24"/>
          <w:szCs w:val="24"/>
        </w:rPr>
        <w:t>. Position of the impacted third molar in relation to the mandibular canal. Diagnostic accuracy of cone beam computed tomography compared with panoramic radiography.</w:t>
      </w:r>
      <w:r w:rsidR="006E7663" w:rsidRPr="00192DAC">
        <w:rPr>
          <w:rFonts w:asciiTheme="majorBidi" w:hAnsiTheme="majorBidi" w:cstheme="majorBidi"/>
          <w:sz w:val="24"/>
          <w:szCs w:val="24"/>
        </w:rPr>
        <w:t xml:space="preserve"> </w:t>
      </w:r>
      <w:proofErr w:type="spellStart"/>
      <w:r w:rsidR="006E7663" w:rsidRPr="00192DAC">
        <w:rPr>
          <w:rFonts w:asciiTheme="majorBidi" w:hAnsiTheme="majorBidi" w:cstheme="majorBidi"/>
          <w:sz w:val="24"/>
          <w:szCs w:val="24"/>
        </w:rPr>
        <w:t>Int</w:t>
      </w:r>
      <w:proofErr w:type="spellEnd"/>
      <w:r w:rsidR="006E7663" w:rsidRPr="00192DAC">
        <w:rPr>
          <w:rFonts w:asciiTheme="majorBidi" w:hAnsiTheme="majorBidi" w:cstheme="majorBidi"/>
          <w:sz w:val="24"/>
          <w:szCs w:val="24"/>
        </w:rPr>
        <w:t xml:space="preserve"> J Oral </w:t>
      </w:r>
      <w:proofErr w:type="spellStart"/>
      <w:r w:rsidR="006E7663" w:rsidRPr="00192DAC">
        <w:rPr>
          <w:rFonts w:asciiTheme="majorBidi" w:hAnsiTheme="majorBidi" w:cstheme="majorBidi"/>
          <w:sz w:val="24"/>
          <w:szCs w:val="24"/>
        </w:rPr>
        <w:t>Maxillofac</w:t>
      </w:r>
      <w:proofErr w:type="spellEnd"/>
      <w:r w:rsidR="006E7663" w:rsidRPr="00192DAC">
        <w:rPr>
          <w:rFonts w:asciiTheme="majorBidi" w:hAnsiTheme="majorBidi" w:cstheme="majorBidi"/>
          <w:sz w:val="24"/>
          <w:szCs w:val="24"/>
        </w:rPr>
        <w:t xml:space="preserve"> </w:t>
      </w:r>
      <w:proofErr w:type="spellStart"/>
      <w:r w:rsidR="006E7663" w:rsidRPr="00192DAC">
        <w:rPr>
          <w:rFonts w:asciiTheme="majorBidi" w:hAnsiTheme="majorBidi" w:cstheme="majorBidi"/>
          <w:sz w:val="24"/>
          <w:szCs w:val="24"/>
        </w:rPr>
        <w:t>Surg</w:t>
      </w:r>
      <w:proofErr w:type="spellEnd"/>
      <w:r w:rsidR="00660A21" w:rsidRPr="00192DAC">
        <w:rPr>
          <w:rFonts w:asciiTheme="majorBidi" w:eastAsia="Times New Roman" w:hAnsiTheme="majorBidi" w:cstheme="majorBidi"/>
          <w:color w:val="454545"/>
          <w:sz w:val="24"/>
          <w:szCs w:val="24"/>
        </w:rPr>
        <w:t xml:space="preserve"> 2009</w:t>
      </w:r>
      <w:r w:rsidR="00CD4A02" w:rsidRPr="00192DAC">
        <w:rPr>
          <w:rFonts w:asciiTheme="majorBidi" w:eastAsia="Times New Roman" w:hAnsiTheme="majorBidi" w:cstheme="majorBidi"/>
          <w:color w:val="454545"/>
          <w:sz w:val="24"/>
          <w:szCs w:val="24"/>
        </w:rPr>
        <w:t>; 38</w:t>
      </w:r>
      <w:r w:rsidR="00660A21" w:rsidRPr="00192DAC">
        <w:rPr>
          <w:rFonts w:asciiTheme="majorBidi" w:eastAsia="Times New Roman" w:hAnsiTheme="majorBidi" w:cstheme="majorBidi"/>
          <w:color w:val="454545"/>
          <w:sz w:val="24"/>
          <w:szCs w:val="24"/>
        </w:rPr>
        <w:t>(9):964-71.</w:t>
      </w:r>
    </w:p>
    <w:p w:rsidR="00660A21" w:rsidRPr="00192DAC" w:rsidRDefault="00821CF5" w:rsidP="00192DAC">
      <w:pPr>
        <w:shd w:val="clear" w:color="auto" w:fill="FFFFFF"/>
        <w:bidi w:val="0"/>
        <w:ind w:right="600"/>
        <w:rPr>
          <w:rFonts w:asciiTheme="majorBidi" w:eastAsia="Times New Roman" w:hAnsiTheme="majorBidi" w:cstheme="majorBidi"/>
          <w:sz w:val="24"/>
          <w:szCs w:val="24"/>
        </w:rPr>
      </w:pPr>
      <w:bookmarkStart w:id="22" w:name="_ENREF_22"/>
      <w:bookmarkEnd w:id="22"/>
      <w:r w:rsidRPr="00192DAC">
        <w:rPr>
          <w:rFonts w:asciiTheme="majorBidi" w:eastAsia="Times New Roman" w:hAnsiTheme="majorBidi" w:cstheme="majorBidi"/>
          <w:color w:val="454545"/>
          <w:sz w:val="24"/>
          <w:szCs w:val="24"/>
        </w:rPr>
        <w:t xml:space="preserve">22. </w:t>
      </w:r>
      <w:proofErr w:type="spellStart"/>
      <w:r w:rsidR="00660A21" w:rsidRPr="00192DAC">
        <w:rPr>
          <w:rFonts w:asciiTheme="majorBidi" w:eastAsia="Times New Roman" w:hAnsiTheme="majorBidi" w:cstheme="majorBidi"/>
          <w:color w:val="454545"/>
          <w:sz w:val="24"/>
          <w:szCs w:val="24"/>
        </w:rPr>
        <w:t>Atieh</w:t>
      </w:r>
      <w:proofErr w:type="spellEnd"/>
      <w:r w:rsidR="00660A21" w:rsidRPr="00192DAC">
        <w:rPr>
          <w:rFonts w:asciiTheme="majorBidi" w:eastAsia="Times New Roman" w:hAnsiTheme="majorBidi" w:cstheme="majorBidi"/>
          <w:color w:val="454545"/>
          <w:sz w:val="24"/>
          <w:szCs w:val="24"/>
        </w:rPr>
        <w:t xml:space="preserve"> MA. </w:t>
      </w:r>
      <w:proofErr w:type="gramStart"/>
      <w:r w:rsidR="00660A21" w:rsidRPr="00192DAC">
        <w:rPr>
          <w:rFonts w:asciiTheme="majorBidi" w:eastAsia="Times New Roman" w:hAnsiTheme="majorBidi" w:cstheme="majorBidi"/>
          <w:color w:val="454545"/>
          <w:sz w:val="24"/>
          <w:szCs w:val="24"/>
        </w:rPr>
        <w:t>Diagnostic accuracy of panoramic radiography in determining relationship between inferior alveolar nerve and mandibular third molar.</w:t>
      </w:r>
      <w:proofErr w:type="gramEnd"/>
      <w:r w:rsidR="006E7663" w:rsidRPr="00192DAC">
        <w:rPr>
          <w:rFonts w:asciiTheme="majorBidi" w:eastAsia="Times New Roman" w:hAnsiTheme="majorBidi" w:cstheme="majorBidi"/>
          <w:sz w:val="24"/>
          <w:szCs w:val="24"/>
        </w:rPr>
        <w:t xml:space="preserve"> J Oral </w:t>
      </w:r>
      <w:proofErr w:type="spellStart"/>
      <w:r w:rsidR="006E7663" w:rsidRPr="00192DAC">
        <w:rPr>
          <w:rFonts w:asciiTheme="majorBidi" w:eastAsia="Times New Roman" w:hAnsiTheme="majorBidi" w:cstheme="majorBidi"/>
          <w:sz w:val="24"/>
          <w:szCs w:val="24"/>
        </w:rPr>
        <w:t>Maxillofac</w:t>
      </w:r>
      <w:proofErr w:type="spellEnd"/>
      <w:r w:rsidR="006E7663" w:rsidRPr="00192DAC">
        <w:rPr>
          <w:rFonts w:asciiTheme="majorBidi" w:eastAsia="Times New Roman" w:hAnsiTheme="majorBidi" w:cstheme="majorBidi"/>
          <w:sz w:val="24"/>
          <w:szCs w:val="24"/>
        </w:rPr>
        <w:t xml:space="preserve"> Surg</w:t>
      </w:r>
      <w:r w:rsidR="00660A21" w:rsidRPr="00192DAC">
        <w:rPr>
          <w:rFonts w:asciiTheme="majorBidi" w:eastAsia="Times New Roman" w:hAnsiTheme="majorBidi" w:cstheme="majorBidi"/>
          <w:color w:val="454545"/>
          <w:sz w:val="24"/>
          <w:szCs w:val="24"/>
        </w:rPr>
        <w:t>. 2010</w:t>
      </w:r>
      <w:r w:rsidR="00CD4A02" w:rsidRPr="00192DAC">
        <w:rPr>
          <w:rFonts w:asciiTheme="majorBidi" w:eastAsia="Times New Roman" w:hAnsiTheme="majorBidi" w:cstheme="majorBidi"/>
          <w:color w:val="454545"/>
          <w:sz w:val="24"/>
          <w:szCs w:val="24"/>
        </w:rPr>
        <w:t>; 68</w:t>
      </w:r>
      <w:r w:rsidR="00660A21" w:rsidRPr="00192DAC">
        <w:rPr>
          <w:rFonts w:asciiTheme="majorBidi" w:eastAsia="Times New Roman" w:hAnsiTheme="majorBidi" w:cstheme="majorBidi"/>
          <w:color w:val="454545"/>
          <w:sz w:val="24"/>
          <w:szCs w:val="24"/>
        </w:rPr>
        <w:t>(1):74-82.</w:t>
      </w:r>
    </w:p>
    <w:p w:rsidR="00660A21" w:rsidRPr="00192DAC" w:rsidRDefault="001B52BE" w:rsidP="00192DAC">
      <w:pPr>
        <w:bidi w:val="0"/>
        <w:spacing w:after="0"/>
        <w:rPr>
          <w:rFonts w:asciiTheme="majorBidi" w:eastAsia="Times New Roman" w:hAnsiTheme="majorBidi" w:cstheme="majorBidi"/>
          <w:color w:val="000000"/>
          <w:sz w:val="24"/>
          <w:szCs w:val="24"/>
        </w:rPr>
      </w:pPr>
      <w:bookmarkStart w:id="23" w:name="_ENREF_23"/>
      <w:bookmarkEnd w:id="23"/>
      <w:r w:rsidRPr="00192DAC">
        <w:rPr>
          <w:rFonts w:asciiTheme="majorBidi" w:eastAsia="Times New Roman" w:hAnsiTheme="majorBidi" w:cstheme="majorBidi"/>
          <w:color w:val="454545"/>
          <w:sz w:val="24"/>
          <w:szCs w:val="24"/>
        </w:rPr>
        <w:t>23 Bundy</w:t>
      </w:r>
      <w:r w:rsidR="00660A21" w:rsidRPr="00192DAC">
        <w:rPr>
          <w:rFonts w:asciiTheme="majorBidi" w:eastAsia="Times New Roman" w:hAnsiTheme="majorBidi" w:cstheme="majorBidi"/>
          <w:color w:val="454545"/>
          <w:sz w:val="24"/>
          <w:szCs w:val="24"/>
        </w:rPr>
        <w:t xml:space="preserve"> MJ, </w:t>
      </w:r>
      <w:proofErr w:type="spellStart"/>
      <w:r w:rsidR="00660A21" w:rsidRPr="00192DAC">
        <w:rPr>
          <w:rFonts w:asciiTheme="majorBidi" w:eastAsia="Times New Roman" w:hAnsiTheme="majorBidi" w:cstheme="majorBidi"/>
          <w:color w:val="454545"/>
          <w:sz w:val="24"/>
          <w:szCs w:val="24"/>
        </w:rPr>
        <w:t>Cavola</w:t>
      </w:r>
      <w:proofErr w:type="spellEnd"/>
      <w:r w:rsidR="00660A21" w:rsidRPr="00192DAC">
        <w:rPr>
          <w:rFonts w:asciiTheme="majorBidi" w:eastAsia="Times New Roman" w:hAnsiTheme="majorBidi" w:cstheme="majorBidi"/>
          <w:color w:val="454545"/>
          <w:sz w:val="24"/>
          <w:szCs w:val="24"/>
        </w:rPr>
        <w:t xml:space="preserve"> CF, Dodson TB. Panoramic radiographic findings as predictors of mandibular nerve exposure following third molar extraction: digital versus conventional radiographic techniques</w:t>
      </w:r>
      <w:r w:rsidR="006E7663" w:rsidRPr="00192DAC">
        <w:rPr>
          <w:rFonts w:asciiTheme="majorBidi" w:eastAsia="Times New Roman" w:hAnsiTheme="majorBidi" w:cstheme="majorBidi"/>
          <w:sz w:val="24"/>
          <w:szCs w:val="24"/>
        </w:rPr>
        <w:t xml:space="preserve"> Oral </w:t>
      </w:r>
      <w:proofErr w:type="spellStart"/>
      <w:r w:rsidR="006E7663" w:rsidRPr="00192DAC">
        <w:rPr>
          <w:rFonts w:asciiTheme="majorBidi" w:eastAsia="Times New Roman" w:hAnsiTheme="majorBidi" w:cstheme="majorBidi"/>
          <w:sz w:val="24"/>
          <w:szCs w:val="24"/>
        </w:rPr>
        <w:t>Surg</w:t>
      </w:r>
      <w:proofErr w:type="spellEnd"/>
      <w:r w:rsidR="006E7663" w:rsidRPr="00192DAC">
        <w:rPr>
          <w:rFonts w:asciiTheme="majorBidi" w:eastAsia="Times New Roman" w:hAnsiTheme="majorBidi" w:cstheme="majorBidi"/>
          <w:sz w:val="24"/>
          <w:szCs w:val="24"/>
        </w:rPr>
        <w:t xml:space="preserve"> Oral Med Oral </w:t>
      </w:r>
      <w:proofErr w:type="spellStart"/>
      <w:r w:rsidR="006E7663" w:rsidRPr="00192DAC">
        <w:rPr>
          <w:rFonts w:asciiTheme="majorBidi" w:eastAsia="Times New Roman" w:hAnsiTheme="majorBidi" w:cstheme="majorBidi"/>
          <w:sz w:val="24"/>
          <w:szCs w:val="24"/>
        </w:rPr>
        <w:t>Pathol</w:t>
      </w:r>
      <w:proofErr w:type="spellEnd"/>
      <w:r w:rsidR="006E7663" w:rsidRPr="00192DAC">
        <w:rPr>
          <w:rFonts w:asciiTheme="majorBidi" w:eastAsia="Times New Roman" w:hAnsiTheme="majorBidi" w:cstheme="majorBidi"/>
          <w:sz w:val="24"/>
          <w:szCs w:val="24"/>
        </w:rPr>
        <w:t xml:space="preserve"> Oral </w:t>
      </w:r>
      <w:proofErr w:type="spellStart"/>
      <w:r w:rsidR="006E7663" w:rsidRPr="00192DAC">
        <w:rPr>
          <w:rFonts w:asciiTheme="majorBidi" w:eastAsia="Times New Roman" w:hAnsiTheme="majorBidi" w:cstheme="majorBidi"/>
          <w:sz w:val="24"/>
          <w:szCs w:val="24"/>
        </w:rPr>
        <w:t>Radiol</w:t>
      </w:r>
      <w:proofErr w:type="spellEnd"/>
      <w:r w:rsidR="006E7663" w:rsidRPr="00192DAC">
        <w:rPr>
          <w:rFonts w:asciiTheme="majorBidi" w:eastAsia="Times New Roman" w:hAnsiTheme="majorBidi" w:cstheme="majorBidi"/>
          <w:sz w:val="24"/>
          <w:szCs w:val="24"/>
        </w:rPr>
        <w:t xml:space="preserve"> </w:t>
      </w:r>
      <w:proofErr w:type="spellStart"/>
      <w:r w:rsidR="006E7663" w:rsidRPr="00192DAC">
        <w:rPr>
          <w:rFonts w:asciiTheme="majorBidi" w:eastAsia="Times New Roman" w:hAnsiTheme="majorBidi" w:cstheme="majorBidi"/>
          <w:sz w:val="24"/>
          <w:szCs w:val="24"/>
        </w:rPr>
        <w:t>Endod</w:t>
      </w:r>
      <w:proofErr w:type="spellEnd"/>
      <w:r w:rsidR="00660A21" w:rsidRPr="00192DAC">
        <w:rPr>
          <w:rFonts w:asciiTheme="majorBidi" w:eastAsia="Times New Roman" w:hAnsiTheme="majorBidi" w:cstheme="majorBidi"/>
          <w:color w:val="454545"/>
          <w:sz w:val="24"/>
          <w:szCs w:val="24"/>
        </w:rPr>
        <w:t>. 2009</w:t>
      </w:r>
      <w:r w:rsidR="00CD4A02" w:rsidRPr="00192DAC">
        <w:rPr>
          <w:rFonts w:asciiTheme="majorBidi" w:eastAsia="Times New Roman" w:hAnsiTheme="majorBidi" w:cstheme="majorBidi"/>
          <w:color w:val="454545"/>
          <w:sz w:val="24"/>
          <w:szCs w:val="24"/>
        </w:rPr>
        <w:t>; 107</w:t>
      </w:r>
      <w:r w:rsidR="00660A21" w:rsidRPr="00192DAC">
        <w:rPr>
          <w:rFonts w:asciiTheme="majorBidi" w:eastAsia="Times New Roman" w:hAnsiTheme="majorBidi" w:cstheme="majorBidi"/>
          <w:color w:val="454545"/>
          <w:sz w:val="24"/>
          <w:szCs w:val="24"/>
        </w:rPr>
        <w:t>(3):e36-e40.</w:t>
      </w:r>
    </w:p>
    <w:p w:rsidR="00660A21" w:rsidRPr="00192DAC" w:rsidRDefault="00CD4A02" w:rsidP="00192DAC">
      <w:pPr>
        <w:bidi w:val="0"/>
        <w:spacing w:after="0"/>
        <w:rPr>
          <w:rFonts w:asciiTheme="majorBidi" w:eastAsia="Times New Roman" w:hAnsiTheme="majorBidi" w:cstheme="majorBidi"/>
          <w:color w:val="000000"/>
          <w:sz w:val="24"/>
          <w:szCs w:val="24"/>
        </w:rPr>
      </w:pPr>
      <w:bookmarkStart w:id="24" w:name="_ENREF_24"/>
      <w:bookmarkEnd w:id="24"/>
      <w:r w:rsidRPr="00192DAC">
        <w:rPr>
          <w:rFonts w:asciiTheme="majorBidi" w:eastAsia="Times New Roman" w:hAnsiTheme="majorBidi" w:cstheme="majorBidi"/>
          <w:color w:val="454545"/>
          <w:sz w:val="24"/>
          <w:szCs w:val="24"/>
        </w:rPr>
        <w:t>24 Gomes</w:t>
      </w:r>
      <w:r w:rsidR="00660A21" w:rsidRPr="00192DAC">
        <w:rPr>
          <w:rFonts w:asciiTheme="majorBidi" w:eastAsia="Times New Roman" w:hAnsiTheme="majorBidi" w:cstheme="majorBidi"/>
          <w:color w:val="454545"/>
          <w:sz w:val="24"/>
          <w:szCs w:val="24"/>
        </w:rPr>
        <w:t xml:space="preserve"> ACA, do </w:t>
      </w:r>
      <w:proofErr w:type="spellStart"/>
      <w:r w:rsidR="00660A21" w:rsidRPr="00192DAC">
        <w:rPr>
          <w:rFonts w:asciiTheme="majorBidi" w:eastAsia="Times New Roman" w:hAnsiTheme="majorBidi" w:cstheme="majorBidi"/>
          <w:color w:val="454545"/>
          <w:sz w:val="24"/>
          <w:szCs w:val="24"/>
        </w:rPr>
        <w:t>Egito</w:t>
      </w:r>
      <w:proofErr w:type="spellEnd"/>
      <w:r w:rsidR="00660A21" w:rsidRPr="00192DAC">
        <w:rPr>
          <w:rFonts w:asciiTheme="majorBidi" w:eastAsia="Times New Roman" w:hAnsiTheme="majorBidi" w:cstheme="majorBidi"/>
          <w:color w:val="454545"/>
          <w:sz w:val="24"/>
          <w:szCs w:val="24"/>
        </w:rPr>
        <w:t xml:space="preserve"> </w:t>
      </w:r>
      <w:proofErr w:type="spellStart"/>
      <w:r w:rsidR="00660A21" w:rsidRPr="00192DAC">
        <w:rPr>
          <w:rFonts w:asciiTheme="majorBidi" w:eastAsia="Times New Roman" w:hAnsiTheme="majorBidi" w:cstheme="majorBidi"/>
          <w:color w:val="454545"/>
          <w:sz w:val="24"/>
          <w:szCs w:val="24"/>
        </w:rPr>
        <w:t>Vasconcelos</w:t>
      </w:r>
      <w:proofErr w:type="spellEnd"/>
      <w:r w:rsidR="00660A21" w:rsidRPr="00192DAC">
        <w:rPr>
          <w:rFonts w:asciiTheme="majorBidi" w:eastAsia="Times New Roman" w:hAnsiTheme="majorBidi" w:cstheme="majorBidi"/>
          <w:color w:val="454545"/>
          <w:sz w:val="24"/>
          <w:szCs w:val="24"/>
        </w:rPr>
        <w:t xml:space="preserve"> BC, de Oliveira Silva </w:t>
      </w:r>
      <w:r w:rsidR="001B52BE" w:rsidRPr="00192DAC">
        <w:rPr>
          <w:rFonts w:asciiTheme="majorBidi" w:eastAsia="Times New Roman" w:hAnsiTheme="majorBidi" w:cstheme="majorBidi"/>
          <w:color w:val="454545"/>
          <w:sz w:val="24"/>
          <w:szCs w:val="24"/>
        </w:rPr>
        <w:t>ED, et al</w:t>
      </w:r>
      <w:r w:rsidR="00660A21" w:rsidRPr="00192DAC">
        <w:rPr>
          <w:rFonts w:asciiTheme="majorBidi" w:eastAsia="Times New Roman" w:hAnsiTheme="majorBidi" w:cstheme="majorBidi"/>
          <w:color w:val="454545"/>
          <w:sz w:val="24"/>
          <w:szCs w:val="24"/>
        </w:rPr>
        <w:t xml:space="preserve">. Sensitivity and specificity of </w:t>
      </w:r>
      <w:proofErr w:type="spellStart"/>
      <w:r w:rsidR="00660A21" w:rsidRPr="00192DAC">
        <w:rPr>
          <w:rFonts w:asciiTheme="majorBidi" w:eastAsia="Times New Roman" w:hAnsiTheme="majorBidi" w:cstheme="majorBidi"/>
          <w:color w:val="454545"/>
          <w:sz w:val="24"/>
          <w:szCs w:val="24"/>
        </w:rPr>
        <w:t>pantomography</w:t>
      </w:r>
      <w:proofErr w:type="spellEnd"/>
      <w:r w:rsidR="00660A21" w:rsidRPr="00192DAC">
        <w:rPr>
          <w:rFonts w:asciiTheme="majorBidi" w:eastAsia="Times New Roman" w:hAnsiTheme="majorBidi" w:cstheme="majorBidi"/>
          <w:color w:val="454545"/>
          <w:sz w:val="24"/>
          <w:szCs w:val="24"/>
        </w:rPr>
        <w:t xml:space="preserve"> to predict inferior alveolar nerve damage during extraction of impacted lower third molars</w:t>
      </w:r>
      <w:r w:rsidR="006E7663" w:rsidRPr="00192DAC">
        <w:rPr>
          <w:rFonts w:asciiTheme="majorBidi" w:eastAsia="Times New Roman" w:hAnsiTheme="majorBidi" w:cstheme="majorBidi"/>
          <w:sz w:val="24"/>
          <w:szCs w:val="24"/>
        </w:rPr>
        <w:t xml:space="preserve"> J Oral </w:t>
      </w:r>
      <w:proofErr w:type="spellStart"/>
      <w:r w:rsidR="006E7663" w:rsidRPr="00192DAC">
        <w:rPr>
          <w:rFonts w:asciiTheme="majorBidi" w:eastAsia="Times New Roman" w:hAnsiTheme="majorBidi" w:cstheme="majorBidi"/>
          <w:sz w:val="24"/>
          <w:szCs w:val="24"/>
        </w:rPr>
        <w:t>Maxillofac</w:t>
      </w:r>
      <w:proofErr w:type="spellEnd"/>
      <w:r w:rsidR="006E7663" w:rsidRPr="00192DAC">
        <w:rPr>
          <w:rFonts w:asciiTheme="majorBidi" w:eastAsia="Times New Roman" w:hAnsiTheme="majorBidi" w:cstheme="majorBidi"/>
          <w:sz w:val="24"/>
          <w:szCs w:val="24"/>
        </w:rPr>
        <w:t xml:space="preserve"> Surg</w:t>
      </w:r>
      <w:r w:rsidR="006E7663" w:rsidRPr="00192DAC">
        <w:rPr>
          <w:rFonts w:asciiTheme="majorBidi" w:eastAsia="Times New Roman" w:hAnsiTheme="majorBidi" w:cstheme="majorBidi"/>
          <w:color w:val="454545"/>
          <w:sz w:val="24"/>
          <w:szCs w:val="24"/>
        </w:rPr>
        <w:t>.</w:t>
      </w:r>
      <w:r w:rsidR="00660A21" w:rsidRPr="00192DAC">
        <w:rPr>
          <w:rFonts w:asciiTheme="majorBidi" w:eastAsia="Times New Roman" w:hAnsiTheme="majorBidi" w:cstheme="majorBidi"/>
          <w:color w:val="454545"/>
          <w:sz w:val="24"/>
          <w:szCs w:val="24"/>
        </w:rPr>
        <w:t>2008</w:t>
      </w:r>
      <w:r w:rsidR="006B18C7" w:rsidRPr="00192DAC">
        <w:rPr>
          <w:rFonts w:asciiTheme="majorBidi" w:eastAsia="Times New Roman" w:hAnsiTheme="majorBidi" w:cstheme="majorBidi"/>
          <w:color w:val="454545"/>
          <w:sz w:val="24"/>
          <w:szCs w:val="24"/>
        </w:rPr>
        <w:t>; 66</w:t>
      </w:r>
      <w:r w:rsidR="00660A21" w:rsidRPr="00192DAC">
        <w:rPr>
          <w:rFonts w:asciiTheme="majorBidi" w:eastAsia="Times New Roman" w:hAnsiTheme="majorBidi" w:cstheme="majorBidi"/>
          <w:color w:val="454545"/>
          <w:sz w:val="24"/>
          <w:szCs w:val="24"/>
        </w:rPr>
        <w:t>(2):256-</w:t>
      </w:r>
      <w:r w:rsidR="006B18C7" w:rsidRPr="00192DAC">
        <w:rPr>
          <w:rFonts w:asciiTheme="majorBidi" w:eastAsia="Times New Roman" w:hAnsiTheme="majorBidi" w:cstheme="majorBidi"/>
          <w:color w:val="454545"/>
          <w:sz w:val="24"/>
          <w:szCs w:val="24"/>
        </w:rPr>
        <w:t>25</w:t>
      </w:r>
      <w:r w:rsidR="00660A21" w:rsidRPr="00192DAC">
        <w:rPr>
          <w:rFonts w:asciiTheme="majorBidi" w:eastAsia="Times New Roman" w:hAnsiTheme="majorBidi" w:cstheme="majorBidi"/>
          <w:color w:val="454545"/>
          <w:sz w:val="24"/>
          <w:szCs w:val="24"/>
        </w:rPr>
        <w:t>9.</w:t>
      </w:r>
    </w:p>
    <w:p w:rsidR="00660A21" w:rsidRPr="00192DAC" w:rsidRDefault="00CA78BA" w:rsidP="00192DAC">
      <w:pPr>
        <w:bidi w:val="0"/>
        <w:spacing w:after="0"/>
        <w:rPr>
          <w:rFonts w:asciiTheme="majorBidi" w:eastAsia="Times New Roman" w:hAnsiTheme="majorBidi" w:cstheme="majorBidi"/>
          <w:color w:val="000000"/>
          <w:sz w:val="24"/>
          <w:szCs w:val="24"/>
        </w:rPr>
      </w:pPr>
      <w:bookmarkStart w:id="25" w:name="_ENREF_25"/>
      <w:bookmarkEnd w:id="25"/>
      <w:r w:rsidRPr="00192DAC">
        <w:rPr>
          <w:rFonts w:asciiTheme="majorBidi" w:eastAsia="Times New Roman" w:hAnsiTheme="majorBidi" w:cstheme="majorBidi"/>
          <w:color w:val="454545"/>
          <w:sz w:val="24"/>
          <w:szCs w:val="24"/>
        </w:rPr>
        <w:t xml:space="preserve">25 </w:t>
      </w:r>
      <w:proofErr w:type="spellStart"/>
      <w:r w:rsidRPr="00192DAC">
        <w:rPr>
          <w:rFonts w:asciiTheme="majorBidi" w:eastAsia="Times New Roman" w:hAnsiTheme="majorBidi" w:cstheme="majorBidi"/>
          <w:color w:val="454545"/>
          <w:sz w:val="24"/>
          <w:szCs w:val="24"/>
        </w:rPr>
        <w:t>Szalma</w:t>
      </w:r>
      <w:proofErr w:type="spellEnd"/>
      <w:r w:rsidR="00660A21" w:rsidRPr="00192DAC">
        <w:rPr>
          <w:rFonts w:asciiTheme="majorBidi" w:eastAsia="Times New Roman" w:hAnsiTheme="majorBidi" w:cstheme="majorBidi"/>
          <w:color w:val="454545"/>
          <w:sz w:val="24"/>
          <w:szCs w:val="24"/>
        </w:rPr>
        <w:t xml:space="preserve"> J, Lem</w:t>
      </w:r>
      <w:r w:rsidR="00475CAF" w:rsidRPr="00192DAC">
        <w:rPr>
          <w:rFonts w:asciiTheme="majorBidi" w:eastAsia="Times New Roman" w:hAnsiTheme="majorBidi" w:cstheme="majorBidi"/>
          <w:color w:val="454545"/>
          <w:sz w:val="24"/>
          <w:szCs w:val="24"/>
        </w:rPr>
        <w:t xml:space="preserve">pel E, </w:t>
      </w:r>
      <w:proofErr w:type="spellStart"/>
      <w:r w:rsidR="00475CAF" w:rsidRPr="00192DAC">
        <w:rPr>
          <w:rFonts w:asciiTheme="majorBidi" w:eastAsia="Times New Roman" w:hAnsiTheme="majorBidi" w:cstheme="majorBidi"/>
          <w:color w:val="454545"/>
          <w:sz w:val="24"/>
          <w:szCs w:val="24"/>
        </w:rPr>
        <w:t>Jeges</w:t>
      </w:r>
      <w:proofErr w:type="spellEnd"/>
      <w:r w:rsidR="00475CAF" w:rsidRPr="00192DAC">
        <w:rPr>
          <w:rFonts w:asciiTheme="majorBidi" w:eastAsia="Times New Roman" w:hAnsiTheme="majorBidi" w:cstheme="majorBidi"/>
          <w:color w:val="454545"/>
          <w:sz w:val="24"/>
          <w:szCs w:val="24"/>
        </w:rPr>
        <w:t xml:space="preserve"> S, et al</w:t>
      </w:r>
      <w:r w:rsidR="00660A21" w:rsidRPr="00192DAC">
        <w:rPr>
          <w:rFonts w:asciiTheme="majorBidi" w:eastAsia="Times New Roman" w:hAnsiTheme="majorBidi" w:cstheme="majorBidi"/>
          <w:color w:val="454545"/>
          <w:sz w:val="24"/>
          <w:szCs w:val="24"/>
        </w:rPr>
        <w:t>. The prognostic value of panoramic radiography of inferior alveolar nerve damage after mandibular third molar removal: retrospective study of 400 cases.</w:t>
      </w:r>
      <w:r w:rsidR="006E7663" w:rsidRPr="00192DAC">
        <w:rPr>
          <w:rFonts w:asciiTheme="majorBidi" w:eastAsia="Times New Roman" w:hAnsiTheme="majorBidi" w:cstheme="majorBidi"/>
          <w:sz w:val="24"/>
          <w:szCs w:val="24"/>
        </w:rPr>
        <w:t xml:space="preserve"> </w:t>
      </w:r>
      <w:proofErr w:type="gramStart"/>
      <w:r w:rsidR="006E7663" w:rsidRPr="00192DAC">
        <w:rPr>
          <w:rFonts w:asciiTheme="majorBidi" w:eastAsia="Times New Roman" w:hAnsiTheme="majorBidi" w:cstheme="majorBidi"/>
          <w:sz w:val="24"/>
          <w:szCs w:val="24"/>
        </w:rPr>
        <w:t xml:space="preserve">Oral </w:t>
      </w:r>
      <w:proofErr w:type="spellStart"/>
      <w:r w:rsidR="006E7663" w:rsidRPr="00192DAC">
        <w:rPr>
          <w:rFonts w:asciiTheme="majorBidi" w:eastAsia="Times New Roman" w:hAnsiTheme="majorBidi" w:cstheme="majorBidi"/>
          <w:sz w:val="24"/>
          <w:szCs w:val="24"/>
        </w:rPr>
        <w:t>Surg</w:t>
      </w:r>
      <w:proofErr w:type="spellEnd"/>
      <w:r w:rsidR="006E7663" w:rsidRPr="00192DAC">
        <w:rPr>
          <w:rFonts w:asciiTheme="majorBidi" w:eastAsia="Times New Roman" w:hAnsiTheme="majorBidi" w:cstheme="majorBidi"/>
          <w:sz w:val="24"/>
          <w:szCs w:val="24"/>
        </w:rPr>
        <w:t xml:space="preserve"> Oral Med Oral </w:t>
      </w:r>
      <w:proofErr w:type="spellStart"/>
      <w:r w:rsidR="006E7663" w:rsidRPr="00192DAC">
        <w:rPr>
          <w:rFonts w:asciiTheme="majorBidi" w:eastAsia="Times New Roman" w:hAnsiTheme="majorBidi" w:cstheme="majorBidi"/>
          <w:sz w:val="24"/>
          <w:szCs w:val="24"/>
        </w:rPr>
        <w:t>Pathol</w:t>
      </w:r>
      <w:proofErr w:type="spellEnd"/>
      <w:r w:rsidR="006E7663" w:rsidRPr="00192DAC">
        <w:rPr>
          <w:rFonts w:asciiTheme="majorBidi" w:eastAsia="Times New Roman" w:hAnsiTheme="majorBidi" w:cstheme="majorBidi"/>
          <w:sz w:val="24"/>
          <w:szCs w:val="24"/>
        </w:rPr>
        <w:t xml:space="preserve"> Oral </w:t>
      </w:r>
      <w:proofErr w:type="spellStart"/>
      <w:r w:rsidR="006E7663" w:rsidRPr="00192DAC">
        <w:rPr>
          <w:rFonts w:asciiTheme="majorBidi" w:eastAsia="Times New Roman" w:hAnsiTheme="majorBidi" w:cstheme="majorBidi"/>
          <w:sz w:val="24"/>
          <w:szCs w:val="24"/>
        </w:rPr>
        <w:t>Radiol</w:t>
      </w:r>
      <w:proofErr w:type="spellEnd"/>
      <w:r w:rsidR="006E7663" w:rsidRPr="00192DAC">
        <w:rPr>
          <w:rFonts w:asciiTheme="majorBidi" w:eastAsia="Times New Roman" w:hAnsiTheme="majorBidi" w:cstheme="majorBidi"/>
          <w:sz w:val="24"/>
          <w:szCs w:val="24"/>
        </w:rPr>
        <w:t xml:space="preserve"> </w:t>
      </w:r>
      <w:proofErr w:type="spellStart"/>
      <w:r w:rsidR="006E7663" w:rsidRPr="00192DAC">
        <w:rPr>
          <w:rFonts w:asciiTheme="majorBidi" w:eastAsia="Times New Roman" w:hAnsiTheme="majorBidi" w:cstheme="majorBidi"/>
          <w:sz w:val="24"/>
          <w:szCs w:val="24"/>
        </w:rPr>
        <w:t>Endod</w:t>
      </w:r>
      <w:proofErr w:type="spellEnd"/>
      <w:r w:rsidR="006E7663" w:rsidRPr="00192DAC">
        <w:rPr>
          <w:rFonts w:asciiTheme="majorBidi" w:eastAsia="Times New Roman" w:hAnsiTheme="majorBidi" w:cstheme="majorBidi"/>
          <w:color w:val="454545"/>
          <w:sz w:val="24"/>
          <w:szCs w:val="24"/>
        </w:rPr>
        <w:t>.</w:t>
      </w:r>
      <w:proofErr w:type="gramEnd"/>
      <w:r w:rsidR="00660A21" w:rsidRPr="00192DAC">
        <w:rPr>
          <w:rFonts w:asciiTheme="majorBidi" w:eastAsia="Times New Roman" w:hAnsiTheme="majorBidi" w:cstheme="majorBidi"/>
          <w:color w:val="454545"/>
          <w:sz w:val="24"/>
          <w:szCs w:val="24"/>
        </w:rPr>
        <w:t xml:space="preserve"> 2010</w:t>
      </w:r>
      <w:r w:rsidR="006B18C7" w:rsidRPr="00192DAC">
        <w:rPr>
          <w:rFonts w:asciiTheme="majorBidi" w:eastAsia="Times New Roman" w:hAnsiTheme="majorBidi" w:cstheme="majorBidi"/>
          <w:color w:val="454545"/>
          <w:sz w:val="24"/>
          <w:szCs w:val="24"/>
        </w:rPr>
        <w:t>; 109</w:t>
      </w:r>
      <w:r w:rsidR="00660A21" w:rsidRPr="00192DAC">
        <w:rPr>
          <w:rFonts w:asciiTheme="majorBidi" w:eastAsia="Times New Roman" w:hAnsiTheme="majorBidi" w:cstheme="majorBidi"/>
          <w:color w:val="454545"/>
          <w:sz w:val="24"/>
          <w:szCs w:val="24"/>
        </w:rPr>
        <w:t>(2):294-302.</w:t>
      </w:r>
    </w:p>
    <w:p w:rsidR="00660A21" w:rsidRPr="00192DAC" w:rsidRDefault="0054004F" w:rsidP="00192DAC">
      <w:pPr>
        <w:bidi w:val="0"/>
        <w:spacing w:after="0"/>
        <w:rPr>
          <w:rFonts w:asciiTheme="majorBidi" w:eastAsia="Times New Roman" w:hAnsiTheme="majorBidi" w:cstheme="majorBidi"/>
          <w:color w:val="000000"/>
          <w:sz w:val="24"/>
          <w:szCs w:val="24"/>
        </w:rPr>
      </w:pPr>
      <w:bookmarkStart w:id="26" w:name="_ENREF_26"/>
      <w:bookmarkStart w:id="27" w:name="_ENREF_27"/>
      <w:bookmarkStart w:id="28" w:name="_ENREF_28"/>
      <w:bookmarkStart w:id="29" w:name="_ENREF_30"/>
      <w:bookmarkEnd w:id="26"/>
      <w:bookmarkEnd w:id="27"/>
      <w:bookmarkEnd w:id="28"/>
      <w:bookmarkEnd w:id="29"/>
      <w:r>
        <w:rPr>
          <w:rFonts w:asciiTheme="majorBidi" w:eastAsia="Times New Roman" w:hAnsiTheme="majorBidi" w:cstheme="majorBidi"/>
          <w:color w:val="454545"/>
          <w:sz w:val="24"/>
          <w:szCs w:val="24"/>
        </w:rPr>
        <w:t>26</w:t>
      </w:r>
      <w:r w:rsidR="00962AC5" w:rsidRPr="00192DAC">
        <w:rPr>
          <w:rFonts w:asciiTheme="majorBidi" w:eastAsia="Times New Roman" w:hAnsiTheme="majorBidi" w:cstheme="majorBidi"/>
          <w:color w:val="454545"/>
          <w:sz w:val="24"/>
          <w:szCs w:val="24"/>
        </w:rPr>
        <w:t xml:space="preserve"> </w:t>
      </w:r>
      <w:proofErr w:type="spellStart"/>
      <w:r w:rsidR="00660A21" w:rsidRPr="00192DAC">
        <w:rPr>
          <w:rFonts w:asciiTheme="majorBidi" w:eastAsia="Times New Roman" w:hAnsiTheme="majorBidi" w:cstheme="majorBidi"/>
          <w:color w:val="454545"/>
          <w:sz w:val="24"/>
          <w:szCs w:val="24"/>
        </w:rPr>
        <w:t>Şekerci</w:t>
      </w:r>
      <w:proofErr w:type="spellEnd"/>
      <w:r w:rsidR="00660A21" w:rsidRPr="00192DAC">
        <w:rPr>
          <w:rFonts w:asciiTheme="majorBidi" w:eastAsia="Times New Roman" w:hAnsiTheme="majorBidi" w:cstheme="majorBidi"/>
          <w:color w:val="454545"/>
          <w:sz w:val="24"/>
          <w:szCs w:val="24"/>
        </w:rPr>
        <w:t xml:space="preserve"> AE, </w:t>
      </w:r>
      <w:proofErr w:type="spellStart"/>
      <w:r w:rsidR="00660A21" w:rsidRPr="00192DAC">
        <w:rPr>
          <w:rFonts w:asciiTheme="majorBidi" w:eastAsia="Times New Roman" w:hAnsiTheme="majorBidi" w:cstheme="majorBidi"/>
          <w:color w:val="454545"/>
          <w:sz w:val="24"/>
          <w:szCs w:val="24"/>
        </w:rPr>
        <w:t>Şişman</w:t>
      </w:r>
      <w:proofErr w:type="spellEnd"/>
      <w:r w:rsidR="00660A21" w:rsidRPr="00192DAC">
        <w:rPr>
          <w:rFonts w:asciiTheme="majorBidi" w:eastAsia="Times New Roman" w:hAnsiTheme="majorBidi" w:cstheme="majorBidi"/>
          <w:color w:val="454545"/>
          <w:sz w:val="24"/>
          <w:szCs w:val="24"/>
        </w:rPr>
        <w:t xml:space="preserve"> Y. Comparison between panoramic radiography and cone-beam computed tomography findings for assessment of the relationship between impacted mandibular third molars and the mandibular canal.</w:t>
      </w:r>
      <w:r w:rsidR="009A7A84" w:rsidRPr="00192DAC">
        <w:rPr>
          <w:rStyle w:val="yiv0176668195bumpedfont15"/>
          <w:rFonts w:asciiTheme="majorBidi" w:hAnsiTheme="majorBidi" w:cstheme="majorBidi"/>
          <w:color w:val="333333"/>
          <w:sz w:val="24"/>
          <w:szCs w:val="24"/>
          <w:lang w:val="en"/>
        </w:rPr>
        <w:t xml:space="preserve"> </w:t>
      </w:r>
      <w:r w:rsidR="009A7A84" w:rsidRPr="00192DAC">
        <w:rPr>
          <w:rStyle w:val="Strong"/>
          <w:rFonts w:asciiTheme="majorBidi" w:hAnsiTheme="majorBidi" w:cstheme="majorBidi"/>
          <w:b w:val="0"/>
          <w:bCs w:val="0"/>
          <w:color w:val="333333"/>
          <w:sz w:val="24"/>
          <w:szCs w:val="24"/>
          <w:lang w:val="en"/>
        </w:rPr>
        <w:t xml:space="preserve">Oral </w:t>
      </w:r>
      <w:proofErr w:type="spellStart"/>
      <w:r w:rsidR="009A7A84" w:rsidRPr="00192DAC">
        <w:rPr>
          <w:rStyle w:val="Strong"/>
          <w:rFonts w:asciiTheme="majorBidi" w:hAnsiTheme="majorBidi" w:cstheme="majorBidi"/>
          <w:b w:val="0"/>
          <w:bCs w:val="0"/>
          <w:color w:val="333333"/>
          <w:sz w:val="24"/>
          <w:szCs w:val="24"/>
          <w:lang w:val="en"/>
        </w:rPr>
        <w:t>Radiol</w:t>
      </w:r>
      <w:proofErr w:type="spellEnd"/>
      <w:r w:rsidR="00660A21" w:rsidRPr="00192DAC">
        <w:rPr>
          <w:rFonts w:asciiTheme="majorBidi" w:eastAsia="Times New Roman" w:hAnsiTheme="majorBidi" w:cstheme="majorBidi"/>
          <w:color w:val="454545"/>
          <w:sz w:val="24"/>
          <w:szCs w:val="24"/>
        </w:rPr>
        <w:t xml:space="preserve"> 2014</w:t>
      </w:r>
      <w:r w:rsidR="00443E56" w:rsidRPr="00192DAC">
        <w:rPr>
          <w:rFonts w:asciiTheme="majorBidi" w:eastAsia="Times New Roman" w:hAnsiTheme="majorBidi" w:cstheme="majorBidi"/>
          <w:color w:val="454545"/>
          <w:sz w:val="24"/>
          <w:szCs w:val="24"/>
        </w:rPr>
        <w:t>; 30</w:t>
      </w:r>
      <w:r w:rsidR="00660A21" w:rsidRPr="00192DAC">
        <w:rPr>
          <w:rFonts w:asciiTheme="majorBidi" w:eastAsia="Times New Roman" w:hAnsiTheme="majorBidi" w:cstheme="majorBidi"/>
          <w:color w:val="454545"/>
          <w:sz w:val="24"/>
          <w:szCs w:val="24"/>
        </w:rPr>
        <w:t>(2):170-</w:t>
      </w:r>
      <w:r w:rsidR="00DA6FC5" w:rsidRPr="00192DAC">
        <w:rPr>
          <w:rFonts w:asciiTheme="majorBidi" w:eastAsia="Times New Roman" w:hAnsiTheme="majorBidi" w:cstheme="majorBidi"/>
          <w:color w:val="454545"/>
          <w:sz w:val="24"/>
          <w:szCs w:val="24"/>
        </w:rPr>
        <w:t>17</w:t>
      </w:r>
      <w:r w:rsidR="00660A21" w:rsidRPr="00192DAC">
        <w:rPr>
          <w:rFonts w:asciiTheme="majorBidi" w:eastAsia="Times New Roman" w:hAnsiTheme="majorBidi" w:cstheme="majorBidi"/>
          <w:color w:val="454545"/>
          <w:sz w:val="24"/>
          <w:szCs w:val="24"/>
        </w:rPr>
        <w:t>8.</w:t>
      </w:r>
    </w:p>
    <w:p w:rsidR="00660A21" w:rsidRPr="00192DAC" w:rsidRDefault="00660A21" w:rsidP="00192DAC">
      <w:pPr>
        <w:bidi w:val="0"/>
        <w:rPr>
          <w:rFonts w:asciiTheme="majorBidi" w:eastAsia="Times New Roman" w:hAnsiTheme="majorBidi" w:cstheme="majorBidi"/>
          <w:color w:val="000000"/>
          <w:sz w:val="24"/>
          <w:szCs w:val="24"/>
        </w:rPr>
      </w:pPr>
      <w:bookmarkStart w:id="30" w:name="_ENREF_31"/>
      <w:bookmarkStart w:id="31" w:name="_ENREF_32"/>
      <w:bookmarkEnd w:id="30"/>
      <w:bookmarkEnd w:id="31"/>
    </w:p>
    <w:p w:rsidR="00660A21" w:rsidRPr="00192DAC" w:rsidRDefault="00660A21" w:rsidP="00192DAC">
      <w:pPr>
        <w:bidi w:val="0"/>
        <w:rPr>
          <w:rFonts w:asciiTheme="majorBidi" w:hAnsiTheme="majorBidi" w:cstheme="majorBidi"/>
          <w:sz w:val="24"/>
          <w:szCs w:val="24"/>
        </w:rPr>
      </w:pPr>
    </w:p>
    <w:p w:rsidR="00B862EC" w:rsidRPr="00192DAC" w:rsidRDefault="00F82EEA" w:rsidP="00BF526C">
      <w:pPr>
        <w:rPr>
          <w:rFonts w:asciiTheme="majorBidi" w:hAnsiTheme="majorBidi" w:cstheme="majorBidi"/>
          <w:sz w:val="24"/>
          <w:szCs w:val="24"/>
        </w:rPr>
      </w:pPr>
    </w:p>
    <w:sectPr w:rsidR="00B862EC" w:rsidRPr="00192DAC" w:rsidSect="00B80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EA" w:rsidRDefault="00F82EEA" w:rsidP="00B77369">
      <w:pPr>
        <w:spacing w:after="0" w:line="240" w:lineRule="auto"/>
      </w:pPr>
      <w:r>
        <w:separator/>
      </w:r>
    </w:p>
  </w:endnote>
  <w:endnote w:type="continuationSeparator" w:id="0">
    <w:p w:rsidR="00F82EEA" w:rsidRDefault="00F82EEA" w:rsidP="00B7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EA" w:rsidRDefault="00F82EEA" w:rsidP="00B77369">
      <w:pPr>
        <w:spacing w:after="0" w:line="240" w:lineRule="auto"/>
      </w:pPr>
      <w:r>
        <w:separator/>
      </w:r>
    </w:p>
  </w:footnote>
  <w:footnote w:type="continuationSeparator" w:id="0">
    <w:p w:rsidR="00F82EEA" w:rsidRDefault="00F82EEA" w:rsidP="00B77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ezawrx9t5pexeserrpvs9sftpf2trwzf5v&quot;&gt;My EndNote Library&lt;record-ids&gt;&lt;item&gt;5&lt;/item&gt;&lt;/record-ids&gt;&lt;/item&gt;&lt;/Libraries&gt;"/>
  </w:docVars>
  <w:rsids>
    <w:rsidRoot w:val="00660A21"/>
    <w:rsid w:val="00020B40"/>
    <w:rsid w:val="00042267"/>
    <w:rsid w:val="00067362"/>
    <w:rsid w:val="00081B61"/>
    <w:rsid w:val="000C6095"/>
    <w:rsid w:val="001171D8"/>
    <w:rsid w:val="00137F8F"/>
    <w:rsid w:val="00144A38"/>
    <w:rsid w:val="00167E30"/>
    <w:rsid w:val="00170FAE"/>
    <w:rsid w:val="00173F17"/>
    <w:rsid w:val="00192DAC"/>
    <w:rsid w:val="001B52BE"/>
    <w:rsid w:val="001D06C0"/>
    <w:rsid w:val="001D0F7A"/>
    <w:rsid w:val="001E0C33"/>
    <w:rsid w:val="00251BB0"/>
    <w:rsid w:val="002577F8"/>
    <w:rsid w:val="0028214A"/>
    <w:rsid w:val="00295864"/>
    <w:rsid w:val="002B0861"/>
    <w:rsid w:val="00320163"/>
    <w:rsid w:val="00332036"/>
    <w:rsid w:val="003331B8"/>
    <w:rsid w:val="00355AD1"/>
    <w:rsid w:val="003912C7"/>
    <w:rsid w:val="003B01C8"/>
    <w:rsid w:val="003C317F"/>
    <w:rsid w:val="003D12A7"/>
    <w:rsid w:val="003D537F"/>
    <w:rsid w:val="003E6F6B"/>
    <w:rsid w:val="003F7491"/>
    <w:rsid w:val="003F7977"/>
    <w:rsid w:val="0042417F"/>
    <w:rsid w:val="00432E70"/>
    <w:rsid w:val="004333C3"/>
    <w:rsid w:val="00440694"/>
    <w:rsid w:val="004412E5"/>
    <w:rsid w:val="00443E56"/>
    <w:rsid w:val="00450D7B"/>
    <w:rsid w:val="00451346"/>
    <w:rsid w:val="004530B9"/>
    <w:rsid w:val="00475CAF"/>
    <w:rsid w:val="004B2260"/>
    <w:rsid w:val="004C0620"/>
    <w:rsid w:val="004F0C17"/>
    <w:rsid w:val="00532CC5"/>
    <w:rsid w:val="0054004F"/>
    <w:rsid w:val="00542630"/>
    <w:rsid w:val="00545E2C"/>
    <w:rsid w:val="0054692F"/>
    <w:rsid w:val="00552C3A"/>
    <w:rsid w:val="00571BD2"/>
    <w:rsid w:val="0058674C"/>
    <w:rsid w:val="005B7BD7"/>
    <w:rsid w:val="005C14DC"/>
    <w:rsid w:val="005D5240"/>
    <w:rsid w:val="006003CC"/>
    <w:rsid w:val="00606ABC"/>
    <w:rsid w:val="006111E7"/>
    <w:rsid w:val="00611BD3"/>
    <w:rsid w:val="00626379"/>
    <w:rsid w:val="00635E57"/>
    <w:rsid w:val="00655ED0"/>
    <w:rsid w:val="00660A21"/>
    <w:rsid w:val="00677848"/>
    <w:rsid w:val="006803C1"/>
    <w:rsid w:val="00687B94"/>
    <w:rsid w:val="0069245F"/>
    <w:rsid w:val="006B18C7"/>
    <w:rsid w:val="006D6E89"/>
    <w:rsid w:val="006E1688"/>
    <w:rsid w:val="006E7663"/>
    <w:rsid w:val="006F60EC"/>
    <w:rsid w:val="00703F02"/>
    <w:rsid w:val="007168A0"/>
    <w:rsid w:val="007414FC"/>
    <w:rsid w:val="007567DE"/>
    <w:rsid w:val="007A3C82"/>
    <w:rsid w:val="007B43B0"/>
    <w:rsid w:val="007C7B6D"/>
    <w:rsid w:val="008020D9"/>
    <w:rsid w:val="00805158"/>
    <w:rsid w:val="00821CF5"/>
    <w:rsid w:val="008267DA"/>
    <w:rsid w:val="0083231F"/>
    <w:rsid w:val="00862361"/>
    <w:rsid w:val="00870E87"/>
    <w:rsid w:val="008848B3"/>
    <w:rsid w:val="00890E5B"/>
    <w:rsid w:val="008C59FE"/>
    <w:rsid w:val="008D1934"/>
    <w:rsid w:val="008F0473"/>
    <w:rsid w:val="00917BE7"/>
    <w:rsid w:val="00925383"/>
    <w:rsid w:val="009442D5"/>
    <w:rsid w:val="00954C6F"/>
    <w:rsid w:val="00960B45"/>
    <w:rsid w:val="00962AC5"/>
    <w:rsid w:val="00992338"/>
    <w:rsid w:val="009A137F"/>
    <w:rsid w:val="009A438C"/>
    <w:rsid w:val="009A7A84"/>
    <w:rsid w:val="009B6E63"/>
    <w:rsid w:val="009F7668"/>
    <w:rsid w:val="00A80F9C"/>
    <w:rsid w:val="00AA751D"/>
    <w:rsid w:val="00B06B6C"/>
    <w:rsid w:val="00B27EB7"/>
    <w:rsid w:val="00B30D51"/>
    <w:rsid w:val="00B378CC"/>
    <w:rsid w:val="00B640A4"/>
    <w:rsid w:val="00B77369"/>
    <w:rsid w:val="00B905F5"/>
    <w:rsid w:val="00BA0111"/>
    <w:rsid w:val="00BA3EC0"/>
    <w:rsid w:val="00BB78B8"/>
    <w:rsid w:val="00BD4B48"/>
    <w:rsid w:val="00BF526C"/>
    <w:rsid w:val="00BF6881"/>
    <w:rsid w:val="00C07A4E"/>
    <w:rsid w:val="00C10416"/>
    <w:rsid w:val="00C12EDC"/>
    <w:rsid w:val="00C646FA"/>
    <w:rsid w:val="00C770BC"/>
    <w:rsid w:val="00CA774D"/>
    <w:rsid w:val="00CA78BA"/>
    <w:rsid w:val="00CB18A7"/>
    <w:rsid w:val="00CB5A1C"/>
    <w:rsid w:val="00CD4A02"/>
    <w:rsid w:val="00D429C7"/>
    <w:rsid w:val="00D66A16"/>
    <w:rsid w:val="00D745CE"/>
    <w:rsid w:val="00DA2307"/>
    <w:rsid w:val="00DA6FC5"/>
    <w:rsid w:val="00DE049E"/>
    <w:rsid w:val="00DF0A93"/>
    <w:rsid w:val="00DF1784"/>
    <w:rsid w:val="00E1418C"/>
    <w:rsid w:val="00E32E6A"/>
    <w:rsid w:val="00E41292"/>
    <w:rsid w:val="00E56912"/>
    <w:rsid w:val="00E8464F"/>
    <w:rsid w:val="00EC49E7"/>
    <w:rsid w:val="00ED69EF"/>
    <w:rsid w:val="00F3782D"/>
    <w:rsid w:val="00F55FA4"/>
    <w:rsid w:val="00F769D4"/>
    <w:rsid w:val="00F82EEA"/>
    <w:rsid w:val="00FB54F6"/>
    <w:rsid w:val="00FC4AB7"/>
    <w:rsid w:val="00FD5D62"/>
    <w:rsid w:val="00FE4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21"/>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176668195bumpedfont15">
    <w:name w:val="yiv0176668195bumpedfont15"/>
    <w:basedOn w:val="DefaultParagraphFont"/>
    <w:rsid w:val="00660A21"/>
  </w:style>
  <w:style w:type="paragraph" w:customStyle="1" w:styleId="EndNoteBibliographyTitle">
    <w:name w:val="EndNote Bibliography Title"/>
    <w:basedOn w:val="Normal"/>
    <w:link w:val="EndNoteBibliographyTitleChar"/>
    <w:rsid w:val="00660A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0A21"/>
    <w:rPr>
      <w:rFonts w:ascii="Calibri" w:hAnsi="Calibri" w:cs="Calibri"/>
      <w:noProof/>
      <w:lang w:bidi="fa-IR"/>
    </w:rPr>
  </w:style>
  <w:style w:type="paragraph" w:customStyle="1" w:styleId="EndNoteBibliography">
    <w:name w:val="EndNote Bibliography"/>
    <w:basedOn w:val="Normal"/>
    <w:link w:val="EndNoteBibliographyChar"/>
    <w:rsid w:val="00660A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0A21"/>
    <w:rPr>
      <w:rFonts w:ascii="Calibri" w:hAnsi="Calibri" w:cs="Calibri"/>
      <w:noProof/>
      <w:lang w:bidi="fa-IR"/>
    </w:rPr>
  </w:style>
  <w:style w:type="paragraph" w:styleId="BalloonText">
    <w:name w:val="Balloon Text"/>
    <w:basedOn w:val="Normal"/>
    <w:link w:val="BalloonTextChar"/>
    <w:uiPriority w:val="99"/>
    <w:semiHidden/>
    <w:unhideWhenUsed/>
    <w:rsid w:val="0066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21"/>
    <w:rPr>
      <w:rFonts w:ascii="Tahoma" w:hAnsi="Tahoma" w:cs="Tahoma"/>
      <w:sz w:val="16"/>
      <w:szCs w:val="16"/>
      <w:lang w:bidi="fa-IR"/>
    </w:rPr>
  </w:style>
  <w:style w:type="paragraph" w:styleId="Caption">
    <w:name w:val="caption"/>
    <w:basedOn w:val="Normal"/>
    <w:next w:val="Normal"/>
    <w:uiPriority w:val="35"/>
    <w:semiHidden/>
    <w:unhideWhenUsed/>
    <w:qFormat/>
    <w:rsid w:val="00660A21"/>
    <w:pPr>
      <w:spacing w:line="240" w:lineRule="auto"/>
    </w:pPr>
    <w:rPr>
      <w:b/>
      <w:bCs/>
      <w:color w:val="5B9BD5" w:themeColor="accent1"/>
      <w:sz w:val="18"/>
      <w:szCs w:val="18"/>
    </w:rPr>
  </w:style>
  <w:style w:type="paragraph" w:styleId="Header">
    <w:name w:val="header"/>
    <w:basedOn w:val="Normal"/>
    <w:link w:val="HeaderChar"/>
    <w:uiPriority w:val="99"/>
    <w:unhideWhenUsed/>
    <w:rsid w:val="0066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21"/>
    <w:rPr>
      <w:lang w:bidi="fa-IR"/>
    </w:rPr>
  </w:style>
  <w:style w:type="paragraph" w:styleId="Footer">
    <w:name w:val="footer"/>
    <w:basedOn w:val="Normal"/>
    <w:link w:val="FooterChar"/>
    <w:uiPriority w:val="99"/>
    <w:unhideWhenUsed/>
    <w:rsid w:val="0066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21"/>
    <w:rPr>
      <w:lang w:bidi="fa-IR"/>
    </w:rPr>
  </w:style>
  <w:style w:type="character" w:customStyle="1" w:styleId="jrnl">
    <w:name w:val="jrnl"/>
    <w:basedOn w:val="DefaultParagraphFont"/>
    <w:rsid w:val="003D537F"/>
  </w:style>
  <w:style w:type="character" w:customStyle="1" w:styleId="details2">
    <w:name w:val="details2"/>
    <w:basedOn w:val="DefaultParagraphFont"/>
    <w:rsid w:val="003D537F"/>
  </w:style>
  <w:style w:type="character" w:styleId="Emphasis">
    <w:name w:val="Emphasis"/>
    <w:basedOn w:val="DefaultParagraphFont"/>
    <w:uiPriority w:val="20"/>
    <w:qFormat/>
    <w:rsid w:val="003D537F"/>
    <w:rPr>
      <w:b/>
      <w:bCs/>
      <w:i w:val="0"/>
      <w:iCs w:val="0"/>
    </w:rPr>
  </w:style>
  <w:style w:type="character" w:customStyle="1" w:styleId="st1">
    <w:name w:val="st1"/>
    <w:basedOn w:val="DefaultParagraphFont"/>
    <w:rsid w:val="003D537F"/>
  </w:style>
  <w:style w:type="character" w:customStyle="1" w:styleId="element-citation">
    <w:name w:val="element-citation"/>
    <w:basedOn w:val="DefaultParagraphFont"/>
    <w:rsid w:val="003D537F"/>
  </w:style>
  <w:style w:type="character" w:customStyle="1" w:styleId="ref-journal">
    <w:name w:val="ref-journal"/>
    <w:basedOn w:val="DefaultParagraphFont"/>
    <w:rsid w:val="003D537F"/>
  </w:style>
  <w:style w:type="character" w:customStyle="1" w:styleId="ref-vol">
    <w:name w:val="ref-vol"/>
    <w:basedOn w:val="DefaultParagraphFont"/>
    <w:rsid w:val="003D537F"/>
  </w:style>
  <w:style w:type="character" w:styleId="Strong">
    <w:name w:val="Strong"/>
    <w:basedOn w:val="DefaultParagraphFont"/>
    <w:uiPriority w:val="22"/>
    <w:qFormat/>
    <w:rsid w:val="009A7A84"/>
    <w:rPr>
      <w:b/>
      <w:bCs/>
    </w:rPr>
  </w:style>
  <w:style w:type="character" w:customStyle="1" w:styleId="apple-converted-space">
    <w:name w:val="apple-converted-space"/>
    <w:basedOn w:val="DefaultParagraphFont"/>
    <w:rsid w:val="00B37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21"/>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176668195bumpedfont15">
    <w:name w:val="yiv0176668195bumpedfont15"/>
    <w:basedOn w:val="DefaultParagraphFont"/>
    <w:rsid w:val="00660A21"/>
  </w:style>
  <w:style w:type="paragraph" w:customStyle="1" w:styleId="EndNoteBibliographyTitle">
    <w:name w:val="EndNote Bibliography Title"/>
    <w:basedOn w:val="Normal"/>
    <w:link w:val="EndNoteBibliographyTitleChar"/>
    <w:rsid w:val="00660A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0A21"/>
    <w:rPr>
      <w:rFonts w:ascii="Calibri" w:hAnsi="Calibri" w:cs="Calibri"/>
      <w:noProof/>
      <w:lang w:bidi="fa-IR"/>
    </w:rPr>
  </w:style>
  <w:style w:type="paragraph" w:customStyle="1" w:styleId="EndNoteBibliography">
    <w:name w:val="EndNote Bibliography"/>
    <w:basedOn w:val="Normal"/>
    <w:link w:val="EndNoteBibliographyChar"/>
    <w:rsid w:val="00660A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0A21"/>
    <w:rPr>
      <w:rFonts w:ascii="Calibri" w:hAnsi="Calibri" w:cs="Calibri"/>
      <w:noProof/>
      <w:lang w:bidi="fa-IR"/>
    </w:rPr>
  </w:style>
  <w:style w:type="paragraph" w:styleId="BalloonText">
    <w:name w:val="Balloon Text"/>
    <w:basedOn w:val="Normal"/>
    <w:link w:val="BalloonTextChar"/>
    <w:uiPriority w:val="99"/>
    <w:semiHidden/>
    <w:unhideWhenUsed/>
    <w:rsid w:val="0066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21"/>
    <w:rPr>
      <w:rFonts w:ascii="Tahoma" w:hAnsi="Tahoma" w:cs="Tahoma"/>
      <w:sz w:val="16"/>
      <w:szCs w:val="16"/>
      <w:lang w:bidi="fa-IR"/>
    </w:rPr>
  </w:style>
  <w:style w:type="paragraph" w:styleId="Caption">
    <w:name w:val="caption"/>
    <w:basedOn w:val="Normal"/>
    <w:next w:val="Normal"/>
    <w:uiPriority w:val="35"/>
    <w:semiHidden/>
    <w:unhideWhenUsed/>
    <w:qFormat/>
    <w:rsid w:val="00660A21"/>
    <w:pPr>
      <w:spacing w:line="240" w:lineRule="auto"/>
    </w:pPr>
    <w:rPr>
      <w:b/>
      <w:bCs/>
      <w:color w:val="5B9BD5" w:themeColor="accent1"/>
      <w:sz w:val="18"/>
      <w:szCs w:val="18"/>
    </w:rPr>
  </w:style>
  <w:style w:type="paragraph" w:styleId="Header">
    <w:name w:val="header"/>
    <w:basedOn w:val="Normal"/>
    <w:link w:val="HeaderChar"/>
    <w:uiPriority w:val="99"/>
    <w:unhideWhenUsed/>
    <w:rsid w:val="0066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21"/>
    <w:rPr>
      <w:lang w:bidi="fa-IR"/>
    </w:rPr>
  </w:style>
  <w:style w:type="paragraph" w:styleId="Footer">
    <w:name w:val="footer"/>
    <w:basedOn w:val="Normal"/>
    <w:link w:val="FooterChar"/>
    <w:uiPriority w:val="99"/>
    <w:unhideWhenUsed/>
    <w:rsid w:val="0066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21"/>
    <w:rPr>
      <w:lang w:bidi="fa-IR"/>
    </w:rPr>
  </w:style>
  <w:style w:type="character" w:customStyle="1" w:styleId="jrnl">
    <w:name w:val="jrnl"/>
    <w:basedOn w:val="DefaultParagraphFont"/>
    <w:rsid w:val="003D537F"/>
  </w:style>
  <w:style w:type="character" w:customStyle="1" w:styleId="details2">
    <w:name w:val="details2"/>
    <w:basedOn w:val="DefaultParagraphFont"/>
    <w:rsid w:val="003D537F"/>
  </w:style>
  <w:style w:type="character" w:styleId="Emphasis">
    <w:name w:val="Emphasis"/>
    <w:basedOn w:val="DefaultParagraphFont"/>
    <w:uiPriority w:val="20"/>
    <w:qFormat/>
    <w:rsid w:val="003D537F"/>
    <w:rPr>
      <w:b/>
      <w:bCs/>
      <w:i w:val="0"/>
      <w:iCs w:val="0"/>
    </w:rPr>
  </w:style>
  <w:style w:type="character" w:customStyle="1" w:styleId="st1">
    <w:name w:val="st1"/>
    <w:basedOn w:val="DefaultParagraphFont"/>
    <w:rsid w:val="003D537F"/>
  </w:style>
  <w:style w:type="character" w:customStyle="1" w:styleId="element-citation">
    <w:name w:val="element-citation"/>
    <w:basedOn w:val="DefaultParagraphFont"/>
    <w:rsid w:val="003D537F"/>
  </w:style>
  <w:style w:type="character" w:customStyle="1" w:styleId="ref-journal">
    <w:name w:val="ref-journal"/>
    <w:basedOn w:val="DefaultParagraphFont"/>
    <w:rsid w:val="003D537F"/>
  </w:style>
  <w:style w:type="character" w:customStyle="1" w:styleId="ref-vol">
    <w:name w:val="ref-vol"/>
    <w:basedOn w:val="DefaultParagraphFont"/>
    <w:rsid w:val="003D537F"/>
  </w:style>
  <w:style w:type="character" w:styleId="Strong">
    <w:name w:val="Strong"/>
    <w:basedOn w:val="DefaultParagraphFont"/>
    <w:uiPriority w:val="22"/>
    <w:qFormat/>
    <w:rsid w:val="009A7A84"/>
    <w:rPr>
      <w:b/>
      <w:bCs/>
    </w:rPr>
  </w:style>
  <w:style w:type="character" w:customStyle="1" w:styleId="apple-converted-space">
    <w:name w:val="apple-converted-space"/>
    <w:basedOn w:val="DefaultParagraphFont"/>
    <w:rsid w:val="00B3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677">
      <w:bodyDiv w:val="1"/>
      <w:marLeft w:val="0"/>
      <w:marRight w:val="0"/>
      <w:marTop w:val="0"/>
      <w:marBottom w:val="0"/>
      <w:divBdr>
        <w:top w:val="none" w:sz="0" w:space="0" w:color="auto"/>
        <w:left w:val="none" w:sz="0" w:space="0" w:color="auto"/>
        <w:bottom w:val="none" w:sz="0" w:space="0" w:color="auto"/>
        <w:right w:val="none" w:sz="0" w:space="0" w:color="auto"/>
      </w:divBdr>
      <w:divsChild>
        <w:div w:id="1840610973">
          <w:marLeft w:val="0"/>
          <w:marRight w:val="1"/>
          <w:marTop w:val="0"/>
          <w:marBottom w:val="0"/>
          <w:divBdr>
            <w:top w:val="none" w:sz="0" w:space="0" w:color="auto"/>
            <w:left w:val="none" w:sz="0" w:space="0" w:color="auto"/>
            <w:bottom w:val="none" w:sz="0" w:space="0" w:color="auto"/>
            <w:right w:val="none" w:sz="0" w:space="0" w:color="auto"/>
          </w:divBdr>
          <w:divsChild>
            <w:div w:id="1320110825">
              <w:marLeft w:val="0"/>
              <w:marRight w:val="0"/>
              <w:marTop w:val="0"/>
              <w:marBottom w:val="0"/>
              <w:divBdr>
                <w:top w:val="none" w:sz="0" w:space="0" w:color="auto"/>
                <w:left w:val="none" w:sz="0" w:space="0" w:color="auto"/>
                <w:bottom w:val="none" w:sz="0" w:space="0" w:color="auto"/>
                <w:right w:val="none" w:sz="0" w:space="0" w:color="auto"/>
              </w:divBdr>
              <w:divsChild>
                <w:div w:id="2105412961">
                  <w:marLeft w:val="0"/>
                  <w:marRight w:val="1"/>
                  <w:marTop w:val="0"/>
                  <w:marBottom w:val="0"/>
                  <w:divBdr>
                    <w:top w:val="none" w:sz="0" w:space="0" w:color="auto"/>
                    <w:left w:val="none" w:sz="0" w:space="0" w:color="auto"/>
                    <w:bottom w:val="none" w:sz="0" w:space="0" w:color="auto"/>
                    <w:right w:val="none" w:sz="0" w:space="0" w:color="auto"/>
                  </w:divBdr>
                  <w:divsChild>
                    <w:div w:id="910121570">
                      <w:marLeft w:val="0"/>
                      <w:marRight w:val="0"/>
                      <w:marTop w:val="0"/>
                      <w:marBottom w:val="0"/>
                      <w:divBdr>
                        <w:top w:val="none" w:sz="0" w:space="0" w:color="auto"/>
                        <w:left w:val="none" w:sz="0" w:space="0" w:color="auto"/>
                        <w:bottom w:val="none" w:sz="0" w:space="0" w:color="auto"/>
                        <w:right w:val="none" w:sz="0" w:space="0" w:color="auto"/>
                      </w:divBdr>
                      <w:divsChild>
                        <w:div w:id="153105323">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120"/>
                              <w:marBottom w:val="360"/>
                              <w:divBdr>
                                <w:top w:val="none" w:sz="0" w:space="0" w:color="auto"/>
                                <w:left w:val="none" w:sz="0" w:space="0" w:color="auto"/>
                                <w:bottom w:val="none" w:sz="0" w:space="0" w:color="auto"/>
                                <w:right w:val="none" w:sz="0" w:space="0" w:color="auto"/>
                              </w:divBdr>
                              <w:divsChild>
                                <w:div w:id="985278389">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4552">
      <w:bodyDiv w:val="1"/>
      <w:marLeft w:val="0"/>
      <w:marRight w:val="0"/>
      <w:marTop w:val="0"/>
      <w:marBottom w:val="0"/>
      <w:divBdr>
        <w:top w:val="none" w:sz="0" w:space="0" w:color="auto"/>
        <w:left w:val="none" w:sz="0" w:space="0" w:color="auto"/>
        <w:bottom w:val="none" w:sz="0" w:space="0" w:color="auto"/>
        <w:right w:val="none" w:sz="0" w:space="0" w:color="auto"/>
      </w:divBdr>
      <w:divsChild>
        <w:div w:id="539586588">
          <w:marLeft w:val="0"/>
          <w:marRight w:val="1"/>
          <w:marTop w:val="0"/>
          <w:marBottom w:val="0"/>
          <w:divBdr>
            <w:top w:val="none" w:sz="0" w:space="0" w:color="auto"/>
            <w:left w:val="none" w:sz="0" w:space="0" w:color="auto"/>
            <w:bottom w:val="none" w:sz="0" w:space="0" w:color="auto"/>
            <w:right w:val="none" w:sz="0" w:space="0" w:color="auto"/>
          </w:divBdr>
          <w:divsChild>
            <w:div w:id="290290387">
              <w:marLeft w:val="0"/>
              <w:marRight w:val="0"/>
              <w:marTop w:val="0"/>
              <w:marBottom w:val="0"/>
              <w:divBdr>
                <w:top w:val="none" w:sz="0" w:space="0" w:color="auto"/>
                <w:left w:val="none" w:sz="0" w:space="0" w:color="auto"/>
                <w:bottom w:val="none" w:sz="0" w:space="0" w:color="auto"/>
                <w:right w:val="none" w:sz="0" w:space="0" w:color="auto"/>
              </w:divBdr>
              <w:divsChild>
                <w:div w:id="1969777999">
                  <w:marLeft w:val="0"/>
                  <w:marRight w:val="1"/>
                  <w:marTop w:val="0"/>
                  <w:marBottom w:val="0"/>
                  <w:divBdr>
                    <w:top w:val="none" w:sz="0" w:space="0" w:color="auto"/>
                    <w:left w:val="none" w:sz="0" w:space="0" w:color="auto"/>
                    <w:bottom w:val="none" w:sz="0" w:space="0" w:color="auto"/>
                    <w:right w:val="none" w:sz="0" w:space="0" w:color="auto"/>
                  </w:divBdr>
                  <w:divsChild>
                    <w:div w:id="533082555">
                      <w:marLeft w:val="0"/>
                      <w:marRight w:val="0"/>
                      <w:marTop w:val="0"/>
                      <w:marBottom w:val="0"/>
                      <w:divBdr>
                        <w:top w:val="none" w:sz="0" w:space="0" w:color="auto"/>
                        <w:left w:val="none" w:sz="0" w:space="0" w:color="auto"/>
                        <w:bottom w:val="none" w:sz="0" w:space="0" w:color="auto"/>
                        <w:right w:val="none" w:sz="0" w:space="0" w:color="auto"/>
                      </w:divBdr>
                      <w:divsChild>
                        <w:div w:id="86658625">
                          <w:marLeft w:val="0"/>
                          <w:marRight w:val="0"/>
                          <w:marTop w:val="0"/>
                          <w:marBottom w:val="0"/>
                          <w:divBdr>
                            <w:top w:val="none" w:sz="0" w:space="0" w:color="auto"/>
                            <w:left w:val="none" w:sz="0" w:space="0" w:color="auto"/>
                            <w:bottom w:val="none" w:sz="0" w:space="0" w:color="auto"/>
                            <w:right w:val="none" w:sz="0" w:space="0" w:color="auto"/>
                          </w:divBdr>
                          <w:divsChild>
                            <w:div w:id="1388525719">
                              <w:marLeft w:val="0"/>
                              <w:marRight w:val="0"/>
                              <w:marTop w:val="120"/>
                              <w:marBottom w:val="360"/>
                              <w:divBdr>
                                <w:top w:val="none" w:sz="0" w:space="0" w:color="auto"/>
                                <w:left w:val="none" w:sz="0" w:space="0" w:color="auto"/>
                                <w:bottom w:val="none" w:sz="0" w:space="0" w:color="auto"/>
                                <w:right w:val="none" w:sz="0" w:space="0" w:color="auto"/>
                              </w:divBdr>
                              <w:divsChild>
                                <w:div w:id="915015019">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98248">
      <w:bodyDiv w:val="1"/>
      <w:marLeft w:val="0"/>
      <w:marRight w:val="0"/>
      <w:marTop w:val="0"/>
      <w:marBottom w:val="0"/>
      <w:divBdr>
        <w:top w:val="none" w:sz="0" w:space="0" w:color="auto"/>
        <w:left w:val="none" w:sz="0" w:space="0" w:color="auto"/>
        <w:bottom w:val="none" w:sz="0" w:space="0" w:color="auto"/>
        <w:right w:val="none" w:sz="0" w:space="0" w:color="auto"/>
      </w:divBdr>
      <w:divsChild>
        <w:div w:id="925502495">
          <w:marLeft w:val="0"/>
          <w:marRight w:val="1"/>
          <w:marTop w:val="0"/>
          <w:marBottom w:val="0"/>
          <w:divBdr>
            <w:top w:val="none" w:sz="0" w:space="0" w:color="auto"/>
            <w:left w:val="none" w:sz="0" w:space="0" w:color="auto"/>
            <w:bottom w:val="none" w:sz="0" w:space="0" w:color="auto"/>
            <w:right w:val="none" w:sz="0" w:space="0" w:color="auto"/>
          </w:divBdr>
          <w:divsChild>
            <w:div w:id="187060761">
              <w:marLeft w:val="0"/>
              <w:marRight w:val="0"/>
              <w:marTop w:val="0"/>
              <w:marBottom w:val="0"/>
              <w:divBdr>
                <w:top w:val="none" w:sz="0" w:space="0" w:color="auto"/>
                <w:left w:val="none" w:sz="0" w:space="0" w:color="auto"/>
                <w:bottom w:val="none" w:sz="0" w:space="0" w:color="auto"/>
                <w:right w:val="none" w:sz="0" w:space="0" w:color="auto"/>
              </w:divBdr>
              <w:divsChild>
                <w:div w:id="879905394">
                  <w:marLeft w:val="0"/>
                  <w:marRight w:val="1"/>
                  <w:marTop w:val="0"/>
                  <w:marBottom w:val="0"/>
                  <w:divBdr>
                    <w:top w:val="none" w:sz="0" w:space="0" w:color="auto"/>
                    <w:left w:val="none" w:sz="0" w:space="0" w:color="auto"/>
                    <w:bottom w:val="none" w:sz="0" w:space="0" w:color="auto"/>
                    <w:right w:val="none" w:sz="0" w:space="0" w:color="auto"/>
                  </w:divBdr>
                  <w:divsChild>
                    <w:div w:id="1971548609">
                      <w:marLeft w:val="0"/>
                      <w:marRight w:val="0"/>
                      <w:marTop w:val="0"/>
                      <w:marBottom w:val="0"/>
                      <w:divBdr>
                        <w:top w:val="none" w:sz="0" w:space="0" w:color="auto"/>
                        <w:left w:val="none" w:sz="0" w:space="0" w:color="auto"/>
                        <w:bottom w:val="none" w:sz="0" w:space="0" w:color="auto"/>
                        <w:right w:val="none" w:sz="0" w:space="0" w:color="auto"/>
                      </w:divBdr>
                      <w:divsChild>
                        <w:div w:id="1754277957">
                          <w:marLeft w:val="0"/>
                          <w:marRight w:val="0"/>
                          <w:marTop w:val="0"/>
                          <w:marBottom w:val="0"/>
                          <w:divBdr>
                            <w:top w:val="none" w:sz="0" w:space="0" w:color="auto"/>
                            <w:left w:val="none" w:sz="0" w:space="0" w:color="auto"/>
                            <w:bottom w:val="none" w:sz="0" w:space="0" w:color="auto"/>
                            <w:right w:val="none" w:sz="0" w:space="0" w:color="auto"/>
                          </w:divBdr>
                          <w:divsChild>
                            <w:div w:id="2104913447">
                              <w:marLeft w:val="0"/>
                              <w:marRight w:val="0"/>
                              <w:marTop w:val="120"/>
                              <w:marBottom w:val="360"/>
                              <w:divBdr>
                                <w:top w:val="none" w:sz="0" w:space="0" w:color="auto"/>
                                <w:left w:val="none" w:sz="0" w:space="0" w:color="auto"/>
                                <w:bottom w:val="none" w:sz="0" w:space="0" w:color="auto"/>
                                <w:right w:val="none" w:sz="0" w:space="0" w:color="auto"/>
                              </w:divBdr>
                              <w:divsChild>
                                <w:div w:id="1832795764">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43079">
      <w:bodyDiv w:val="1"/>
      <w:marLeft w:val="0"/>
      <w:marRight w:val="0"/>
      <w:marTop w:val="0"/>
      <w:marBottom w:val="0"/>
      <w:divBdr>
        <w:top w:val="none" w:sz="0" w:space="0" w:color="auto"/>
        <w:left w:val="none" w:sz="0" w:space="0" w:color="auto"/>
        <w:bottom w:val="none" w:sz="0" w:space="0" w:color="auto"/>
        <w:right w:val="none" w:sz="0" w:space="0" w:color="auto"/>
      </w:divBdr>
      <w:divsChild>
        <w:div w:id="1148203849">
          <w:marLeft w:val="0"/>
          <w:marRight w:val="1"/>
          <w:marTop w:val="0"/>
          <w:marBottom w:val="0"/>
          <w:divBdr>
            <w:top w:val="none" w:sz="0" w:space="0" w:color="auto"/>
            <w:left w:val="none" w:sz="0" w:space="0" w:color="auto"/>
            <w:bottom w:val="none" w:sz="0" w:space="0" w:color="auto"/>
            <w:right w:val="none" w:sz="0" w:space="0" w:color="auto"/>
          </w:divBdr>
          <w:divsChild>
            <w:div w:id="1321081739">
              <w:marLeft w:val="0"/>
              <w:marRight w:val="0"/>
              <w:marTop w:val="0"/>
              <w:marBottom w:val="0"/>
              <w:divBdr>
                <w:top w:val="none" w:sz="0" w:space="0" w:color="auto"/>
                <w:left w:val="none" w:sz="0" w:space="0" w:color="auto"/>
                <w:bottom w:val="none" w:sz="0" w:space="0" w:color="auto"/>
                <w:right w:val="none" w:sz="0" w:space="0" w:color="auto"/>
              </w:divBdr>
              <w:divsChild>
                <w:div w:id="256056711">
                  <w:marLeft w:val="0"/>
                  <w:marRight w:val="1"/>
                  <w:marTop w:val="0"/>
                  <w:marBottom w:val="0"/>
                  <w:divBdr>
                    <w:top w:val="none" w:sz="0" w:space="0" w:color="auto"/>
                    <w:left w:val="none" w:sz="0" w:space="0" w:color="auto"/>
                    <w:bottom w:val="none" w:sz="0" w:space="0" w:color="auto"/>
                    <w:right w:val="none" w:sz="0" w:space="0" w:color="auto"/>
                  </w:divBdr>
                  <w:divsChild>
                    <w:div w:id="1008865932">
                      <w:marLeft w:val="0"/>
                      <w:marRight w:val="0"/>
                      <w:marTop w:val="0"/>
                      <w:marBottom w:val="0"/>
                      <w:divBdr>
                        <w:top w:val="none" w:sz="0" w:space="0" w:color="auto"/>
                        <w:left w:val="none" w:sz="0" w:space="0" w:color="auto"/>
                        <w:bottom w:val="none" w:sz="0" w:space="0" w:color="auto"/>
                        <w:right w:val="none" w:sz="0" w:space="0" w:color="auto"/>
                      </w:divBdr>
                      <w:divsChild>
                        <w:div w:id="468786680">
                          <w:marLeft w:val="0"/>
                          <w:marRight w:val="0"/>
                          <w:marTop w:val="0"/>
                          <w:marBottom w:val="0"/>
                          <w:divBdr>
                            <w:top w:val="none" w:sz="0" w:space="0" w:color="auto"/>
                            <w:left w:val="none" w:sz="0" w:space="0" w:color="auto"/>
                            <w:bottom w:val="none" w:sz="0" w:space="0" w:color="auto"/>
                            <w:right w:val="none" w:sz="0" w:space="0" w:color="auto"/>
                          </w:divBdr>
                          <w:divsChild>
                            <w:div w:id="1963342436">
                              <w:marLeft w:val="0"/>
                              <w:marRight w:val="0"/>
                              <w:marTop w:val="120"/>
                              <w:marBottom w:val="360"/>
                              <w:divBdr>
                                <w:top w:val="none" w:sz="0" w:space="0" w:color="auto"/>
                                <w:left w:val="none" w:sz="0" w:space="0" w:color="auto"/>
                                <w:bottom w:val="none" w:sz="0" w:space="0" w:color="auto"/>
                                <w:right w:val="none" w:sz="0" w:space="0" w:color="auto"/>
                              </w:divBdr>
                              <w:divsChild>
                                <w:div w:id="658316306">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832756">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6">
          <w:marLeft w:val="0"/>
          <w:marRight w:val="1"/>
          <w:marTop w:val="0"/>
          <w:marBottom w:val="0"/>
          <w:divBdr>
            <w:top w:val="none" w:sz="0" w:space="0" w:color="auto"/>
            <w:left w:val="none" w:sz="0" w:space="0" w:color="auto"/>
            <w:bottom w:val="none" w:sz="0" w:space="0" w:color="auto"/>
            <w:right w:val="none" w:sz="0" w:space="0" w:color="auto"/>
          </w:divBdr>
          <w:divsChild>
            <w:div w:id="765881333">
              <w:marLeft w:val="0"/>
              <w:marRight w:val="0"/>
              <w:marTop w:val="0"/>
              <w:marBottom w:val="0"/>
              <w:divBdr>
                <w:top w:val="none" w:sz="0" w:space="0" w:color="auto"/>
                <w:left w:val="none" w:sz="0" w:space="0" w:color="auto"/>
                <w:bottom w:val="none" w:sz="0" w:space="0" w:color="auto"/>
                <w:right w:val="none" w:sz="0" w:space="0" w:color="auto"/>
              </w:divBdr>
              <w:divsChild>
                <w:div w:id="485781626">
                  <w:marLeft w:val="0"/>
                  <w:marRight w:val="1"/>
                  <w:marTop w:val="0"/>
                  <w:marBottom w:val="0"/>
                  <w:divBdr>
                    <w:top w:val="none" w:sz="0" w:space="0" w:color="auto"/>
                    <w:left w:val="none" w:sz="0" w:space="0" w:color="auto"/>
                    <w:bottom w:val="none" w:sz="0" w:space="0" w:color="auto"/>
                    <w:right w:val="none" w:sz="0" w:space="0" w:color="auto"/>
                  </w:divBdr>
                  <w:divsChild>
                    <w:div w:id="1335111951">
                      <w:marLeft w:val="0"/>
                      <w:marRight w:val="0"/>
                      <w:marTop w:val="0"/>
                      <w:marBottom w:val="0"/>
                      <w:divBdr>
                        <w:top w:val="none" w:sz="0" w:space="0" w:color="auto"/>
                        <w:left w:val="none" w:sz="0" w:space="0" w:color="auto"/>
                        <w:bottom w:val="none" w:sz="0" w:space="0" w:color="auto"/>
                        <w:right w:val="none" w:sz="0" w:space="0" w:color="auto"/>
                      </w:divBdr>
                      <w:divsChild>
                        <w:div w:id="732969857">
                          <w:marLeft w:val="0"/>
                          <w:marRight w:val="0"/>
                          <w:marTop w:val="0"/>
                          <w:marBottom w:val="0"/>
                          <w:divBdr>
                            <w:top w:val="none" w:sz="0" w:space="0" w:color="auto"/>
                            <w:left w:val="none" w:sz="0" w:space="0" w:color="auto"/>
                            <w:bottom w:val="none" w:sz="0" w:space="0" w:color="auto"/>
                            <w:right w:val="none" w:sz="0" w:space="0" w:color="auto"/>
                          </w:divBdr>
                          <w:divsChild>
                            <w:div w:id="1905213002">
                              <w:marLeft w:val="0"/>
                              <w:marRight w:val="0"/>
                              <w:marTop w:val="120"/>
                              <w:marBottom w:val="360"/>
                              <w:divBdr>
                                <w:top w:val="none" w:sz="0" w:space="0" w:color="auto"/>
                                <w:left w:val="none" w:sz="0" w:space="0" w:color="auto"/>
                                <w:bottom w:val="none" w:sz="0" w:space="0" w:color="auto"/>
                                <w:right w:val="none" w:sz="0" w:space="0" w:color="auto"/>
                              </w:divBdr>
                              <w:divsChild>
                                <w:div w:id="1825855534">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5075">
      <w:bodyDiv w:val="1"/>
      <w:marLeft w:val="0"/>
      <w:marRight w:val="0"/>
      <w:marTop w:val="0"/>
      <w:marBottom w:val="0"/>
      <w:divBdr>
        <w:top w:val="none" w:sz="0" w:space="0" w:color="auto"/>
        <w:left w:val="none" w:sz="0" w:space="0" w:color="auto"/>
        <w:bottom w:val="none" w:sz="0" w:space="0" w:color="auto"/>
        <w:right w:val="none" w:sz="0" w:space="0" w:color="auto"/>
      </w:divBdr>
      <w:divsChild>
        <w:div w:id="1511480722">
          <w:marLeft w:val="0"/>
          <w:marRight w:val="1"/>
          <w:marTop w:val="0"/>
          <w:marBottom w:val="0"/>
          <w:divBdr>
            <w:top w:val="none" w:sz="0" w:space="0" w:color="auto"/>
            <w:left w:val="none" w:sz="0" w:space="0" w:color="auto"/>
            <w:bottom w:val="none" w:sz="0" w:space="0" w:color="auto"/>
            <w:right w:val="none" w:sz="0" w:space="0" w:color="auto"/>
          </w:divBdr>
          <w:divsChild>
            <w:div w:id="1682245455">
              <w:marLeft w:val="0"/>
              <w:marRight w:val="0"/>
              <w:marTop w:val="0"/>
              <w:marBottom w:val="0"/>
              <w:divBdr>
                <w:top w:val="none" w:sz="0" w:space="0" w:color="auto"/>
                <w:left w:val="none" w:sz="0" w:space="0" w:color="auto"/>
                <w:bottom w:val="none" w:sz="0" w:space="0" w:color="auto"/>
                <w:right w:val="none" w:sz="0" w:space="0" w:color="auto"/>
              </w:divBdr>
              <w:divsChild>
                <w:div w:id="616177138">
                  <w:marLeft w:val="0"/>
                  <w:marRight w:val="1"/>
                  <w:marTop w:val="0"/>
                  <w:marBottom w:val="0"/>
                  <w:divBdr>
                    <w:top w:val="none" w:sz="0" w:space="0" w:color="auto"/>
                    <w:left w:val="none" w:sz="0" w:space="0" w:color="auto"/>
                    <w:bottom w:val="none" w:sz="0" w:space="0" w:color="auto"/>
                    <w:right w:val="none" w:sz="0" w:space="0" w:color="auto"/>
                  </w:divBdr>
                  <w:divsChild>
                    <w:div w:id="328757036">
                      <w:marLeft w:val="0"/>
                      <w:marRight w:val="0"/>
                      <w:marTop w:val="0"/>
                      <w:marBottom w:val="0"/>
                      <w:divBdr>
                        <w:top w:val="none" w:sz="0" w:space="0" w:color="auto"/>
                        <w:left w:val="none" w:sz="0" w:space="0" w:color="auto"/>
                        <w:bottom w:val="none" w:sz="0" w:space="0" w:color="auto"/>
                        <w:right w:val="none" w:sz="0" w:space="0" w:color="auto"/>
                      </w:divBdr>
                      <w:divsChild>
                        <w:div w:id="1383821147">
                          <w:marLeft w:val="0"/>
                          <w:marRight w:val="0"/>
                          <w:marTop w:val="0"/>
                          <w:marBottom w:val="0"/>
                          <w:divBdr>
                            <w:top w:val="none" w:sz="0" w:space="0" w:color="auto"/>
                            <w:left w:val="none" w:sz="0" w:space="0" w:color="auto"/>
                            <w:bottom w:val="none" w:sz="0" w:space="0" w:color="auto"/>
                            <w:right w:val="none" w:sz="0" w:space="0" w:color="auto"/>
                          </w:divBdr>
                          <w:divsChild>
                            <w:div w:id="1734965719">
                              <w:marLeft w:val="0"/>
                              <w:marRight w:val="0"/>
                              <w:marTop w:val="120"/>
                              <w:marBottom w:val="360"/>
                              <w:divBdr>
                                <w:top w:val="none" w:sz="0" w:space="0" w:color="auto"/>
                                <w:left w:val="none" w:sz="0" w:space="0" w:color="auto"/>
                                <w:bottom w:val="none" w:sz="0" w:space="0" w:color="auto"/>
                                <w:right w:val="none" w:sz="0" w:space="0" w:color="auto"/>
                              </w:divBdr>
                              <w:divsChild>
                                <w:div w:id="1939023477">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Computer</dc:creator>
  <cp:lastModifiedBy>radiologic</cp:lastModifiedBy>
  <cp:revision>2</cp:revision>
  <dcterms:created xsi:type="dcterms:W3CDTF">2016-10-15T14:49:00Z</dcterms:created>
  <dcterms:modified xsi:type="dcterms:W3CDTF">2016-10-15T14:49:00Z</dcterms:modified>
</cp:coreProperties>
</file>