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E1" w:rsidRPr="007A6035" w:rsidRDefault="00DF4EE1" w:rsidP="00DF4EE1">
      <w:p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7A6035">
        <w:rPr>
          <w:rFonts w:ascii="Times New Roman" w:hAnsi="Times New Roman"/>
          <w:b/>
          <w:sz w:val="24"/>
          <w:szCs w:val="24"/>
        </w:rPr>
        <w:t>Table</w:t>
      </w:r>
      <w:proofErr w:type="spellEnd"/>
      <w:r w:rsidRPr="007A6035">
        <w:rPr>
          <w:rFonts w:ascii="Times New Roman" w:hAnsi="Times New Roman"/>
          <w:b/>
          <w:sz w:val="24"/>
          <w:szCs w:val="24"/>
        </w:rPr>
        <w:t xml:space="preserve"> I: </w:t>
      </w:r>
      <w:r w:rsidRPr="007A6035">
        <w:rPr>
          <w:rFonts w:ascii="Times New Roman" w:hAnsi="Times New Roman"/>
          <w:sz w:val="24"/>
          <w:szCs w:val="24"/>
          <w:lang w:val="en-US"/>
        </w:rPr>
        <w:t>Characterization of patients according to age, gender and diagnosis</w:t>
      </w:r>
    </w:p>
    <w:p w:rsidR="00DF4EE1" w:rsidRPr="007A6035" w:rsidRDefault="00DF4EE1" w:rsidP="00DF4EE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879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48"/>
        <w:gridCol w:w="146"/>
        <w:gridCol w:w="146"/>
        <w:gridCol w:w="1313"/>
        <w:gridCol w:w="1313"/>
        <w:gridCol w:w="1313"/>
      </w:tblGrid>
      <w:tr w:rsidR="00DF4EE1" w:rsidRPr="007A6035" w:rsidTr="00FA5605">
        <w:trPr>
          <w:trHeight w:val="300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Patients</w:t>
            </w:r>
            <w:proofErr w:type="spellEnd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'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characteristics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EE1" w:rsidRPr="007A6035" w:rsidTr="00FA5605">
        <w:trPr>
          <w:trHeight w:val="30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60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</w:t>
            </w:r>
            <w:proofErr w:type="spellEnd"/>
            <w:r w:rsidRPr="007A60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0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age</w:t>
            </w:r>
            <w:proofErr w:type="spellEnd"/>
            <w:r w:rsidRPr="007A60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± SD (</w:t>
            </w:r>
            <w:proofErr w:type="spellStart"/>
            <w:r w:rsidRPr="007A60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range</w:t>
            </w:r>
            <w:proofErr w:type="spellEnd"/>
            <w:r w:rsidRPr="007A60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 (</w:t>
            </w:r>
            <w:proofErr w:type="spellStart"/>
            <w:r w:rsidRPr="007A60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years</w:t>
            </w:r>
            <w:proofErr w:type="spellEnd"/>
            <w:r w:rsidRPr="007A60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                            </w:t>
            </w: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12±4.3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yrs</w:t>
            </w:r>
            <w:proofErr w:type="spellEnd"/>
          </w:p>
        </w:tc>
      </w:tr>
      <w:tr w:rsidR="00DF4EE1" w:rsidRPr="007A6035" w:rsidTr="00FA5605">
        <w:trPr>
          <w:trHeight w:val="30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EE1" w:rsidRPr="007A6035" w:rsidTr="00FA5605">
        <w:trPr>
          <w:trHeight w:val="30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N=29</w:t>
            </w:r>
          </w:p>
        </w:tc>
      </w:tr>
      <w:tr w:rsidR="00DF4EE1" w:rsidRPr="007A6035" w:rsidTr="00FA5605">
        <w:trPr>
          <w:trHeight w:val="30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Female</w:t>
            </w:r>
            <w:proofErr w:type="spellEnd"/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N=46</w:t>
            </w:r>
          </w:p>
        </w:tc>
      </w:tr>
      <w:tr w:rsidR="00DF4EE1" w:rsidRPr="007A6035" w:rsidTr="00FA5605">
        <w:trPr>
          <w:trHeight w:val="300"/>
        </w:trPr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A60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Diagnosis</w:t>
            </w:r>
            <w:proofErr w:type="spellEnd"/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4EE1" w:rsidRPr="007A6035" w:rsidTr="00FA5605">
        <w:trPr>
          <w:trHeight w:val="300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Acute</w:t>
            </w:r>
            <w:proofErr w:type="spellEnd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lymphoblastic</w:t>
            </w:r>
            <w:proofErr w:type="spellEnd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leukaemia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N=45</w:t>
            </w:r>
          </w:p>
        </w:tc>
      </w:tr>
      <w:tr w:rsidR="00DF4EE1" w:rsidRPr="007A6035" w:rsidTr="00FA5605">
        <w:trPr>
          <w:trHeight w:val="300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Acute</w:t>
            </w:r>
            <w:proofErr w:type="spellEnd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myeloid</w:t>
            </w:r>
            <w:proofErr w:type="spellEnd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leukaemia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N=5</w:t>
            </w:r>
          </w:p>
        </w:tc>
      </w:tr>
      <w:tr w:rsidR="00DF4EE1" w:rsidRPr="007A6035" w:rsidTr="00FA5605">
        <w:trPr>
          <w:trHeight w:val="300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Hodgkin</w:t>
            </w:r>
            <w:proofErr w:type="spellEnd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lymphoma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N=6</w:t>
            </w:r>
          </w:p>
        </w:tc>
      </w:tr>
      <w:tr w:rsidR="00DF4EE1" w:rsidRPr="007A6035" w:rsidTr="00FA5605">
        <w:trPr>
          <w:trHeight w:val="300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non-Hodgkin</w:t>
            </w:r>
            <w:proofErr w:type="spellEnd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lymphoma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N=4</w:t>
            </w:r>
          </w:p>
        </w:tc>
      </w:tr>
      <w:tr w:rsidR="00DF4EE1" w:rsidRPr="007A6035" w:rsidTr="00FA5605">
        <w:trPr>
          <w:trHeight w:val="30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hepatoblastoma</w:t>
            </w:r>
            <w:proofErr w:type="spellEnd"/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N=3</w:t>
            </w:r>
          </w:p>
        </w:tc>
      </w:tr>
      <w:tr w:rsidR="00DF4EE1" w:rsidRPr="007A6035" w:rsidTr="00FA5605">
        <w:trPr>
          <w:trHeight w:val="30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Wilms</w:t>
            </w:r>
            <w:proofErr w:type="spellEnd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tumor</w:t>
            </w:r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N=3</w:t>
            </w:r>
          </w:p>
        </w:tc>
      </w:tr>
      <w:tr w:rsidR="00DF4EE1" w:rsidRPr="007A6035" w:rsidTr="00FA5605">
        <w:trPr>
          <w:trHeight w:val="30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rhabdomyosarcoma</w:t>
            </w:r>
            <w:proofErr w:type="spellEnd"/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N=2</w:t>
            </w:r>
          </w:p>
        </w:tc>
      </w:tr>
      <w:tr w:rsidR="00DF4EE1" w:rsidRPr="007A6035" w:rsidTr="00FA5605">
        <w:trPr>
          <w:trHeight w:val="30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serous</w:t>
            </w:r>
            <w:proofErr w:type="spellEnd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epithelial</w:t>
            </w:r>
            <w:proofErr w:type="spellEnd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ovarian</w:t>
            </w:r>
            <w:proofErr w:type="spellEnd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cancer</w:t>
            </w:r>
            <w:proofErr w:type="spellEnd"/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N=2</w:t>
            </w:r>
          </w:p>
        </w:tc>
      </w:tr>
      <w:tr w:rsidR="00DF4EE1" w:rsidRPr="007A6035" w:rsidTr="00FA5605">
        <w:trPr>
          <w:trHeight w:val="30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9.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medulloblastoma</w:t>
            </w:r>
            <w:proofErr w:type="spellEnd"/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N=2</w:t>
            </w:r>
          </w:p>
        </w:tc>
      </w:tr>
      <w:tr w:rsidR="00DF4EE1" w:rsidRPr="007A6035" w:rsidTr="00FA5605">
        <w:trPr>
          <w:trHeight w:val="30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Ewing</w:t>
            </w:r>
            <w:proofErr w:type="spellEnd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sarcoma</w:t>
            </w:r>
            <w:proofErr w:type="spellEnd"/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N=1</w:t>
            </w:r>
          </w:p>
        </w:tc>
      </w:tr>
      <w:tr w:rsidR="00DF4EE1" w:rsidRPr="007A6035" w:rsidTr="00FA5605">
        <w:trPr>
          <w:trHeight w:val="300"/>
        </w:trPr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nasopharyngeal</w:t>
            </w:r>
            <w:proofErr w:type="spellEnd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carcinoma</w:t>
            </w:r>
            <w:proofErr w:type="spellEnd"/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N=1</w:t>
            </w:r>
          </w:p>
        </w:tc>
      </w:tr>
      <w:tr w:rsidR="00DF4EE1" w:rsidRPr="007A6035" w:rsidTr="00FA5605">
        <w:trPr>
          <w:trHeight w:val="300"/>
        </w:trPr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 </w:t>
            </w:r>
            <w:proofErr w:type="spellStart"/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retinoblastoma</w:t>
            </w:r>
            <w:proofErr w:type="spellEnd"/>
          </w:p>
        </w:tc>
        <w:tc>
          <w:tcPr>
            <w:tcW w:w="1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F4EE1" w:rsidRPr="007A6035" w:rsidRDefault="00DF4EE1" w:rsidP="00FA56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6035">
              <w:rPr>
                <w:rFonts w:ascii="Times New Roman" w:hAnsi="Times New Roman"/>
                <w:color w:val="000000"/>
                <w:sz w:val="24"/>
                <w:szCs w:val="24"/>
              </w:rPr>
              <w:t>N=1</w:t>
            </w:r>
          </w:p>
        </w:tc>
      </w:tr>
    </w:tbl>
    <w:p w:rsidR="00DF4EE1" w:rsidRPr="007A6035" w:rsidRDefault="00DF4EE1" w:rsidP="00DF4EE1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0123E1" w:rsidRDefault="000123E1">
      <w:bookmarkStart w:id="0" w:name="_GoBack"/>
      <w:bookmarkEnd w:id="0"/>
    </w:p>
    <w:sectPr w:rsidR="00012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E1"/>
    <w:rsid w:val="000123E1"/>
    <w:rsid w:val="00D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4EE1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4EE1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DEOEC FOK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fogasz</dc:creator>
  <cp:keywords/>
  <dc:description/>
  <cp:lastModifiedBy>fogasz</cp:lastModifiedBy>
  <cp:revision>1</cp:revision>
  <dcterms:created xsi:type="dcterms:W3CDTF">2015-11-02T10:49:00Z</dcterms:created>
  <dcterms:modified xsi:type="dcterms:W3CDTF">2015-11-02T10:49:00Z</dcterms:modified>
</cp:coreProperties>
</file>