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46" w:rsidRDefault="00CD1A46" w:rsidP="00AD2BF3">
      <w:pPr>
        <w:pStyle w:val="Default"/>
        <w:spacing w:line="360" w:lineRule="auto"/>
        <w:jc w:val="both"/>
        <w:rPr>
          <w:rFonts w:asciiTheme="majorBidi" w:hAnsiTheme="majorBidi" w:cstheme="majorBidi"/>
          <w:b/>
          <w:bCs/>
          <w:i/>
          <w:iCs/>
          <w:sz w:val="28"/>
          <w:szCs w:val="28"/>
        </w:rPr>
      </w:pPr>
    </w:p>
    <w:p w:rsidR="006A7664" w:rsidRDefault="00953598" w:rsidP="00632DA5">
      <w:pPr>
        <w:pStyle w:val="Default"/>
        <w:spacing w:line="360" w:lineRule="auto"/>
        <w:jc w:val="center"/>
        <w:rPr>
          <w:rFonts w:asciiTheme="majorBidi" w:hAnsiTheme="majorBidi" w:cstheme="majorBidi"/>
          <w:b/>
          <w:bCs/>
          <w:i/>
          <w:iCs/>
          <w:sz w:val="28"/>
          <w:szCs w:val="28"/>
        </w:rPr>
      </w:pPr>
      <w:r w:rsidRPr="00953598">
        <w:rPr>
          <w:rFonts w:asciiTheme="majorBidi" w:hAnsiTheme="majorBidi" w:cstheme="majorBidi"/>
          <w:b/>
          <w:bCs/>
          <w:i/>
          <w:iCs/>
          <w:sz w:val="28"/>
          <w:szCs w:val="28"/>
        </w:rPr>
        <w:t>Polymorhism of PD-1 gene in  patients with oral lich</w:t>
      </w:r>
      <w:r w:rsidR="00CD1A46">
        <w:rPr>
          <w:rFonts w:asciiTheme="majorBidi" w:hAnsiTheme="majorBidi" w:cstheme="majorBidi"/>
          <w:b/>
          <w:bCs/>
          <w:i/>
          <w:iCs/>
          <w:sz w:val="28"/>
          <w:szCs w:val="28"/>
        </w:rPr>
        <w:t>en planus. A</w:t>
      </w:r>
      <w:r w:rsidR="00DF7E8D">
        <w:rPr>
          <w:rFonts w:asciiTheme="majorBidi" w:hAnsiTheme="majorBidi" w:cstheme="majorBidi"/>
          <w:b/>
          <w:bCs/>
          <w:i/>
          <w:iCs/>
          <w:sz w:val="28"/>
          <w:szCs w:val="28"/>
        </w:rPr>
        <w:t xml:space="preserve"> </w:t>
      </w:r>
      <w:r w:rsidR="00CD1A46">
        <w:rPr>
          <w:rFonts w:asciiTheme="majorBidi" w:hAnsiTheme="majorBidi" w:cstheme="majorBidi"/>
          <w:b/>
          <w:bCs/>
          <w:i/>
          <w:iCs/>
          <w:sz w:val="28"/>
          <w:szCs w:val="28"/>
        </w:rPr>
        <w:t>case control study</w:t>
      </w:r>
    </w:p>
    <w:p w:rsidR="00DF7E8D" w:rsidRDefault="00632DA5" w:rsidP="00DF7E8D">
      <w:pPr>
        <w:pStyle w:val="Default"/>
        <w:spacing w:line="360" w:lineRule="auto"/>
        <w:jc w:val="both"/>
        <w:rPr>
          <w:rFonts w:cs="Calibri"/>
          <w:sz w:val="28"/>
          <w:szCs w:val="28"/>
          <w:lang w:bidi="fa-IR"/>
        </w:rPr>
      </w:pPr>
      <w:r w:rsidRPr="00AE384D">
        <w:rPr>
          <w:rFonts w:cs="Calibri"/>
          <w:sz w:val="28"/>
          <w:szCs w:val="28"/>
          <w:lang w:bidi="fa-IR"/>
        </w:rPr>
        <w:t>1-</w:t>
      </w:r>
      <w:r w:rsidR="00DF7E8D" w:rsidRPr="00DF7E8D">
        <w:rPr>
          <w:rFonts w:cs="Calibri"/>
          <w:b/>
          <w:bCs/>
          <w:sz w:val="28"/>
          <w:szCs w:val="28"/>
          <w:lang w:bidi="fa-IR"/>
        </w:rPr>
        <w:t>Janan Ghabanji:</w:t>
      </w:r>
      <w:r w:rsidR="00DF7E8D" w:rsidRPr="00DF7E8D">
        <w:rPr>
          <w:rFonts w:cs="Calibri"/>
          <w:sz w:val="28"/>
          <w:szCs w:val="28"/>
          <w:lang w:bidi="fa-IR"/>
        </w:rPr>
        <w:t xml:space="preserve"> </w:t>
      </w:r>
      <w:r w:rsidR="00DF7E8D" w:rsidRPr="00AE384D">
        <w:rPr>
          <w:rFonts w:cs="Calibri"/>
          <w:sz w:val="28"/>
          <w:szCs w:val="28"/>
          <w:lang w:bidi="fa-IR"/>
        </w:rPr>
        <w:t xml:space="preserve">Associate Professor, Department of Oral   </w:t>
      </w:r>
      <w:r w:rsidR="00DF7E8D">
        <w:rPr>
          <w:rFonts w:cs="Calibri"/>
          <w:sz w:val="28"/>
          <w:szCs w:val="28"/>
          <w:lang w:bidi="fa-IR"/>
        </w:rPr>
        <w:t>Medicine</w:t>
      </w:r>
      <w:r w:rsidR="00DF7E8D" w:rsidRPr="00AE384D">
        <w:rPr>
          <w:rFonts w:cs="Calibri"/>
          <w:sz w:val="28"/>
          <w:szCs w:val="28"/>
          <w:lang w:bidi="fa-IR"/>
        </w:rPr>
        <w:t>, School of Dentistry, Shiraz University of Medical Sciences, Shiraz, Iran</w:t>
      </w:r>
    </w:p>
    <w:p w:rsidR="00DF7E8D" w:rsidRDefault="00DF7E8D" w:rsidP="00DF7E8D">
      <w:pPr>
        <w:rPr>
          <w:rFonts w:asciiTheme="majorBidi" w:hAnsiTheme="majorBidi" w:cstheme="majorBidi"/>
          <w:sz w:val="28"/>
          <w:szCs w:val="28"/>
        </w:rPr>
      </w:pPr>
      <w:r>
        <w:rPr>
          <w:rFonts w:cs="Calibri"/>
          <w:sz w:val="28"/>
          <w:szCs w:val="28"/>
          <w:lang w:bidi="fa-IR"/>
        </w:rPr>
        <w:t>2-</w:t>
      </w:r>
      <w:r w:rsidRPr="00DF7E8D">
        <w:rPr>
          <w:rFonts w:cs="Calibri"/>
          <w:b/>
          <w:bCs/>
          <w:sz w:val="28"/>
          <w:szCs w:val="28"/>
          <w:lang w:bidi="fa-IR"/>
        </w:rPr>
        <w:t>Abass Ghaderi:</w:t>
      </w:r>
      <w:r w:rsidRPr="00DF7E8D">
        <w:rPr>
          <w:rFonts w:asciiTheme="majorBidi" w:hAnsiTheme="majorBidi" w:cstheme="majorBidi"/>
          <w:sz w:val="36"/>
          <w:szCs w:val="36"/>
        </w:rPr>
        <w:t xml:space="preserve"> </w:t>
      </w:r>
      <w:r w:rsidRPr="00DF7E8D">
        <w:rPr>
          <w:rFonts w:asciiTheme="majorBidi" w:hAnsiTheme="majorBidi" w:cstheme="majorBidi"/>
          <w:sz w:val="28"/>
          <w:szCs w:val="28"/>
        </w:rPr>
        <w:t>Cancer Immunology Group, Shiraz Institute for Cancer Research, School of Medicine, Shiraz University of Medical Sciences, Shiraz, Iran</w:t>
      </w:r>
    </w:p>
    <w:p w:rsidR="00632DA5" w:rsidRPr="00DF7E8D" w:rsidRDefault="00DF7E8D" w:rsidP="00DF7E8D">
      <w:pPr>
        <w:rPr>
          <w:rFonts w:cs="Calibri"/>
          <w:b/>
          <w:bCs/>
          <w:sz w:val="28"/>
          <w:szCs w:val="28"/>
          <w:lang w:bidi="fa-IR"/>
        </w:rPr>
      </w:pPr>
      <w:r>
        <w:rPr>
          <w:rFonts w:asciiTheme="majorBidi" w:hAnsiTheme="majorBidi" w:cstheme="majorBidi"/>
          <w:sz w:val="28"/>
          <w:szCs w:val="28"/>
        </w:rPr>
        <w:t>3-</w:t>
      </w:r>
      <w:r w:rsidRPr="00DF7E8D">
        <w:rPr>
          <w:rFonts w:asciiTheme="majorBidi" w:hAnsiTheme="majorBidi" w:cstheme="majorBidi"/>
          <w:b/>
          <w:bCs/>
          <w:sz w:val="28"/>
          <w:szCs w:val="28"/>
        </w:rPr>
        <w:t>Mohammad Reza Haghshenas:</w:t>
      </w:r>
      <w:r w:rsidRPr="00DF7E8D">
        <w:rPr>
          <w:rFonts w:asciiTheme="majorBidi" w:hAnsiTheme="majorBidi" w:cstheme="majorBidi"/>
          <w:sz w:val="28"/>
          <w:szCs w:val="28"/>
        </w:rPr>
        <w:t xml:space="preserve"> Cancer Immunology Group, Shiraz Institute for Cancer Research, School of Medicine, Shiraz University of Medical Sciences, Shiraz, Iran</w:t>
      </w:r>
    </w:p>
    <w:p w:rsidR="00632DA5" w:rsidRDefault="00DF7E8D" w:rsidP="00632DA5">
      <w:pPr>
        <w:pStyle w:val="Default"/>
        <w:spacing w:line="360" w:lineRule="auto"/>
        <w:jc w:val="both"/>
        <w:rPr>
          <w:rFonts w:cs="Calibri"/>
          <w:sz w:val="28"/>
          <w:szCs w:val="28"/>
          <w:lang w:bidi="fa-IR"/>
        </w:rPr>
      </w:pPr>
      <w:r>
        <w:rPr>
          <w:rFonts w:cs="Calibri"/>
          <w:sz w:val="28"/>
          <w:szCs w:val="28"/>
          <w:lang w:bidi="fa-IR"/>
        </w:rPr>
        <w:t>4</w:t>
      </w:r>
      <w:r w:rsidR="00632DA5">
        <w:rPr>
          <w:rFonts w:cs="Calibri"/>
          <w:sz w:val="28"/>
          <w:szCs w:val="28"/>
          <w:lang w:bidi="fa-IR"/>
        </w:rPr>
        <w:t>-</w:t>
      </w:r>
      <w:r w:rsidR="00632DA5" w:rsidRPr="00AE384D">
        <w:rPr>
          <w:rFonts w:cs="Calibri"/>
          <w:b/>
          <w:bCs/>
          <w:sz w:val="28"/>
          <w:szCs w:val="28"/>
          <w:lang w:bidi="fa-IR"/>
        </w:rPr>
        <w:t>Azadeh Andisheh-Tadbir</w:t>
      </w:r>
      <w:r w:rsidR="00632DA5" w:rsidRPr="00AE384D">
        <w:rPr>
          <w:rFonts w:cs="Calibri"/>
          <w:sz w:val="28"/>
          <w:szCs w:val="28"/>
          <w:lang w:bidi="fa-IR"/>
        </w:rPr>
        <w:t>: Associate Professor, Department of Oral   and Maxillofacial Pathology, School of Dentistry, Shiraz University of Medical Sciences, Shiraz, Iran</w:t>
      </w:r>
    </w:p>
    <w:p w:rsidR="00DF7E8D" w:rsidRPr="00AE384D" w:rsidRDefault="00DF7E8D" w:rsidP="00DF7E8D">
      <w:pPr>
        <w:spacing w:line="480" w:lineRule="auto"/>
        <w:rPr>
          <w:rFonts w:cs="Calibri"/>
          <w:sz w:val="28"/>
          <w:szCs w:val="28"/>
          <w:lang w:bidi="fa-IR"/>
        </w:rPr>
      </w:pPr>
      <w:r>
        <w:rPr>
          <w:rFonts w:cs="Calibri"/>
          <w:sz w:val="28"/>
          <w:szCs w:val="28"/>
          <w:lang w:bidi="fa-IR"/>
        </w:rPr>
        <w:t>5-</w:t>
      </w:r>
      <w:r w:rsidRPr="00DF7E8D">
        <w:rPr>
          <w:rFonts w:cs="Calibri"/>
          <w:b/>
          <w:bCs/>
          <w:sz w:val="28"/>
          <w:szCs w:val="28"/>
        </w:rPr>
        <w:t xml:space="preserve"> </w:t>
      </w:r>
      <w:r>
        <w:rPr>
          <w:rFonts w:cs="Calibri"/>
          <w:b/>
          <w:bCs/>
          <w:sz w:val="28"/>
          <w:szCs w:val="28"/>
        </w:rPr>
        <w:t>Samira Jamshidi</w:t>
      </w:r>
      <w:r w:rsidRPr="00AE384D">
        <w:rPr>
          <w:rFonts w:cs="Calibri"/>
          <w:sz w:val="28"/>
          <w:szCs w:val="28"/>
        </w:rPr>
        <w:t xml:space="preserve">: </w:t>
      </w:r>
      <w:r w:rsidRPr="00AE384D">
        <w:rPr>
          <w:rFonts w:cs="Calibri"/>
          <w:sz w:val="28"/>
          <w:szCs w:val="28"/>
          <w:lang w:bidi="fa-IR"/>
        </w:rPr>
        <w:t xml:space="preserve">Department of Oral   </w:t>
      </w:r>
      <w:r>
        <w:rPr>
          <w:rFonts w:cs="Calibri"/>
          <w:sz w:val="28"/>
          <w:szCs w:val="28"/>
          <w:lang w:bidi="fa-IR"/>
        </w:rPr>
        <w:t>Medicine</w:t>
      </w:r>
      <w:r w:rsidRPr="00AE384D">
        <w:rPr>
          <w:rFonts w:cs="Calibri"/>
          <w:sz w:val="28"/>
          <w:szCs w:val="28"/>
          <w:lang w:bidi="fa-IR"/>
        </w:rPr>
        <w:t>, School of Dentistry, Shiraz University of Medical Sciences, Shiraz, Iran.</w:t>
      </w:r>
    </w:p>
    <w:p w:rsidR="00DF7E8D" w:rsidRPr="00AE384D" w:rsidRDefault="00DF7E8D" w:rsidP="00DF7E8D">
      <w:pPr>
        <w:tabs>
          <w:tab w:val="left" w:pos="0"/>
          <w:tab w:val="left" w:pos="426"/>
          <w:tab w:val="left" w:pos="1134"/>
        </w:tabs>
        <w:spacing w:line="480" w:lineRule="auto"/>
        <w:jc w:val="both"/>
        <w:textAlignment w:val="top"/>
        <w:rPr>
          <w:rFonts w:cs="Calibri"/>
          <w:sz w:val="28"/>
          <w:szCs w:val="28"/>
        </w:rPr>
      </w:pPr>
      <w:r w:rsidRPr="00AE384D">
        <w:rPr>
          <w:rFonts w:cs="Calibri"/>
          <w:b/>
          <w:sz w:val="28"/>
          <w:szCs w:val="28"/>
        </w:rPr>
        <w:t>Corresponding author</w:t>
      </w:r>
      <w:r w:rsidRPr="00AE384D">
        <w:rPr>
          <w:rFonts w:cs="Calibri"/>
          <w:sz w:val="28"/>
          <w:szCs w:val="28"/>
        </w:rPr>
        <w:t xml:space="preserve">: </w:t>
      </w:r>
    </w:p>
    <w:p w:rsidR="00DF7E8D" w:rsidRPr="00AE384D" w:rsidRDefault="00DF7E8D" w:rsidP="00DF7E8D">
      <w:pPr>
        <w:spacing w:line="480" w:lineRule="auto"/>
        <w:rPr>
          <w:rFonts w:cs="Calibri"/>
          <w:sz w:val="28"/>
          <w:szCs w:val="28"/>
          <w:lang w:bidi="fa-IR"/>
        </w:rPr>
      </w:pPr>
      <w:r w:rsidRPr="00DF7E8D">
        <w:rPr>
          <w:rFonts w:cs="Calibri"/>
          <w:b/>
          <w:bCs/>
          <w:sz w:val="28"/>
          <w:szCs w:val="28"/>
        </w:rPr>
        <w:t>Samira Jamshidi</w:t>
      </w:r>
      <w:r>
        <w:rPr>
          <w:rFonts w:cs="Calibri"/>
          <w:b/>
          <w:bCs/>
          <w:sz w:val="28"/>
          <w:szCs w:val="28"/>
        </w:rPr>
        <w:t>:</w:t>
      </w:r>
      <w:r w:rsidRPr="00AE384D">
        <w:rPr>
          <w:rFonts w:cs="Calibri"/>
          <w:sz w:val="28"/>
          <w:szCs w:val="28"/>
          <w:lang w:bidi="fa-IR"/>
        </w:rPr>
        <w:t xml:space="preserve">Department of Oral   </w:t>
      </w:r>
      <w:r>
        <w:rPr>
          <w:rFonts w:cs="Calibri"/>
          <w:sz w:val="28"/>
          <w:szCs w:val="28"/>
          <w:lang w:bidi="fa-IR"/>
        </w:rPr>
        <w:t>Medicine</w:t>
      </w:r>
      <w:r w:rsidRPr="00AE384D">
        <w:rPr>
          <w:rFonts w:cs="Calibri"/>
          <w:sz w:val="28"/>
          <w:szCs w:val="28"/>
          <w:lang w:bidi="fa-IR"/>
        </w:rPr>
        <w:t>, School of Dentistry, Shiraz University of Medical Sciences,Shiraz,Iran.</w:t>
      </w:r>
    </w:p>
    <w:p w:rsidR="00DF7E8D" w:rsidRPr="00AE384D" w:rsidRDefault="00DF7E8D" w:rsidP="00DF7E8D">
      <w:pPr>
        <w:spacing w:line="480" w:lineRule="auto"/>
        <w:rPr>
          <w:rFonts w:cs="Calibri"/>
          <w:sz w:val="28"/>
          <w:szCs w:val="28"/>
        </w:rPr>
      </w:pPr>
      <w:r w:rsidRPr="00AE384D">
        <w:rPr>
          <w:rFonts w:cs="Calibri"/>
          <w:sz w:val="28"/>
          <w:szCs w:val="28"/>
        </w:rPr>
        <w:t xml:space="preserve">Tel:  0098-0711-6263193-4, Fax: 0098-0711-6270325 </w:t>
      </w:r>
    </w:p>
    <w:p w:rsidR="00DF7E8D" w:rsidRPr="00AE384D" w:rsidRDefault="00DF7E8D" w:rsidP="00DF7E8D">
      <w:pPr>
        <w:tabs>
          <w:tab w:val="left" w:pos="0"/>
          <w:tab w:val="left" w:pos="426"/>
          <w:tab w:val="left" w:pos="1134"/>
        </w:tabs>
        <w:spacing w:line="480" w:lineRule="auto"/>
        <w:jc w:val="both"/>
        <w:textAlignment w:val="top"/>
        <w:rPr>
          <w:b/>
          <w:bCs/>
          <w:sz w:val="28"/>
          <w:szCs w:val="28"/>
          <w:lang w:bidi="fa-IR"/>
        </w:rPr>
      </w:pPr>
      <w:r w:rsidRPr="00AE384D">
        <w:rPr>
          <w:rFonts w:cs="Calibri"/>
          <w:sz w:val="28"/>
          <w:szCs w:val="28"/>
        </w:rPr>
        <w:t xml:space="preserve">E-mail: </w:t>
      </w:r>
      <w:r>
        <w:rPr>
          <w:rFonts w:cs="Calibri"/>
          <w:sz w:val="28"/>
          <w:szCs w:val="28"/>
        </w:rPr>
        <w:t>andisheh202003@yahoo.com</w:t>
      </w:r>
    </w:p>
    <w:p w:rsidR="00DF7E8D" w:rsidRDefault="00DF7E8D" w:rsidP="00632DA5">
      <w:pPr>
        <w:pStyle w:val="Default"/>
        <w:spacing w:line="360" w:lineRule="auto"/>
        <w:jc w:val="both"/>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DF7E8D" w:rsidRDefault="00DF7E8D" w:rsidP="00DF7E8D">
      <w:pPr>
        <w:pStyle w:val="Default"/>
        <w:spacing w:line="360" w:lineRule="auto"/>
        <w:jc w:val="both"/>
        <w:rPr>
          <w:rFonts w:asciiTheme="majorBidi" w:hAnsiTheme="majorBidi" w:cstheme="majorBidi"/>
          <w:b/>
          <w:bCs/>
          <w:i/>
          <w:iCs/>
          <w:sz w:val="28"/>
          <w:szCs w:val="28"/>
        </w:rPr>
      </w:pPr>
    </w:p>
    <w:p w:rsidR="00DF7E8D" w:rsidRDefault="00DF7E8D" w:rsidP="00DF7E8D">
      <w:pPr>
        <w:pStyle w:val="Default"/>
        <w:spacing w:line="360" w:lineRule="auto"/>
        <w:jc w:val="center"/>
        <w:rPr>
          <w:rFonts w:asciiTheme="majorBidi" w:hAnsiTheme="majorBidi" w:cstheme="majorBidi"/>
          <w:b/>
          <w:bCs/>
          <w:i/>
          <w:iCs/>
          <w:sz w:val="28"/>
          <w:szCs w:val="28"/>
        </w:rPr>
      </w:pPr>
      <w:r w:rsidRPr="00953598">
        <w:rPr>
          <w:rFonts w:asciiTheme="majorBidi" w:hAnsiTheme="majorBidi" w:cstheme="majorBidi"/>
          <w:b/>
          <w:bCs/>
          <w:i/>
          <w:iCs/>
          <w:sz w:val="28"/>
          <w:szCs w:val="28"/>
        </w:rPr>
        <w:t>Polymorhism of PD-1 gene in  patients with oral lich</w:t>
      </w:r>
      <w:r>
        <w:rPr>
          <w:rFonts w:asciiTheme="majorBidi" w:hAnsiTheme="majorBidi" w:cstheme="majorBidi"/>
          <w:b/>
          <w:bCs/>
          <w:i/>
          <w:iCs/>
          <w:sz w:val="28"/>
          <w:szCs w:val="28"/>
        </w:rPr>
        <w:t>en planus. A case control study</w:t>
      </w: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632DA5" w:rsidRDefault="00632DA5" w:rsidP="00632DA5">
      <w:pPr>
        <w:pStyle w:val="Default"/>
        <w:spacing w:line="360" w:lineRule="auto"/>
        <w:jc w:val="center"/>
        <w:rPr>
          <w:rFonts w:asciiTheme="majorBidi" w:hAnsiTheme="majorBidi" w:cstheme="majorBidi"/>
          <w:b/>
          <w:bCs/>
          <w:i/>
          <w:iCs/>
          <w:sz w:val="28"/>
          <w:szCs w:val="28"/>
        </w:rPr>
      </w:pPr>
    </w:p>
    <w:p w:rsidR="00DF7E8D" w:rsidRDefault="00DF7E8D" w:rsidP="00632DA5">
      <w:pPr>
        <w:pStyle w:val="Default"/>
        <w:spacing w:line="360" w:lineRule="auto"/>
        <w:jc w:val="center"/>
        <w:rPr>
          <w:rFonts w:asciiTheme="majorBidi" w:hAnsiTheme="majorBidi" w:cstheme="majorBidi"/>
          <w:b/>
          <w:bCs/>
          <w:i/>
          <w:iCs/>
          <w:sz w:val="28"/>
          <w:szCs w:val="28"/>
        </w:rPr>
      </w:pPr>
    </w:p>
    <w:p w:rsidR="00DF7E8D" w:rsidRDefault="00DF7E8D" w:rsidP="00632DA5">
      <w:pPr>
        <w:pStyle w:val="Default"/>
        <w:spacing w:line="360" w:lineRule="auto"/>
        <w:jc w:val="center"/>
        <w:rPr>
          <w:rFonts w:asciiTheme="majorBidi" w:hAnsiTheme="majorBidi" w:cstheme="majorBidi"/>
          <w:b/>
          <w:bCs/>
          <w:i/>
          <w:iCs/>
          <w:sz w:val="28"/>
          <w:szCs w:val="28"/>
        </w:rPr>
      </w:pPr>
    </w:p>
    <w:p w:rsidR="00CD1A46" w:rsidRDefault="00CD1A46" w:rsidP="00AD2BF3">
      <w:pPr>
        <w:pStyle w:val="Default"/>
        <w:spacing w:line="360" w:lineRule="auto"/>
        <w:jc w:val="both"/>
        <w:rPr>
          <w:rFonts w:asciiTheme="majorBidi" w:hAnsiTheme="majorBidi" w:cstheme="majorBidi"/>
          <w:b/>
          <w:bCs/>
          <w:i/>
          <w:iCs/>
          <w:sz w:val="28"/>
          <w:szCs w:val="28"/>
        </w:rPr>
      </w:pPr>
    </w:p>
    <w:p w:rsidR="00CD1A46" w:rsidRPr="005D0EC8" w:rsidRDefault="00CD1A46" w:rsidP="00AD2BF3">
      <w:pPr>
        <w:spacing w:line="360" w:lineRule="auto"/>
        <w:jc w:val="both"/>
        <w:rPr>
          <w:rFonts w:asciiTheme="majorBidi" w:hAnsiTheme="majorBidi" w:cs="B Nazanin"/>
          <w:b/>
          <w:bCs/>
          <w:sz w:val="28"/>
          <w:szCs w:val="28"/>
          <w:rtl/>
        </w:rPr>
      </w:pPr>
      <w:r w:rsidRPr="005D0EC8">
        <w:rPr>
          <w:rFonts w:asciiTheme="majorBidi" w:hAnsiTheme="majorBidi" w:cs="B Nazanin"/>
          <w:b/>
          <w:bCs/>
          <w:sz w:val="28"/>
          <w:szCs w:val="28"/>
        </w:rPr>
        <w:t>Abstract</w:t>
      </w:r>
    </w:p>
    <w:p w:rsidR="00A840AC" w:rsidRDefault="00A840AC" w:rsidP="00A840AC">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b/>
          <w:bCs/>
          <w:sz w:val="28"/>
          <w:szCs w:val="28"/>
        </w:rPr>
        <w:t>Aims:</w:t>
      </w:r>
      <w:r w:rsidR="00CD1A46" w:rsidRPr="0092703D">
        <w:rPr>
          <w:rFonts w:asciiTheme="majorBidi" w:hAnsiTheme="majorBidi" w:cstheme="majorBidi"/>
          <w:sz w:val="28"/>
          <w:szCs w:val="28"/>
        </w:rPr>
        <w:t xml:space="preserve"> The association between PD-1 gene variations and </w:t>
      </w:r>
      <w:r w:rsidR="008B42ED">
        <w:rPr>
          <w:rFonts w:asciiTheme="majorBidi" w:hAnsiTheme="majorBidi" w:cstheme="majorBidi"/>
          <w:sz w:val="28"/>
          <w:szCs w:val="28"/>
        </w:rPr>
        <w:t xml:space="preserve">susceptibility to </w:t>
      </w:r>
      <w:r w:rsidR="00CD1A46" w:rsidRPr="0092703D">
        <w:rPr>
          <w:rFonts w:asciiTheme="majorBidi" w:hAnsiTheme="majorBidi" w:cstheme="majorBidi"/>
          <w:sz w:val="28"/>
          <w:szCs w:val="28"/>
        </w:rPr>
        <w:t xml:space="preserve">auto immune diseases has been </w:t>
      </w:r>
      <w:r w:rsidR="008B42ED" w:rsidRPr="0092703D">
        <w:rPr>
          <w:rFonts w:asciiTheme="majorBidi" w:hAnsiTheme="majorBidi" w:cstheme="majorBidi"/>
          <w:sz w:val="28"/>
          <w:szCs w:val="28"/>
        </w:rPr>
        <w:t>recurrently</w:t>
      </w:r>
      <w:r w:rsidR="00CD1A46" w:rsidRPr="0092703D">
        <w:rPr>
          <w:rFonts w:asciiTheme="majorBidi" w:hAnsiTheme="majorBidi" w:cstheme="majorBidi"/>
          <w:sz w:val="28"/>
          <w:szCs w:val="28"/>
        </w:rPr>
        <w:t xml:space="preserve"> reported. In this study, we aimed to investigate the association between two single nucleotide polymorphisms in  PD-1 gene, +7146 G to A </w:t>
      </w:r>
      <w:r w:rsidR="005D0EC8">
        <w:rPr>
          <w:rFonts w:asciiTheme="majorBidi" w:hAnsiTheme="majorBidi" w:cstheme="majorBidi"/>
          <w:sz w:val="28"/>
          <w:szCs w:val="28"/>
        </w:rPr>
        <w:t>[</w:t>
      </w:r>
      <w:r w:rsidR="00CD1A46" w:rsidRPr="0092703D">
        <w:rPr>
          <w:rFonts w:asciiTheme="majorBidi" w:hAnsiTheme="majorBidi" w:cstheme="majorBidi"/>
          <w:sz w:val="28"/>
          <w:szCs w:val="28"/>
        </w:rPr>
        <w:t>PD-1.3</w:t>
      </w:r>
      <w:r w:rsidR="00D718D5" w:rsidRPr="0092703D">
        <w:rPr>
          <w:rFonts w:asciiTheme="majorBidi" w:hAnsiTheme="majorBidi" w:cstheme="majorBidi"/>
          <w:sz w:val="28"/>
          <w:szCs w:val="28"/>
        </w:rPr>
        <w:t>, rs11568821, in intron 4</w:t>
      </w:r>
      <w:r w:rsidR="005D0EC8">
        <w:rPr>
          <w:rFonts w:asciiTheme="majorBidi" w:hAnsiTheme="majorBidi" w:cstheme="majorBidi"/>
          <w:sz w:val="28"/>
          <w:szCs w:val="28"/>
        </w:rPr>
        <w:t>]</w:t>
      </w:r>
      <w:r w:rsidR="00CD1A46" w:rsidRPr="0092703D">
        <w:rPr>
          <w:rFonts w:asciiTheme="majorBidi" w:hAnsiTheme="majorBidi" w:cstheme="majorBidi"/>
          <w:sz w:val="28"/>
          <w:szCs w:val="28"/>
        </w:rPr>
        <w:t xml:space="preserve"> and +7785 C to T </w:t>
      </w:r>
      <w:r w:rsidR="005D0EC8">
        <w:rPr>
          <w:rFonts w:asciiTheme="majorBidi" w:hAnsiTheme="majorBidi" w:cstheme="majorBidi"/>
          <w:sz w:val="28"/>
          <w:szCs w:val="28"/>
        </w:rPr>
        <w:t>[</w:t>
      </w:r>
      <w:r w:rsidR="00CD1A46" w:rsidRPr="0092703D">
        <w:rPr>
          <w:rFonts w:asciiTheme="majorBidi" w:hAnsiTheme="majorBidi" w:cstheme="majorBidi"/>
          <w:sz w:val="28"/>
          <w:szCs w:val="28"/>
        </w:rPr>
        <w:t>PD-1.5</w:t>
      </w:r>
      <w:r w:rsidR="00F10BAA" w:rsidRPr="0092703D">
        <w:rPr>
          <w:rFonts w:asciiTheme="majorBidi" w:hAnsiTheme="majorBidi" w:cstheme="majorBidi"/>
          <w:sz w:val="28"/>
          <w:szCs w:val="28"/>
        </w:rPr>
        <w:t>,</w:t>
      </w:r>
      <w:r w:rsidR="00D718D5" w:rsidRPr="0092703D">
        <w:rPr>
          <w:rFonts w:asciiTheme="majorBidi" w:hAnsiTheme="majorBidi" w:cstheme="majorBidi"/>
          <w:sz w:val="28"/>
          <w:szCs w:val="28"/>
        </w:rPr>
        <w:t xml:space="preserve"> rs2227981, in exon 5</w:t>
      </w:r>
      <w:r w:rsidR="005D0EC8">
        <w:rPr>
          <w:rFonts w:asciiTheme="majorBidi" w:hAnsiTheme="majorBidi" w:cstheme="majorBidi"/>
          <w:sz w:val="28"/>
          <w:szCs w:val="28"/>
        </w:rPr>
        <w:t>]</w:t>
      </w:r>
      <w:r w:rsidR="00CD1A46" w:rsidRPr="0092703D">
        <w:rPr>
          <w:rFonts w:asciiTheme="majorBidi" w:hAnsiTheme="majorBidi" w:cstheme="majorBidi"/>
          <w:sz w:val="28"/>
          <w:szCs w:val="28"/>
        </w:rPr>
        <w:t xml:space="preserve">, with genetic predisposition to oral lichen planus. </w:t>
      </w:r>
    </w:p>
    <w:p w:rsidR="00AD2BF3" w:rsidRDefault="00CD1A46" w:rsidP="002D3B09">
      <w:pPr>
        <w:autoSpaceDE w:val="0"/>
        <w:autoSpaceDN w:val="0"/>
        <w:adjustRightInd w:val="0"/>
        <w:spacing w:after="0" w:line="360" w:lineRule="auto"/>
        <w:jc w:val="both"/>
        <w:rPr>
          <w:rFonts w:asciiTheme="majorBidi" w:hAnsiTheme="majorBidi" w:cstheme="majorBidi"/>
          <w:sz w:val="28"/>
          <w:szCs w:val="28"/>
        </w:rPr>
      </w:pPr>
      <w:r w:rsidRPr="0092703D">
        <w:rPr>
          <w:rFonts w:asciiTheme="majorBidi" w:hAnsiTheme="majorBidi" w:cstheme="majorBidi"/>
          <w:b/>
          <w:bCs/>
          <w:sz w:val="28"/>
          <w:szCs w:val="28"/>
        </w:rPr>
        <w:t xml:space="preserve">Methods: </w:t>
      </w:r>
      <w:r w:rsidR="008B42ED">
        <w:rPr>
          <w:rFonts w:asciiTheme="majorBidi" w:hAnsiTheme="majorBidi" w:cstheme="majorBidi"/>
          <w:sz w:val="28"/>
          <w:szCs w:val="28"/>
        </w:rPr>
        <w:t>seventy three</w:t>
      </w:r>
      <w:r w:rsidRPr="0092703D">
        <w:rPr>
          <w:rFonts w:asciiTheme="majorBidi" w:hAnsiTheme="majorBidi" w:cstheme="majorBidi"/>
          <w:sz w:val="28"/>
          <w:szCs w:val="28"/>
        </w:rPr>
        <w:t xml:space="preserve"> patients with confirmed oral lichen planus</w:t>
      </w:r>
      <w:r w:rsidR="005D0EC8">
        <w:rPr>
          <w:rFonts w:asciiTheme="majorBidi" w:hAnsiTheme="majorBidi" w:cstheme="majorBidi"/>
          <w:sz w:val="28"/>
          <w:szCs w:val="28"/>
        </w:rPr>
        <w:t>[</w:t>
      </w:r>
      <w:r w:rsidRPr="0092703D">
        <w:rPr>
          <w:rFonts w:asciiTheme="majorBidi" w:hAnsiTheme="majorBidi" w:cstheme="majorBidi"/>
          <w:sz w:val="28"/>
          <w:szCs w:val="28"/>
        </w:rPr>
        <w:t xml:space="preserve">Age mean </w:t>
      </w:r>
      <w:r w:rsidRPr="0092703D">
        <w:rPr>
          <w:rFonts w:asciiTheme="majorBidi" w:hAnsiTheme="majorBidi" w:cstheme="majorBidi"/>
          <w:color w:val="000000" w:themeColor="text1"/>
          <w:sz w:val="28"/>
          <w:szCs w:val="28"/>
        </w:rPr>
        <w:t>39±13</w:t>
      </w:r>
      <w:r w:rsidR="005D0EC8">
        <w:rPr>
          <w:rFonts w:asciiTheme="majorBidi" w:hAnsiTheme="majorBidi" w:cstheme="majorBidi"/>
          <w:color w:val="000000" w:themeColor="text1"/>
          <w:sz w:val="28"/>
          <w:szCs w:val="28"/>
        </w:rPr>
        <w:t>]</w:t>
      </w:r>
      <w:r w:rsidRPr="0092703D">
        <w:rPr>
          <w:rFonts w:asciiTheme="majorBidi" w:hAnsiTheme="majorBidi" w:cstheme="majorBidi"/>
          <w:color w:val="000000" w:themeColor="text1"/>
          <w:sz w:val="28"/>
          <w:szCs w:val="28"/>
        </w:rPr>
        <w:t xml:space="preserve"> and 171 age </w:t>
      </w:r>
      <w:r w:rsidR="008B42ED">
        <w:rPr>
          <w:rFonts w:asciiTheme="majorBidi" w:hAnsiTheme="majorBidi" w:cstheme="majorBidi"/>
          <w:color w:val="000000" w:themeColor="text1"/>
          <w:sz w:val="28"/>
          <w:szCs w:val="28"/>
        </w:rPr>
        <w:t>/</w:t>
      </w:r>
      <w:r w:rsidRPr="0092703D">
        <w:rPr>
          <w:rFonts w:asciiTheme="majorBidi" w:hAnsiTheme="majorBidi" w:cstheme="majorBidi"/>
          <w:color w:val="000000" w:themeColor="text1"/>
          <w:sz w:val="28"/>
          <w:szCs w:val="28"/>
        </w:rPr>
        <w:t xml:space="preserve"> sex matched healthy </w:t>
      </w:r>
      <w:r w:rsidR="008B42ED">
        <w:rPr>
          <w:rFonts w:asciiTheme="majorBidi" w:hAnsiTheme="majorBidi" w:cstheme="majorBidi"/>
          <w:color w:val="000000" w:themeColor="text1"/>
          <w:sz w:val="28"/>
          <w:szCs w:val="28"/>
        </w:rPr>
        <w:t>volunteers</w:t>
      </w:r>
      <w:r w:rsidR="005D0EC8">
        <w:rPr>
          <w:rFonts w:asciiTheme="majorBidi" w:hAnsiTheme="majorBidi" w:cstheme="majorBidi"/>
          <w:color w:val="000000" w:themeColor="text1"/>
          <w:sz w:val="28"/>
          <w:szCs w:val="28"/>
        </w:rPr>
        <w:t>[</w:t>
      </w:r>
      <w:r w:rsidRPr="0092703D">
        <w:rPr>
          <w:rFonts w:asciiTheme="majorBidi" w:hAnsiTheme="majorBidi" w:cstheme="majorBidi"/>
          <w:color w:val="000000" w:themeColor="text1"/>
          <w:sz w:val="28"/>
          <w:szCs w:val="28"/>
        </w:rPr>
        <w:t>Age mean 43±14</w:t>
      </w:r>
      <w:r w:rsidR="005D0EC8">
        <w:rPr>
          <w:rFonts w:asciiTheme="majorBidi" w:hAnsiTheme="majorBidi" w:cstheme="majorBidi"/>
          <w:color w:val="000000" w:themeColor="text1"/>
          <w:sz w:val="28"/>
          <w:szCs w:val="28"/>
        </w:rPr>
        <w:t>]</w:t>
      </w:r>
      <w:r w:rsidRPr="0092703D">
        <w:rPr>
          <w:rFonts w:asciiTheme="majorBidi" w:hAnsiTheme="majorBidi" w:cstheme="majorBidi"/>
          <w:sz w:val="28"/>
          <w:szCs w:val="28"/>
        </w:rPr>
        <w:t>with</w:t>
      </w:r>
      <w:r w:rsidR="002D3B09">
        <w:rPr>
          <w:rFonts w:asciiTheme="majorBidi" w:hAnsiTheme="majorBidi" w:cstheme="majorBidi"/>
          <w:sz w:val="28"/>
          <w:szCs w:val="28"/>
        </w:rPr>
        <w:t xml:space="preserve"> no </w:t>
      </w:r>
      <w:r w:rsidRPr="0092703D">
        <w:rPr>
          <w:rFonts w:asciiTheme="majorBidi" w:hAnsiTheme="majorBidi" w:cstheme="majorBidi"/>
          <w:sz w:val="28"/>
          <w:szCs w:val="28"/>
        </w:rPr>
        <w:t>history of autoimmune diseases or malignancy were enrolled</w:t>
      </w:r>
      <w:r w:rsidR="008B42ED">
        <w:rPr>
          <w:rFonts w:asciiTheme="majorBidi" w:hAnsiTheme="majorBidi" w:cstheme="majorBidi"/>
          <w:sz w:val="28"/>
          <w:szCs w:val="28"/>
        </w:rPr>
        <w:t xml:space="preserve"> in this case control study</w:t>
      </w:r>
      <w:r w:rsidRPr="0092703D">
        <w:rPr>
          <w:rFonts w:asciiTheme="majorBidi" w:hAnsiTheme="majorBidi" w:cstheme="majorBidi"/>
          <w:sz w:val="28"/>
          <w:szCs w:val="28"/>
        </w:rPr>
        <w:t>. DNA was extracted using salting out method</w:t>
      </w:r>
      <w:r w:rsidR="002D3B09">
        <w:rPr>
          <w:rFonts w:asciiTheme="majorBidi" w:hAnsiTheme="majorBidi" w:cstheme="majorBidi"/>
          <w:sz w:val="28"/>
          <w:szCs w:val="28"/>
        </w:rPr>
        <w:t xml:space="preserve"> and</w:t>
      </w:r>
      <w:r w:rsidR="008B42ED" w:rsidRPr="0092703D">
        <w:rPr>
          <w:rFonts w:asciiTheme="majorBidi" w:hAnsiTheme="majorBidi" w:cstheme="majorBidi"/>
          <w:sz w:val="28"/>
          <w:szCs w:val="28"/>
        </w:rPr>
        <w:t>Genotypi</w:t>
      </w:r>
      <w:r w:rsidR="008B42ED">
        <w:rPr>
          <w:rFonts w:asciiTheme="majorBidi" w:hAnsiTheme="majorBidi" w:cstheme="majorBidi"/>
          <w:sz w:val="28"/>
          <w:szCs w:val="28"/>
        </w:rPr>
        <w:t>ngwas</w:t>
      </w:r>
      <w:r w:rsidRPr="0092703D">
        <w:rPr>
          <w:rFonts w:asciiTheme="majorBidi" w:hAnsiTheme="majorBidi" w:cstheme="majorBidi"/>
          <w:sz w:val="28"/>
          <w:szCs w:val="28"/>
        </w:rPr>
        <w:t xml:space="preserve"> determined using PCR-RFLP and NESTED-PCR RFLP </w:t>
      </w:r>
      <w:r w:rsidR="002D3B09">
        <w:rPr>
          <w:rFonts w:asciiTheme="majorBidi" w:hAnsiTheme="majorBidi" w:cstheme="majorBidi"/>
          <w:sz w:val="28"/>
          <w:szCs w:val="28"/>
        </w:rPr>
        <w:t>assays</w:t>
      </w:r>
      <w:r w:rsidRPr="0092703D">
        <w:rPr>
          <w:rFonts w:asciiTheme="majorBidi" w:hAnsiTheme="majorBidi" w:cstheme="majorBidi"/>
          <w:sz w:val="28"/>
          <w:szCs w:val="28"/>
        </w:rPr>
        <w:t xml:space="preserve">. Data were analyzed by SPSS and Aarlequin software packages. </w:t>
      </w:r>
      <w:bookmarkStart w:id="0" w:name="_GoBack"/>
      <w:bookmarkEnd w:id="0"/>
    </w:p>
    <w:p w:rsidR="00CD1A46" w:rsidRPr="0092703D" w:rsidRDefault="00CD1A46" w:rsidP="00AD2BF3">
      <w:pPr>
        <w:autoSpaceDE w:val="0"/>
        <w:autoSpaceDN w:val="0"/>
        <w:adjustRightInd w:val="0"/>
        <w:spacing w:after="0" w:line="360" w:lineRule="auto"/>
        <w:jc w:val="both"/>
        <w:rPr>
          <w:rFonts w:asciiTheme="majorBidi" w:eastAsia="Calibri" w:hAnsiTheme="majorBidi" w:cstheme="majorBidi"/>
          <w:sz w:val="28"/>
          <w:szCs w:val="28"/>
        </w:rPr>
      </w:pPr>
      <w:r w:rsidRPr="0092703D">
        <w:rPr>
          <w:rFonts w:asciiTheme="majorBidi" w:hAnsiTheme="majorBidi" w:cstheme="majorBidi"/>
          <w:b/>
          <w:bCs/>
          <w:sz w:val="28"/>
          <w:szCs w:val="28"/>
        </w:rPr>
        <w:t>Results:</w:t>
      </w:r>
    </w:p>
    <w:p w:rsidR="00A840AC" w:rsidRDefault="00CD1A46" w:rsidP="00AD2BF3">
      <w:pPr>
        <w:autoSpaceDE w:val="0"/>
        <w:autoSpaceDN w:val="0"/>
        <w:adjustRightInd w:val="0"/>
        <w:spacing w:after="0" w:line="360" w:lineRule="auto"/>
        <w:jc w:val="both"/>
        <w:rPr>
          <w:rFonts w:asciiTheme="majorBidi" w:eastAsia="Calibri" w:hAnsiTheme="majorBidi" w:cstheme="majorBidi"/>
          <w:sz w:val="28"/>
          <w:szCs w:val="28"/>
        </w:rPr>
      </w:pPr>
      <w:r w:rsidRPr="0092703D">
        <w:rPr>
          <w:rFonts w:asciiTheme="majorBidi" w:eastAsia="Calibri" w:hAnsiTheme="majorBidi" w:cstheme="majorBidi"/>
          <w:sz w:val="28"/>
          <w:szCs w:val="28"/>
        </w:rPr>
        <w:t xml:space="preserve">The frequensis of GG, GA and AA genotypes at position +7146 </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PD1.3</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xml:space="preserve"> G/A in PD1 gene were 59 </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80.8%</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xml:space="preserve">,10 </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13.7%</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xml:space="preserve"> and 4 </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5.5%</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xml:space="preserve"> in patients and 132</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77%</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,34</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20%</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xml:space="preserve"> and 5</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3%</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xml:space="preserve"> in controls respectively. Distribution of the genotypes and alleles at this locus observed not to be significantly different between patients and controls </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P =0.35 and 0.98 respectively</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xml:space="preserve">The percentage of CC, CT and TT genotypes at position +7785 </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PD1.5</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xml:space="preserve"> C/T in PD1 gene were 32</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43.8%</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35</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47.9%</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xml:space="preserve"> and 6</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8.2%</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xml:space="preserve"> in patients and 99</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58%</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66</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39%</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 xml:space="preserve"> and 6</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3%</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in controls respectively.</w:t>
      </w:r>
      <w:r w:rsidRPr="0092703D">
        <w:rPr>
          <w:rFonts w:asciiTheme="majorBidi" w:hAnsiTheme="majorBidi" w:cstheme="majorBidi"/>
          <w:sz w:val="28"/>
          <w:szCs w:val="28"/>
        </w:rPr>
        <w:t xml:space="preserve"> Genotypes and allele frequensis, howevwr, did not show any significant differences between </w:t>
      </w:r>
      <w:r w:rsidRPr="0092703D">
        <w:rPr>
          <w:rFonts w:asciiTheme="majorBidi" w:eastAsia="Calibri" w:hAnsiTheme="majorBidi" w:cstheme="majorBidi"/>
          <w:sz w:val="28"/>
          <w:szCs w:val="28"/>
        </w:rPr>
        <w:t xml:space="preserve">patients and controls </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p=0.0.7 and p=0.06 respectively</w:t>
      </w:r>
      <w:r w:rsidR="005D0EC8">
        <w:rPr>
          <w:rFonts w:asciiTheme="majorBidi" w:eastAsia="Calibri" w:hAnsiTheme="majorBidi" w:cstheme="majorBidi"/>
          <w:sz w:val="28"/>
          <w:szCs w:val="28"/>
        </w:rPr>
        <w:t>]</w:t>
      </w:r>
      <w:r w:rsidRPr="0092703D">
        <w:rPr>
          <w:rFonts w:asciiTheme="majorBidi" w:eastAsia="Calibri" w:hAnsiTheme="majorBidi" w:cstheme="majorBidi"/>
          <w:sz w:val="28"/>
          <w:szCs w:val="28"/>
        </w:rPr>
        <w:t>.</w:t>
      </w:r>
    </w:p>
    <w:p w:rsidR="00CD1A46" w:rsidRDefault="00CD1A46" w:rsidP="00AD2BF3">
      <w:pPr>
        <w:autoSpaceDE w:val="0"/>
        <w:autoSpaceDN w:val="0"/>
        <w:adjustRightInd w:val="0"/>
        <w:spacing w:after="0" w:line="360" w:lineRule="auto"/>
        <w:jc w:val="both"/>
        <w:rPr>
          <w:rFonts w:asciiTheme="majorBidi" w:hAnsiTheme="majorBidi" w:cstheme="majorBidi"/>
          <w:sz w:val="28"/>
          <w:szCs w:val="28"/>
        </w:rPr>
      </w:pPr>
      <w:r w:rsidRPr="0092703D">
        <w:rPr>
          <w:rFonts w:asciiTheme="majorBidi" w:hAnsiTheme="majorBidi" w:cstheme="majorBidi"/>
          <w:b/>
          <w:bCs/>
          <w:sz w:val="28"/>
          <w:szCs w:val="28"/>
        </w:rPr>
        <w:lastRenderedPageBreak/>
        <w:t xml:space="preserve">Conclusion: </w:t>
      </w:r>
      <w:r w:rsidRPr="0092703D">
        <w:rPr>
          <w:rFonts w:asciiTheme="majorBidi" w:hAnsiTheme="majorBidi" w:cstheme="majorBidi"/>
          <w:sz w:val="28"/>
          <w:szCs w:val="28"/>
        </w:rPr>
        <w:t xml:space="preserve">Current data do not indicate the association of PD-1.3 </w:t>
      </w:r>
      <w:r w:rsidR="005D0EC8">
        <w:rPr>
          <w:rFonts w:asciiTheme="majorBidi" w:hAnsiTheme="majorBidi" w:cstheme="majorBidi"/>
          <w:sz w:val="28"/>
          <w:szCs w:val="28"/>
        </w:rPr>
        <w:t>[</w:t>
      </w:r>
      <w:r w:rsidRPr="0092703D">
        <w:rPr>
          <w:rFonts w:asciiTheme="majorBidi" w:hAnsiTheme="majorBidi" w:cstheme="majorBidi"/>
          <w:sz w:val="28"/>
          <w:szCs w:val="28"/>
        </w:rPr>
        <w:t>+7146</w:t>
      </w:r>
      <w:r w:rsidR="005D0EC8">
        <w:rPr>
          <w:rFonts w:asciiTheme="majorBidi" w:hAnsiTheme="majorBidi" w:cstheme="majorBidi"/>
          <w:sz w:val="28"/>
          <w:szCs w:val="28"/>
        </w:rPr>
        <w:t>]</w:t>
      </w:r>
      <w:r w:rsidRPr="0092703D">
        <w:rPr>
          <w:rFonts w:asciiTheme="majorBidi" w:hAnsiTheme="majorBidi" w:cstheme="majorBidi"/>
          <w:sz w:val="28"/>
          <w:szCs w:val="28"/>
        </w:rPr>
        <w:t xml:space="preserve"> G/Aand PD-1.5 </w:t>
      </w:r>
      <w:r w:rsidR="005D0EC8">
        <w:rPr>
          <w:rFonts w:asciiTheme="majorBidi" w:hAnsiTheme="majorBidi" w:cstheme="majorBidi"/>
          <w:sz w:val="28"/>
          <w:szCs w:val="28"/>
        </w:rPr>
        <w:t>[</w:t>
      </w:r>
      <w:r w:rsidRPr="0092703D">
        <w:rPr>
          <w:rFonts w:asciiTheme="majorBidi" w:hAnsiTheme="majorBidi" w:cstheme="majorBidi"/>
          <w:sz w:val="28"/>
          <w:szCs w:val="28"/>
        </w:rPr>
        <w:t>+7785</w:t>
      </w:r>
      <w:r w:rsidR="005D0EC8">
        <w:rPr>
          <w:rFonts w:asciiTheme="majorBidi" w:hAnsiTheme="majorBidi" w:cstheme="majorBidi"/>
          <w:sz w:val="28"/>
          <w:szCs w:val="28"/>
        </w:rPr>
        <w:t>]</w:t>
      </w:r>
      <w:r w:rsidRPr="0092703D">
        <w:rPr>
          <w:rFonts w:asciiTheme="majorBidi" w:hAnsiTheme="majorBidi" w:cstheme="majorBidi"/>
          <w:sz w:val="28"/>
          <w:szCs w:val="28"/>
        </w:rPr>
        <w:t xml:space="preserve"> C/T genetic markers with susceptibility of our study population to oral lichen planus.  </w:t>
      </w:r>
    </w:p>
    <w:p w:rsidR="00A840AC" w:rsidRPr="0092703D" w:rsidRDefault="00A840AC" w:rsidP="00AD2BF3">
      <w:pPr>
        <w:autoSpaceDE w:val="0"/>
        <w:autoSpaceDN w:val="0"/>
        <w:adjustRightInd w:val="0"/>
        <w:spacing w:after="0" w:line="360" w:lineRule="auto"/>
        <w:jc w:val="both"/>
        <w:rPr>
          <w:rFonts w:asciiTheme="majorBidi" w:hAnsiTheme="majorBidi" w:cstheme="majorBidi"/>
          <w:sz w:val="28"/>
          <w:szCs w:val="28"/>
        </w:rPr>
      </w:pPr>
    </w:p>
    <w:p w:rsidR="00CD1A46" w:rsidRDefault="00CD1A46" w:rsidP="00446A50">
      <w:pPr>
        <w:spacing w:line="360" w:lineRule="auto"/>
        <w:jc w:val="both"/>
        <w:rPr>
          <w:rFonts w:asciiTheme="majorBidi" w:hAnsiTheme="majorBidi" w:cstheme="majorBidi"/>
          <w:sz w:val="28"/>
          <w:szCs w:val="28"/>
        </w:rPr>
      </w:pPr>
      <w:r w:rsidRPr="0092703D">
        <w:rPr>
          <w:rFonts w:asciiTheme="majorBidi" w:hAnsiTheme="majorBidi" w:cstheme="majorBidi"/>
          <w:b/>
          <w:bCs/>
          <w:sz w:val="28"/>
          <w:szCs w:val="28"/>
        </w:rPr>
        <w:t>Key word</w:t>
      </w:r>
      <w:r w:rsidRPr="0092703D">
        <w:rPr>
          <w:rFonts w:asciiTheme="majorBidi" w:hAnsiTheme="majorBidi" w:cstheme="majorBidi"/>
          <w:sz w:val="28"/>
          <w:szCs w:val="28"/>
        </w:rPr>
        <w:t>: Oral lichen planus, Gene variation, PD-1</w:t>
      </w:r>
    </w:p>
    <w:p w:rsidR="005B5373" w:rsidRDefault="005B5373"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DF7E8D" w:rsidRDefault="00DF7E8D"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5B5373" w:rsidRDefault="005B5373" w:rsidP="00446A50">
      <w:pPr>
        <w:spacing w:line="360" w:lineRule="auto"/>
        <w:jc w:val="both"/>
        <w:rPr>
          <w:rFonts w:asciiTheme="majorBidi" w:hAnsiTheme="majorBidi" w:cstheme="majorBidi"/>
          <w:sz w:val="28"/>
          <w:szCs w:val="28"/>
        </w:rPr>
      </w:pPr>
    </w:p>
    <w:p w:rsidR="00AD2BF3" w:rsidRDefault="00AD2BF3" w:rsidP="00AD2BF3">
      <w:pPr>
        <w:spacing w:line="360" w:lineRule="auto"/>
        <w:jc w:val="both"/>
        <w:rPr>
          <w:rFonts w:asciiTheme="majorBidi" w:hAnsiTheme="majorBidi" w:cstheme="majorBidi"/>
          <w:sz w:val="28"/>
          <w:szCs w:val="28"/>
        </w:rPr>
      </w:pPr>
    </w:p>
    <w:p w:rsidR="00392B5E" w:rsidRPr="005B5373" w:rsidRDefault="00AD2BF3" w:rsidP="005B5373">
      <w:pPr>
        <w:spacing w:line="360" w:lineRule="auto"/>
        <w:jc w:val="both"/>
        <w:rPr>
          <w:rFonts w:asciiTheme="majorBidi" w:hAnsiTheme="majorBidi" w:cstheme="majorBidi"/>
          <w:b/>
          <w:bCs/>
          <w:i/>
          <w:iCs/>
          <w:sz w:val="28"/>
          <w:szCs w:val="28"/>
        </w:rPr>
      </w:pPr>
      <w:r w:rsidRPr="005B5373">
        <w:rPr>
          <w:rFonts w:asciiTheme="majorBidi" w:hAnsiTheme="majorBidi" w:cstheme="majorBidi"/>
          <w:b/>
          <w:bCs/>
          <w:sz w:val="28"/>
          <w:szCs w:val="28"/>
        </w:rPr>
        <w:lastRenderedPageBreak/>
        <w:t>Introduction:</w:t>
      </w:r>
    </w:p>
    <w:p w:rsidR="006A7664" w:rsidRPr="005B5373" w:rsidRDefault="00B92B9F" w:rsidP="005B5373">
      <w:pPr>
        <w:spacing w:line="360" w:lineRule="auto"/>
        <w:jc w:val="both"/>
        <w:rPr>
          <w:rFonts w:asciiTheme="majorBidi" w:hAnsiTheme="majorBidi" w:cstheme="majorBidi"/>
          <w:sz w:val="28"/>
          <w:szCs w:val="28"/>
        </w:rPr>
      </w:pPr>
      <w:r w:rsidRPr="005B5373">
        <w:rPr>
          <w:rFonts w:asciiTheme="majorBidi" w:hAnsiTheme="majorBidi" w:cstheme="majorBidi"/>
          <w:color w:val="000000"/>
          <w:sz w:val="28"/>
          <w:szCs w:val="28"/>
        </w:rPr>
        <w:t>Oral lichen planus</w:t>
      </w:r>
      <w:r w:rsidR="00DF7E8D">
        <w:rPr>
          <w:rFonts w:asciiTheme="majorBidi" w:hAnsiTheme="majorBidi" w:cstheme="majorBidi"/>
          <w:color w:val="000000"/>
          <w:sz w:val="28"/>
          <w:szCs w:val="28"/>
        </w:rPr>
        <w:t xml:space="preserve"> </w:t>
      </w:r>
      <w:r w:rsidR="00BF386F"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OLP</w:t>
      </w:r>
      <w:r w:rsidR="00BF386F"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xml:space="preserve"> is a chronic inflammatory mucocutaneosdiseasewithunknownetiology.</w:t>
      </w:r>
      <w:r w:rsidR="006A7664" w:rsidRPr="005B5373">
        <w:rPr>
          <w:rFonts w:asciiTheme="majorBidi" w:hAnsiTheme="majorBidi" w:cstheme="majorBidi"/>
          <w:color w:val="000000"/>
          <w:sz w:val="28"/>
          <w:szCs w:val="28"/>
        </w:rPr>
        <w:t>This oral lesion is the most common non-infectious soft tissue disease that exerts an impact on 1-2% of adult patients in oral medicine clinics. OLP has various forms include white striae, white papules, white plaques, erythema, erosions, or bullae. The most common site of t</w:t>
      </w:r>
      <w:r w:rsidR="005D0EC8" w:rsidRPr="005B5373">
        <w:rPr>
          <w:rFonts w:asciiTheme="majorBidi" w:hAnsiTheme="majorBidi" w:cstheme="majorBidi"/>
          <w:color w:val="000000"/>
          <w:sz w:val="28"/>
          <w:szCs w:val="28"/>
        </w:rPr>
        <w:t>he involvement is buccalmucosa[</w:t>
      </w:r>
      <w:r w:rsidR="0038205F" w:rsidRPr="005B5373">
        <w:rPr>
          <w:rStyle w:val="A5"/>
          <w:rFonts w:asciiTheme="majorBidi" w:hAnsiTheme="majorBidi" w:cstheme="majorBidi"/>
          <w:sz w:val="28"/>
          <w:szCs w:val="28"/>
        </w:rPr>
        <w:t>1,2</w:t>
      </w:r>
      <w:r w:rsidR="00533FC1" w:rsidRPr="005B5373">
        <w:rPr>
          <w:rStyle w:val="A5"/>
          <w:rFonts w:asciiTheme="majorBidi" w:hAnsiTheme="majorBidi" w:cstheme="majorBidi"/>
          <w:sz w:val="28"/>
          <w:szCs w:val="28"/>
        </w:rPr>
        <w:t>,</w:t>
      </w:r>
      <w:r w:rsidR="005D0EC8" w:rsidRPr="005B5373">
        <w:rPr>
          <w:rStyle w:val="A5"/>
          <w:rFonts w:asciiTheme="majorBidi" w:hAnsiTheme="majorBidi" w:cstheme="majorBidi"/>
          <w:sz w:val="28"/>
          <w:szCs w:val="28"/>
        </w:rPr>
        <w:t>3].</w:t>
      </w:r>
    </w:p>
    <w:p w:rsidR="00BC51DC" w:rsidRPr="005B5373" w:rsidRDefault="006A7664" w:rsidP="005B5373">
      <w:pPr>
        <w:pStyle w:val="Default"/>
        <w:spacing w:line="360" w:lineRule="auto"/>
        <w:jc w:val="both"/>
        <w:rPr>
          <w:rStyle w:val="A5"/>
          <w:rFonts w:asciiTheme="majorBidi" w:hAnsiTheme="majorBidi" w:cstheme="majorBidi"/>
          <w:sz w:val="28"/>
          <w:szCs w:val="28"/>
        </w:rPr>
      </w:pPr>
      <w:r w:rsidRPr="005B5373">
        <w:rPr>
          <w:rFonts w:asciiTheme="majorBidi" w:hAnsiTheme="majorBidi" w:cstheme="majorBidi"/>
          <w:sz w:val="28"/>
          <w:szCs w:val="28"/>
        </w:rPr>
        <w:t xml:space="preserve"> Female aged over 40 are affected more than males of all age ranges </w:t>
      </w:r>
      <w:r w:rsidR="005D0EC8" w:rsidRPr="005B5373">
        <w:rPr>
          <w:rFonts w:asciiTheme="majorBidi" w:hAnsiTheme="majorBidi" w:cstheme="majorBidi"/>
          <w:sz w:val="28"/>
          <w:szCs w:val="28"/>
        </w:rPr>
        <w:t>(</w:t>
      </w:r>
      <w:r w:rsidRPr="005B5373">
        <w:rPr>
          <w:rFonts w:asciiTheme="majorBidi" w:hAnsiTheme="majorBidi" w:cstheme="majorBidi"/>
          <w:sz w:val="28"/>
          <w:szCs w:val="28"/>
        </w:rPr>
        <w:t>1.4:1</w:t>
      </w:r>
      <w:r w:rsidR="005D0EC8" w:rsidRPr="005B5373">
        <w:rPr>
          <w:rFonts w:asciiTheme="majorBidi" w:hAnsiTheme="majorBidi" w:cstheme="majorBidi"/>
          <w:sz w:val="28"/>
          <w:szCs w:val="28"/>
        </w:rPr>
        <w:t>)</w:t>
      </w:r>
      <w:r w:rsidRPr="005B5373">
        <w:rPr>
          <w:rFonts w:asciiTheme="majorBidi" w:hAnsiTheme="majorBidi" w:cstheme="majorBidi"/>
          <w:sz w:val="28"/>
          <w:szCs w:val="28"/>
        </w:rPr>
        <w:t>. Younger adults and children may experience it as well. OLPs are typically bilateral, and often appear as a combination of clinical subtypes. Approximately, all cases of OLP are considered as reticular keratotic streaks in the oral mucosa. Accordingly, all oral mucosal lesions should be carefully examined for fine keratotic lines proximal to atrophic and/or erosive areas in the buccal mucosa, ventral or lateral surface of the tongue, gingiva, or other sites. OLP gingival lesions often appear as fiery red erythema that involves the entire width of the attached gingiva. OLP lesions may occasionally be accompanied with melanin deposition</w:t>
      </w:r>
      <w:r w:rsidR="005D0EC8" w:rsidRPr="005B5373">
        <w:rPr>
          <w:rFonts w:asciiTheme="majorBidi" w:hAnsiTheme="majorBidi" w:cstheme="majorBidi"/>
          <w:sz w:val="28"/>
          <w:szCs w:val="28"/>
        </w:rPr>
        <w:t>[</w:t>
      </w:r>
      <w:r w:rsidR="00533FC1" w:rsidRPr="005B5373">
        <w:rPr>
          <w:rStyle w:val="A5"/>
          <w:rFonts w:asciiTheme="majorBidi" w:hAnsiTheme="majorBidi" w:cstheme="majorBidi"/>
          <w:sz w:val="28"/>
          <w:szCs w:val="28"/>
        </w:rPr>
        <w:t>4</w:t>
      </w:r>
      <w:r w:rsidR="005D0EC8" w:rsidRPr="005B5373">
        <w:rPr>
          <w:rStyle w:val="A5"/>
          <w:rFonts w:asciiTheme="majorBidi" w:hAnsiTheme="majorBidi" w:cstheme="majorBidi"/>
          <w:sz w:val="28"/>
          <w:szCs w:val="28"/>
        </w:rPr>
        <w:t>].</w:t>
      </w:r>
    </w:p>
    <w:p w:rsidR="006A7664" w:rsidRPr="005B5373" w:rsidRDefault="00BC51DC" w:rsidP="005B5373">
      <w:pPr>
        <w:pStyle w:val="Default"/>
        <w:spacing w:line="360" w:lineRule="auto"/>
        <w:jc w:val="both"/>
        <w:rPr>
          <w:rStyle w:val="A5"/>
          <w:rFonts w:asciiTheme="majorBidi" w:hAnsiTheme="majorBidi" w:cstheme="majorBidi"/>
          <w:sz w:val="28"/>
          <w:szCs w:val="28"/>
        </w:rPr>
      </w:pPr>
      <w:r w:rsidRPr="005B5373">
        <w:rPr>
          <w:rFonts w:asciiTheme="majorBidi" w:hAnsiTheme="majorBidi" w:cstheme="majorBidi"/>
          <w:sz w:val="28"/>
          <w:szCs w:val="28"/>
        </w:rPr>
        <w:t>Skin lesions  in l</w:t>
      </w:r>
      <w:r w:rsidR="006A7664" w:rsidRPr="005B5373">
        <w:rPr>
          <w:rFonts w:asciiTheme="majorBidi" w:hAnsiTheme="majorBidi" w:cstheme="majorBidi"/>
          <w:sz w:val="28"/>
          <w:szCs w:val="28"/>
        </w:rPr>
        <w:t>ichen planus are considered as pruritic flat-topped violaceous papules and plaques, mostly on the flexor sites of the wrists or ankles, or extensor aspects of the lower legs. Furthermore, some  authors have reported the genital involvement similar to skin lesions.</w:t>
      </w:r>
      <w:r w:rsidR="005D0EC8" w:rsidRPr="005B5373">
        <w:rPr>
          <w:rFonts w:asciiTheme="majorBidi" w:hAnsiTheme="majorBidi" w:cstheme="majorBidi"/>
          <w:sz w:val="28"/>
          <w:szCs w:val="28"/>
        </w:rPr>
        <w:t>[</w:t>
      </w:r>
      <w:r w:rsidR="00533FC1" w:rsidRPr="005B5373">
        <w:rPr>
          <w:rStyle w:val="A5"/>
          <w:rFonts w:asciiTheme="majorBidi" w:hAnsiTheme="majorBidi" w:cstheme="majorBidi"/>
          <w:sz w:val="28"/>
          <w:szCs w:val="28"/>
        </w:rPr>
        <w:t>5</w:t>
      </w:r>
      <w:r w:rsidR="005D0EC8" w:rsidRPr="005B5373">
        <w:rPr>
          <w:rStyle w:val="A5"/>
          <w:rFonts w:asciiTheme="majorBidi" w:hAnsiTheme="majorBidi" w:cstheme="majorBidi"/>
          <w:sz w:val="28"/>
          <w:szCs w:val="28"/>
        </w:rPr>
        <w:t>]</w:t>
      </w:r>
    </w:p>
    <w:p w:rsidR="009875E6" w:rsidRPr="005B5373" w:rsidRDefault="009875E6" w:rsidP="005B5373">
      <w:pPr>
        <w:pStyle w:val="Default"/>
        <w:spacing w:line="360" w:lineRule="auto"/>
        <w:jc w:val="both"/>
        <w:rPr>
          <w:rStyle w:val="A5"/>
          <w:rFonts w:asciiTheme="majorBidi" w:hAnsiTheme="majorBidi" w:cstheme="majorBidi"/>
          <w:sz w:val="28"/>
          <w:szCs w:val="28"/>
        </w:rPr>
      </w:pPr>
    </w:p>
    <w:p w:rsidR="009875E6" w:rsidRPr="005B5373" w:rsidRDefault="009875E6"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Programmed  cell death protien 1, also known as  PD1 and CD279  is a protien that encoded by PDCD1 gene in humans</w:t>
      </w:r>
      <w:r w:rsidR="00665544" w:rsidRPr="005B5373">
        <w:rPr>
          <w:rFonts w:asciiTheme="majorBidi" w:hAnsiTheme="majorBidi" w:cstheme="majorBidi"/>
          <w:sz w:val="28"/>
          <w:szCs w:val="28"/>
        </w:rPr>
        <w:t xml:space="preserve">.Regulatory T cells and the PD-1: PD-ligand </w:t>
      </w:r>
      <w:r w:rsidR="005D0EC8" w:rsidRPr="005B5373">
        <w:rPr>
          <w:rFonts w:asciiTheme="majorBidi" w:hAnsiTheme="majorBidi" w:cstheme="majorBidi"/>
          <w:sz w:val="28"/>
          <w:szCs w:val="28"/>
        </w:rPr>
        <w:t>[</w:t>
      </w:r>
      <w:r w:rsidR="00665544" w:rsidRPr="005B5373">
        <w:rPr>
          <w:rFonts w:asciiTheme="majorBidi" w:hAnsiTheme="majorBidi" w:cstheme="majorBidi"/>
          <w:sz w:val="28"/>
          <w:szCs w:val="28"/>
        </w:rPr>
        <w:t>PD-L</w:t>
      </w:r>
      <w:r w:rsidR="005D0EC8" w:rsidRPr="005B5373">
        <w:rPr>
          <w:rFonts w:asciiTheme="majorBidi" w:hAnsiTheme="majorBidi" w:cstheme="majorBidi"/>
          <w:sz w:val="28"/>
          <w:szCs w:val="28"/>
        </w:rPr>
        <w:t>]</w:t>
      </w:r>
      <w:r w:rsidR="00665544" w:rsidRPr="005B5373">
        <w:rPr>
          <w:rFonts w:asciiTheme="majorBidi" w:hAnsiTheme="majorBidi" w:cstheme="majorBidi"/>
          <w:sz w:val="28"/>
          <w:szCs w:val="28"/>
        </w:rPr>
        <w:t xml:space="preserve"> pathway are both critical to terminating immune responses.</w:t>
      </w:r>
      <w:r w:rsidR="00503428" w:rsidRPr="005B5373">
        <w:rPr>
          <w:rFonts w:asciiTheme="majorBidi" w:hAnsiTheme="majorBidi" w:cstheme="majorBidi"/>
          <w:sz w:val="28"/>
          <w:szCs w:val="28"/>
        </w:rPr>
        <w:t>The PD-1 gene is a CD28</w:t>
      </w:r>
      <w:r w:rsidR="006676D2" w:rsidRPr="005B5373">
        <w:rPr>
          <w:rFonts w:asciiTheme="majorBidi" w:hAnsiTheme="majorBidi" w:cstheme="majorBidi"/>
          <w:sz w:val="28"/>
          <w:szCs w:val="28"/>
        </w:rPr>
        <w:t xml:space="preserve"> /CTLA-4</w:t>
      </w:r>
      <w:r w:rsidR="00503428" w:rsidRPr="005B5373">
        <w:rPr>
          <w:rFonts w:asciiTheme="majorBidi" w:hAnsiTheme="majorBidi" w:cstheme="majorBidi"/>
          <w:sz w:val="28"/>
          <w:szCs w:val="28"/>
        </w:rPr>
        <w:t xml:space="preserve">familymember that is a memberof the immunoglobulin gene </w:t>
      </w:r>
      <w:r w:rsidR="00503428" w:rsidRPr="005B5373">
        <w:rPr>
          <w:rFonts w:asciiTheme="majorBidi" w:hAnsiTheme="majorBidi" w:cstheme="majorBidi"/>
          <w:sz w:val="28"/>
          <w:szCs w:val="28"/>
        </w:rPr>
        <w:lastRenderedPageBreak/>
        <w:t>superfamily</w:t>
      </w:r>
      <w:r w:rsidR="00B92B9F" w:rsidRPr="005B5373">
        <w:rPr>
          <w:rFonts w:asciiTheme="majorBidi" w:hAnsiTheme="majorBidi" w:cstheme="majorBidi"/>
          <w:sz w:val="28"/>
          <w:szCs w:val="28"/>
        </w:rPr>
        <w:t>.</w:t>
      </w:r>
      <w:r w:rsidR="00665544" w:rsidRPr="005B5373">
        <w:rPr>
          <w:rFonts w:asciiTheme="majorBidi" w:hAnsiTheme="majorBidi" w:cstheme="majorBidi"/>
          <w:sz w:val="28"/>
          <w:szCs w:val="28"/>
        </w:rPr>
        <w:t xml:space="preserve"> Elimination of either can result in the breakdown of tolerance and the development of autoimmunity</w:t>
      </w:r>
      <w:r w:rsidR="005D0EC8" w:rsidRPr="005B5373">
        <w:rPr>
          <w:rFonts w:asciiTheme="majorBidi" w:hAnsiTheme="majorBidi" w:cstheme="majorBidi"/>
          <w:sz w:val="28"/>
          <w:szCs w:val="28"/>
        </w:rPr>
        <w:t>[</w:t>
      </w:r>
      <w:r w:rsidR="00B8224A" w:rsidRPr="005B5373">
        <w:rPr>
          <w:rFonts w:asciiTheme="majorBidi" w:hAnsiTheme="majorBidi" w:cstheme="majorBidi"/>
          <w:sz w:val="28"/>
          <w:szCs w:val="28"/>
        </w:rPr>
        <w:t>6</w:t>
      </w:r>
      <w:r w:rsidR="00503428" w:rsidRPr="005B5373">
        <w:rPr>
          <w:rFonts w:asciiTheme="majorBidi" w:hAnsiTheme="majorBidi" w:cstheme="majorBidi"/>
          <w:sz w:val="28"/>
          <w:szCs w:val="28"/>
        </w:rPr>
        <w:t>,7</w:t>
      </w:r>
      <w:r w:rsidR="00533FC1" w:rsidRPr="005B5373">
        <w:rPr>
          <w:rFonts w:asciiTheme="majorBidi" w:hAnsiTheme="majorBidi" w:cstheme="majorBidi"/>
          <w:sz w:val="28"/>
          <w:szCs w:val="28"/>
        </w:rPr>
        <w:t>,8</w:t>
      </w:r>
      <w:r w:rsidR="005D0EC8" w:rsidRPr="005B5373">
        <w:rPr>
          <w:rFonts w:asciiTheme="majorBidi" w:hAnsiTheme="majorBidi" w:cstheme="majorBidi"/>
          <w:sz w:val="28"/>
          <w:szCs w:val="28"/>
        </w:rPr>
        <w:t>]</w:t>
      </w:r>
    </w:p>
    <w:p w:rsidR="004D4B7A" w:rsidRPr="005B5373" w:rsidRDefault="004B1DFE"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 xml:space="preserve">PD-1 is expressed in the thymus primarily on CD4-CD8- </w:t>
      </w:r>
      <w:r w:rsidR="005D0EC8" w:rsidRPr="005B5373">
        <w:rPr>
          <w:rFonts w:asciiTheme="majorBidi" w:hAnsiTheme="majorBidi" w:cstheme="majorBidi"/>
          <w:sz w:val="28"/>
          <w:szCs w:val="28"/>
        </w:rPr>
        <w:t>[</w:t>
      </w:r>
      <w:r w:rsidRPr="005B5373">
        <w:rPr>
          <w:rFonts w:asciiTheme="majorBidi" w:hAnsiTheme="majorBidi" w:cstheme="majorBidi"/>
          <w:sz w:val="28"/>
          <w:szCs w:val="28"/>
        </w:rPr>
        <w:t>double negative</w:t>
      </w:r>
      <w:r w:rsidR="005D0EC8" w:rsidRPr="005B5373">
        <w:rPr>
          <w:rFonts w:asciiTheme="majorBidi" w:hAnsiTheme="majorBidi" w:cstheme="majorBidi"/>
          <w:sz w:val="28"/>
          <w:szCs w:val="28"/>
        </w:rPr>
        <w:t>]</w:t>
      </w:r>
      <w:r w:rsidRPr="005B5373">
        <w:rPr>
          <w:rFonts w:asciiTheme="majorBidi" w:hAnsiTheme="majorBidi" w:cstheme="majorBidi"/>
          <w:sz w:val="28"/>
          <w:szCs w:val="28"/>
        </w:rPr>
        <w:t xml:space="preserve"> T-cells late in the transition fromdouble negative to double positive cells. PD-L1 is expressed at high levels by activated CD4+T cells</w:t>
      </w:r>
      <w:r w:rsidR="004D4B7A" w:rsidRPr="005B5373">
        <w:rPr>
          <w:rFonts w:asciiTheme="majorBidi" w:hAnsiTheme="majorBidi" w:cstheme="majorBidi"/>
          <w:sz w:val="28"/>
          <w:szCs w:val="28"/>
        </w:rPr>
        <w:t>.As the main ligand for PD-1, PD-L1 induces a coinhibitory signal in activated T-cells and promotes T-cell</w:t>
      </w:r>
    </w:p>
    <w:p w:rsidR="004B1DFE" w:rsidRPr="005B5373" w:rsidRDefault="004D4B7A"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apoptosis, anergy and functional exhaustion</w:t>
      </w:r>
      <w:r w:rsidR="005D0EC8" w:rsidRPr="005B5373">
        <w:rPr>
          <w:rFonts w:asciiTheme="majorBidi" w:hAnsiTheme="majorBidi" w:cstheme="majorBidi"/>
          <w:sz w:val="28"/>
          <w:szCs w:val="28"/>
        </w:rPr>
        <w:t>[</w:t>
      </w:r>
      <w:r w:rsidR="00533FC1" w:rsidRPr="005B5373">
        <w:rPr>
          <w:rFonts w:asciiTheme="majorBidi" w:hAnsiTheme="majorBidi" w:cstheme="majorBidi"/>
          <w:sz w:val="28"/>
          <w:szCs w:val="28"/>
        </w:rPr>
        <w:t>9</w:t>
      </w:r>
      <w:r w:rsidR="005D0EC8" w:rsidRPr="005B5373">
        <w:rPr>
          <w:rFonts w:asciiTheme="majorBidi" w:hAnsiTheme="majorBidi" w:cstheme="majorBidi"/>
          <w:sz w:val="28"/>
          <w:szCs w:val="28"/>
        </w:rPr>
        <w:t>]</w:t>
      </w:r>
    </w:p>
    <w:p w:rsidR="004D4B7A" w:rsidRPr="005B5373" w:rsidRDefault="004D4B7A"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Up regulation of these genes may lead to some immune diffeciency and cancers.</w:t>
      </w:r>
    </w:p>
    <w:p w:rsidR="004D4B7A" w:rsidRPr="005B5373" w:rsidRDefault="004D4B7A"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Tumor-associated immune suppression can lead to defectiveT-cell-mediated antitumor immunity. Based on the finding that PD-L1 is up-regulated on H</w:t>
      </w:r>
      <w:r w:rsidR="004D01EF" w:rsidRPr="005B5373">
        <w:rPr>
          <w:rFonts w:asciiTheme="majorBidi" w:hAnsiTheme="majorBidi" w:cstheme="majorBidi"/>
          <w:sz w:val="28"/>
          <w:szCs w:val="28"/>
        </w:rPr>
        <w:t xml:space="preserve">odjkin lymphoma </w:t>
      </w:r>
      <w:r w:rsidRPr="005B5373">
        <w:rPr>
          <w:rFonts w:asciiTheme="majorBidi" w:hAnsiTheme="majorBidi" w:cstheme="majorBidi"/>
          <w:sz w:val="28"/>
          <w:szCs w:val="28"/>
        </w:rPr>
        <w:t>cells, and PD-1 is markedly elevated in the tumor-infiltrating or peripheral T cells of HL patients, blockade of the PD-1 signaling pathway inhibits SHP-2 phosphorylation and restores the IFN-γ-producing function of HL-infiltrating T-cells</w:t>
      </w:r>
      <w:r w:rsidR="005D0EC8" w:rsidRPr="005B5373">
        <w:rPr>
          <w:rFonts w:asciiTheme="majorBidi" w:hAnsiTheme="majorBidi" w:cstheme="majorBidi"/>
          <w:sz w:val="28"/>
          <w:szCs w:val="28"/>
        </w:rPr>
        <w:t>[</w:t>
      </w:r>
      <w:r w:rsidR="00533FC1" w:rsidRPr="005B5373">
        <w:rPr>
          <w:rFonts w:asciiTheme="majorBidi" w:hAnsiTheme="majorBidi" w:cstheme="majorBidi"/>
          <w:sz w:val="28"/>
          <w:szCs w:val="28"/>
        </w:rPr>
        <w:t>10</w:t>
      </w:r>
      <w:r w:rsidR="005D0EC8" w:rsidRPr="005B5373">
        <w:rPr>
          <w:rFonts w:asciiTheme="majorBidi" w:hAnsiTheme="majorBidi" w:cstheme="majorBidi"/>
          <w:sz w:val="28"/>
          <w:szCs w:val="28"/>
        </w:rPr>
        <w:t>]</w:t>
      </w:r>
    </w:p>
    <w:p w:rsidR="004D4B7A" w:rsidRPr="005B5373" w:rsidRDefault="004D4B7A"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Li Shi et al</w:t>
      </w:r>
      <w:r w:rsidR="00612531">
        <w:rPr>
          <w:rFonts w:asciiTheme="majorBidi" w:hAnsiTheme="majorBidi" w:cstheme="majorBidi"/>
          <w:sz w:val="28"/>
          <w:szCs w:val="28"/>
        </w:rPr>
        <w:t>.</w:t>
      </w:r>
      <w:r w:rsidRPr="005B5373">
        <w:rPr>
          <w:rFonts w:asciiTheme="majorBidi" w:hAnsiTheme="majorBidi" w:cstheme="majorBidi"/>
          <w:sz w:val="28"/>
          <w:szCs w:val="28"/>
        </w:rPr>
        <w:t xml:space="preserve">  reported that the upregulation of PD-1 and PD-L1 is a common</w:t>
      </w:r>
    </w:p>
    <w:p w:rsidR="00D718D5" w:rsidRPr="005B5373" w:rsidRDefault="004D4B7A"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phenomenon in leukemia and lymphomas that leads to double T-cell immunodeficiency, low proliferation andactivation effects, and higher immune suppression in patients.</w:t>
      </w:r>
      <w:r w:rsidR="005D0EC8" w:rsidRPr="005B5373">
        <w:rPr>
          <w:rFonts w:asciiTheme="majorBidi" w:hAnsiTheme="majorBidi" w:cstheme="majorBidi"/>
          <w:sz w:val="28"/>
          <w:szCs w:val="28"/>
        </w:rPr>
        <w:t>[</w:t>
      </w:r>
      <w:r w:rsidRPr="005B5373">
        <w:rPr>
          <w:rFonts w:asciiTheme="majorBidi" w:hAnsiTheme="majorBidi" w:cstheme="majorBidi"/>
          <w:sz w:val="28"/>
          <w:szCs w:val="28"/>
        </w:rPr>
        <w:t>1</w:t>
      </w:r>
      <w:r w:rsidR="00533FC1" w:rsidRPr="005B5373">
        <w:rPr>
          <w:rFonts w:asciiTheme="majorBidi" w:hAnsiTheme="majorBidi" w:cstheme="majorBidi"/>
          <w:sz w:val="28"/>
          <w:szCs w:val="28"/>
        </w:rPr>
        <w:t>1</w:t>
      </w:r>
      <w:r w:rsidR="005D0EC8" w:rsidRPr="005B5373">
        <w:rPr>
          <w:rFonts w:asciiTheme="majorBidi" w:hAnsiTheme="majorBidi" w:cstheme="majorBidi"/>
          <w:sz w:val="28"/>
          <w:szCs w:val="28"/>
        </w:rPr>
        <w:t>]</w:t>
      </w:r>
      <w:r w:rsidR="00D718D5" w:rsidRPr="005B5373">
        <w:rPr>
          <w:rFonts w:asciiTheme="majorBidi" w:hAnsiTheme="majorBidi" w:cstheme="majorBidi"/>
          <w:sz w:val="28"/>
          <w:szCs w:val="28"/>
        </w:rPr>
        <w:t xml:space="preserve">.Accordingly, we investigated, in the present study, the PD1 gene SNPs at positions +7146 G/A </w:t>
      </w:r>
      <w:r w:rsidR="005D0EC8" w:rsidRPr="005B5373">
        <w:rPr>
          <w:rFonts w:asciiTheme="majorBidi" w:hAnsiTheme="majorBidi" w:cstheme="majorBidi"/>
          <w:sz w:val="28"/>
          <w:szCs w:val="28"/>
        </w:rPr>
        <w:t>[</w:t>
      </w:r>
      <w:r w:rsidR="00D718D5" w:rsidRPr="005B5373">
        <w:rPr>
          <w:rFonts w:asciiTheme="majorBidi" w:hAnsiTheme="majorBidi" w:cstheme="majorBidi"/>
          <w:sz w:val="28"/>
          <w:szCs w:val="28"/>
        </w:rPr>
        <w:t>PD-1.3, dbSNPrs # cluster id: rs11568821, in intron 4</w:t>
      </w:r>
      <w:r w:rsidR="005D0EC8" w:rsidRPr="005B5373">
        <w:rPr>
          <w:rFonts w:asciiTheme="majorBidi" w:hAnsiTheme="majorBidi" w:cstheme="majorBidi"/>
          <w:sz w:val="28"/>
          <w:szCs w:val="28"/>
        </w:rPr>
        <w:t>]</w:t>
      </w:r>
      <w:r w:rsidR="00D718D5" w:rsidRPr="005B5373">
        <w:rPr>
          <w:rFonts w:asciiTheme="majorBidi" w:hAnsiTheme="majorBidi" w:cstheme="majorBidi"/>
          <w:sz w:val="28"/>
          <w:szCs w:val="28"/>
        </w:rPr>
        <w:t xml:space="preserve"> and +7785 C/T </w:t>
      </w:r>
      <w:r w:rsidR="005D0EC8" w:rsidRPr="005B5373">
        <w:rPr>
          <w:rFonts w:asciiTheme="majorBidi" w:hAnsiTheme="majorBidi" w:cstheme="majorBidi"/>
          <w:sz w:val="28"/>
          <w:szCs w:val="28"/>
        </w:rPr>
        <w:t>[</w:t>
      </w:r>
      <w:r w:rsidR="00D718D5" w:rsidRPr="005B5373">
        <w:rPr>
          <w:rFonts w:asciiTheme="majorBidi" w:hAnsiTheme="majorBidi" w:cstheme="majorBidi"/>
          <w:sz w:val="28"/>
          <w:szCs w:val="28"/>
        </w:rPr>
        <w:t>PD-1.5 or +872, dbSNPrs # cluster id: rs2227981, in exon 5</w:t>
      </w:r>
      <w:r w:rsidR="005D0EC8" w:rsidRPr="005B5373">
        <w:rPr>
          <w:rFonts w:asciiTheme="majorBidi" w:hAnsiTheme="majorBidi" w:cstheme="majorBidi"/>
          <w:sz w:val="28"/>
          <w:szCs w:val="28"/>
        </w:rPr>
        <w:t>]</w:t>
      </w:r>
      <w:r w:rsidR="00D718D5" w:rsidRPr="005B5373">
        <w:rPr>
          <w:rFonts w:asciiTheme="majorBidi" w:hAnsiTheme="majorBidi" w:cstheme="majorBidi"/>
          <w:sz w:val="28"/>
          <w:szCs w:val="28"/>
        </w:rPr>
        <w:t>to determine the association between PD1 gene polymorphism and genetic susceptibility to oral lichen planus in Iranian population.</w:t>
      </w:r>
    </w:p>
    <w:p w:rsidR="00B92B9F" w:rsidRPr="005B5373" w:rsidRDefault="00B92B9F" w:rsidP="005B5373">
      <w:pPr>
        <w:autoSpaceDE w:val="0"/>
        <w:autoSpaceDN w:val="0"/>
        <w:adjustRightInd w:val="0"/>
        <w:spacing w:after="0" w:line="360" w:lineRule="auto"/>
        <w:jc w:val="both"/>
        <w:rPr>
          <w:rFonts w:asciiTheme="majorBidi" w:hAnsiTheme="majorBidi" w:cstheme="majorBidi"/>
          <w:b/>
          <w:bCs/>
          <w:i/>
          <w:iCs/>
          <w:color w:val="000000"/>
          <w:sz w:val="28"/>
          <w:szCs w:val="28"/>
        </w:rPr>
      </w:pPr>
      <w:r w:rsidRPr="005B5373">
        <w:rPr>
          <w:rFonts w:asciiTheme="majorBidi" w:hAnsiTheme="majorBidi" w:cstheme="majorBidi"/>
          <w:b/>
          <w:bCs/>
          <w:i/>
          <w:iCs/>
          <w:color w:val="000000"/>
          <w:sz w:val="28"/>
          <w:szCs w:val="28"/>
        </w:rPr>
        <w:t>Methods</w:t>
      </w:r>
    </w:p>
    <w:p w:rsidR="00682D73" w:rsidRPr="005B5373" w:rsidRDefault="009C5B04" w:rsidP="005B5373">
      <w:pPr>
        <w:pStyle w:val="Pa9"/>
        <w:spacing w:after="22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73</w:t>
      </w:r>
      <w:r w:rsidR="00682D73" w:rsidRPr="005B5373">
        <w:rPr>
          <w:rFonts w:asciiTheme="majorBidi" w:hAnsiTheme="majorBidi" w:cstheme="majorBidi"/>
          <w:color w:val="000000"/>
          <w:sz w:val="28"/>
          <w:szCs w:val="28"/>
        </w:rPr>
        <w:t xml:space="preserve">ethylenediaminetetraacetic acid </w:t>
      </w:r>
      <w:r w:rsidR="005D0EC8" w:rsidRPr="005B5373">
        <w:rPr>
          <w:rFonts w:asciiTheme="majorBidi" w:hAnsiTheme="majorBidi" w:cstheme="majorBidi"/>
          <w:color w:val="000000"/>
          <w:sz w:val="28"/>
          <w:szCs w:val="28"/>
        </w:rPr>
        <w:t>[</w:t>
      </w:r>
      <w:r w:rsidR="00682D73" w:rsidRPr="005B5373">
        <w:rPr>
          <w:rFonts w:asciiTheme="majorBidi" w:hAnsiTheme="majorBidi" w:cstheme="majorBidi"/>
          <w:color w:val="000000"/>
          <w:sz w:val="28"/>
          <w:szCs w:val="28"/>
        </w:rPr>
        <w:t>EDTA</w:t>
      </w:r>
      <w:r w:rsidR="005D0EC8" w:rsidRPr="005B5373">
        <w:rPr>
          <w:rFonts w:asciiTheme="majorBidi" w:hAnsiTheme="majorBidi" w:cstheme="majorBidi"/>
          <w:color w:val="000000"/>
          <w:sz w:val="28"/>
          <w:szCs w:val="28"/>
        </w:rPr>
        <w:t>]</w:t>
      </w:r>
      <w:r w:rsidR="00682D73" w:rsidRPr="005B5373">
        <w:rPr>
          <w:rFonts w:asciiTheme="majorBidi" w:hAnsiTheme="majorBidi" w:cstheme="majorBidi"/>
          <w:color w:val="000000"/>
          <w:sz w:val="28"/>
          <w:szCs w:val="28"/>
        </w:rPr>
        <w:t xml:space="preserve">-blood samples from known cases of OLP patient, including  </w:t>
      </w:r>
      <w:r w:rsidR="00B437C2" w:rsidRPr="005B5373">
        <w:rPr>
          <w:rFonts w:asciiTheme="majorBidi" w:hAnsiTheme="majorBidi" w:cstheme="majorBidi"/>
          <w:color w:val="000000"/>
          <w:sz w:val="28"/>
          <w:szCs w:val="28"/>
        </w:rPr>
        <w:t>14</w:t>
      </w:r>
      <w:r w:rsidR="00682D73" w:rsidRPr="005B5373">
        <w:rPr>
          <w:rFonts w:asciiTheme="majorBidi" w:hAnsiTheme="majorBidi" w:cstheme="majorBidi"/>
          <w:color w:val="000000"/>
          <w:sz w:val="28"/>
          <w:szCs w:val="28"/>
        </w:rPr>
        <w:t xml:space="preserve">males and </w:t>
      </w:r>
      <w:r w:rsidR="00B437C2" w:rsidRPr="005B5373">
        <w:rPr>
          <w:rFonts w:asciiTheme="majorBidi" w:hAnsiTheme="majorBidi" w:cstheme="majorBidi"/>
          <w:color w:val="000000"/>
          <w:sz w:val="28"/>
          <w:szCs w:val="28"/>
        </w:rPr>
        <w:t>59</w:t>
      </w:r>
      <w:r w:rsidRPr="005B5373">
        <w:rPr>
          <w:rFonts w:asciiTheme="majorBidi" w:hAnsiTheme="majorBidi" w:cstheme="majorBidi"/>
          <w:color w:val="000000"/>
          <w:sz w:val="28"/>
          <w:szCs w:val="28"/>
        </w:rPr>
        <w:t>F</w:t>
      </w:r>
      <w:r w:rsidR="00682D73" w:rsidRPr="005B5373">
        <w:rPr>
          <w:rFonts w:asciiTheme="majorBidi" w:hAnsiTheme="majorBidi" w:cstheme="majorBidi"/>
          <w:color w:val="000000"/>
          <w:sz w:val="28"/>
          <w:szCs w:val="28"/>
        </w:rPr>
        <w:t>emales</w:t>
      </w:r>
      <w:r w:rsidRPr="005B5373">
        <w:rPr>
          <w:rFonts w:asciiTheme="majorBidi" w:hAnsiTheme="majorBidi" w:cstheme="majorBidi"/>
          <w:color w:val="000000"/>
          <w:sz w:val="28"/>
          <w:szCs w:val="28"/>
        </w:rPr>
        <w:t xml:space="preserve"> aged between </w:t>
      </w:r>
      <w:r w:rsidR="00B437C2" w:rsidRPr="005B5373">
        <w:rPr>
          <w:rFonts w:asciiTheme="majorBidi" w:hAnsiTheme="majorBidi" w:cstheme="majorBidi"/>
          <w:color w:val="000000"/>
          <w:sz w:val="28"/>
          <w:szCs w:val="28"/>
        </w:rPr>
        <w:t xml:space="preserve">27-62 years old </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xml:space="preserve"> mean  age</w:t>
      </w:r>
      <w:r w:rsidR="00B437C2" w:rsidRPr="005B5373">
        <w:rPr>
          <w:rFonts w:asciiTheme="majorBidi" w:hAnsiTheme="majorBidi" w:cstheme="majorBidi"/>
          <w:color w:val="000000"/>
          <w:sz w:val="28"/>
          <w:szCs w:val="28"/>
        </w:rPr>
        <w:t>39±13</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xml:space="preserve">and 171 </w:t>
      </w:r>
      <w:r w:rsidR="00682D73" w:rsidRPr="005B5373">
        <w:rPr>
          <w:rFonts w:asciiTheme="majorBidi" w:hAnsiTheme="majorBidi" w:cstheme="majorBidi"/>
          <w:color w:val="000000"/>
          <w:sz w:val="28"/>
          <w:szCs w:val="28"/>
        </w:rPr>
        <w:t xml:space="preserve">sex- and age-matched healthy subjects, including </w:t>
      </w:r>
      <w:r w:rsidRPr="005B5373">
        <w:rPr>
          <w:rFonts w:asciiTheme="majorBidi" w:hAnsiTheme="majorBidi" w:cstheme="majorBidi"/>
          <w:color w:val="000000"/>
          <w:sz w:val="28"/>
          <w:szCs w:val="28"/>
        </w:rPr>
        <w:t xml:space="preserve">37 </w:t>
      </w:r>
      <w:r w:rsidR="00682D73" w:rsidRPr="005B5373">
        <w:rPr>
          <w:rFonts w:asciiTheme="majorBidi" w:hAnsiTheme="majorBidi" w:cstheme="majorBidi"/>
          <w:color w:val="000000"/>
          <w:sz w:val="28"/>
          <w:szCs w:val="28"/>
        </w:rPr>
        <w:lastRenderedPageBreak/>
        <w:t xml:space="preserve">males and </w:t>
      </w:r>
      <w:r w:rsidRPr="005B5373">
        <w:rPr>
          <w:rFonts w:asciiTheme="majorBidi" w:hAnsiTheme="majorBidi" w:cstheme="majorBidi"/>
          <w:color w:val="000000"/>
          <w:sz w:val="28"/>
          <w:szCs w:val="28"/>
        </w:rPr>
        <w:t>134</w:t>
      </w:r>
      <w:r w:rsidR="00682D73" w:rsidRPr="005B5373">
        <w:rPr>
          <w:rFonts w:asciiTheme="majorBidi" w:hAnsiTheme="majorBidi" w:cstheme="majorBidi"/>
          <w:color w:val="000000"/>
          <w:sz w:val="28"/>
          <w:szCs w:val="28"/>
        </w:rPr>
        <w:t>females aged between 19 and 65</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mean  age 43</w:t>
      </w:r>
      <w:r w:rsidR="007F6327"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14</w:t>
      </w:r>
      <w:r w:rsidR="005D0EC8" w:rsidRPr="005B5373">
        <w:rPr>
          <w:rFonts w:asciiTheme="majorBidi" w:hAnsiTheme="majorBidi" w:cstheme="majorBidi"/>
          <w:color w:val="000000"/>
          <w:sz w:val="28"/>
          <w:szCs w:val="28"/>
        </w:rPr>
        <w:t>]</w:t>
      </w:r>
      <w:r w:rsidR="00682D73" w:rsidRPr="005B5373">
        <w:rPr>
          <w:rFonts w:asciiTheme="majorBidi" w:hAnsiTheme="majorBidi" w:cstheme="majorBidi"/>
          <w:color w:val="000000"/>
          <w:sz w:val="28"/>
          <w:szCs w:val="28"/>
        </w:rPr>
        <w:t xml:space="preserve"> were enrolled in this case-control study. </w:t>
      </w:r>
    </w:p>
    <w:p w:rsidR="00682D73" w:rsidRPr="005B5373" w:rsidRDefault="009C5B04" w:rsidP="005B5373">
      <w:pPr>
        <w:pStyle w:val="Pa9"/>
        <w:spacing w:after="22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 xml:space="preserve"> In the case group ,</w:t>
      </w:r>
      <w:r w:rsidR="00682D73" w:rsidRPr="005B5373">
        <w:rPr>
          <w:rFonts w:asciiTheme="majorBidi" w:hAnsiTheme="majorBidi" w:cstheme="majorBidi"/>
          <w:color w:val="000000"/>
          <w:sz w:val="28"/>
          <w:szCs w:val="28"/>
        </w:rPr>
        <w:t xml:space="preserve">OLP was clinically and histopathologically diagnosed in Oral Medicine Department of Shiraz University of Medical Sciences. Information on OLP patients suffering from any systemic disease, cancer, autoimmunity </w:t>
      </w:r>
      <w:r w:rsidR="005D0EC8" w:rsidRPr="005B5373">
        <w:rPr>
          <w:rFonts w:asciiTheme="majorBidi" w:hAnsiTheme="majorBidi" w:cstheme="majorBidi"/>
          <w:color w:val="000000"/>
          <w:sz w:val="28"/>
          <w:szCs w:val="28"/>
        </w:rPr>
        <w:t>[</w:t>
      </w:r>
      <w:r w:rsidR="00682D73" w:rsidRPr="005B5373">
        <w:rPr>
          <w:rFonts w:asciiTheme="majorBidi" w:hAnsiTheme="majorBidi" w:cstheme="majorBidi"/>
          <w:color w:val="000000"/>
          <w:sz w:val="28"/>
          <w:szCs w:val="28"/>
        </w:rPr>
        <w:t>themselves or their first-degree relatives</w:t>
      </w:r>
      <w:r w:rsidR="005D0EC8" w:rsidRPr="005B5373">
        <w:rPr>
          <w:rFonts w:asciiTheme="majorBidi" w:hAnsiTheme="majorBidi" w:cstheme="majorBidi"/>
          <w:color w:val="000000"/>
          <w:sz w:val="28"/>
          <w:szCs w:val="28"/>
        </w:rPr>
        <w:t>]</w:t>
      </w:r>
      <w:r w:rsidR="00682D73" w:rsidRPr="005B5373">
        <w:rPr>
          <w:rFonts w:asciiTheme="majorBidi" w:hAnsiTheme="majorBidi" w:cstheme="majorBidi"/>
          <w:color w:val="000000"/>
          <w:sz w:val="28"/>
          <w:szCs w:val="28"/>
        </w:rPr>
        <w:t xml:space="preserve"> as well as on any medication-administering that might produce a lichenoid reaction in the last 3 months were collected from their profiles. </w:t>
      </w:r>
    </w:p>
    <w:p w:rsidR="00380DAD" w:rsidRPr="005B5373" w:rsidRDefault="005D0EC8" w:rsidP="005B5373">
      <w:pPr>
        <w:autoSpaceDE w:val="0"/>
        <w:autoSpaceDN w:val="0"/>
        <w:adjustRightInd w:val="0"/>
        <w:spacing w:after="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C</w:t>
      </w:r>
      <w:r w:rsidR="00682D73" w:rsidRPr="005B5373">
        <w:rPr>
          <w:rFonts w:asciiTheme="majorBidi" w:hAnsiTheme="majorBidi" w:cstheme="majorBidi"/>
          <w:color w:val="000000"/>
          <w:sz w:val="28"/>
          <w:szCs w:val="28"/>
        </w:rPr>
        <w:t>ontrol group</w:t>
      </w:r>
      <w:r w:rsidR="004B0D3A" w:rsidRPr="005B5373">
        <w:rPr>
          <w:rFonts w:asciiTheme="majorBidi" w:hAnsiTheme="majorBidi" w:cstheme="majorBidi"/>
          <w:color w:val="000000"/>
          <w:sz w:val="28"/>
          <w:szCs w:val="28"/>
        </w:rPr>
        <w:t xml:space="preserve">  consisted  of </w:t>
      </w:r>
      <w:r w:rsidR="00682D73" w:rsidRPr="005B5373">
        <w:rPr>
          <w:rFonts w:asciiTheme="majorBidi" w:hAnsiTheme="majorBidi" w:cstheme="majorBidi"/>
          <w:color w:val="000000"/>
          <w:sz w:val="28"/>
          <w:szCs w:val="28"/>
        </w:rPr>
        <w:t xml:space="preserve"> sex- and age-matched healthy blood donors </w:t>
      </w:r>
      <w:r w:rsidR="00380DAD" w:rsidRPr="005B5373">
        <w:rPr>
          <w:rFonts w:asciiTheme="majorBidi" w:hAnsiTheme="majorBidi" w:cstheme="majorBidi"/>
          <w:sz w:val="28"/>
          <w:szCs w:val="28"/>
        </w:rPr>
        <w:t>with no family history of canceror auto-immune diseases</w:t>
      </w:r>
      <w:r w:rsidR="00682D73" w:rsidRPr="005B5373">
        <w:rPr>
          <w:rFonts w:asciiTheme="majorBidi" w:hAnsiTheme="majorBidi" w:cstheme="majorBidi"/>
          <w:color w:val="000000"/>
          <w:sz w:val="28"/>
          <w:szCs w:val="28"/>
        </w:rPr>
        <w:t xml:space="preserve">who were selected </w:t>
      </w:r>
      <w:r w:rsidR="004B0D3A" w:rsidRPr="005B5373">
        <w:rPr>
          <w:rFonts w:asciiTheme="majorBidi" w:hAnsiTheme="majorBidi" w:cstheme="majorBidi"/>
          <w:color w:val="000000"/>
          <w:sz w:val="28"/>
          <w:szCs w:val="28"/>
        </w:rPr>
        <w:t xml:space="preserve"> from   bloo</w:t>
      </w:r>
      <w:r w:rsidR="003C7022" w:rsidRPr="005B5373">
        <w:rPr>
          <w:rFonts w:asciiTheme="majorBidi" w:hAnsiTheme="majorBidi" w:cstheme="majorBidi"/>
          <w:color w:val="000000"/>
          <w:sz w:val="28"/>
          <w:szCs w:val="28"/>
        </w:rPr>
        <w:t>d transfusion center attendant</w:t>
      </w:r>
      <w:r w:rsidR="00380DAD" w:rsidRPr="005B5373">
        <w:rPr>
          <w:rFonts w:asciiTheme="majorBidi" w:hAnsiTheme="majorBidi" w:cstheme="majorBidi"/>
          <w:color w:val="000000"/>
          <w:sz w:val="28"/>
          <w:szCs w:val="28"/>
        </w:rPr>
        <w:t xml:space="preserve">. </w:t>
      </w:r>
    </w:p>
    <w:p w:rsidR="00682D73" w:rsidRPr="005B5373" w:rsidRDefault="00682D73" w:rsidP="005B5373">
      <w:pPr>
        <w:pStyle w:val="Pa9"/>
        <w:spacing w:after="22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 xml:space="preserve">. </w:t>
      </w:r>
    </w:p>
    <w:p w:rsidR="00682D73" w:rsidRPr="005B5373" w:rsidRDefault="00682D73" w:rsidP="005B5373">
      <w:pPr>
        <w:autoSpaceDE w:val="0"/>
        <w:autoSpaceDN w:val="0"/>
        <w:adjustRightInd w:val="0"/>
        <w:spacing w:after="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All participants were informed about the study and agreed to participate by signing a consent form. OLP lesions were divided into two forms according to their clinical pattern, reticular and/or plaque lesions</w:t>
      </w:r>
      <w:r w:rsidR="005D0EC8" w:rsidRPr="005B5373">
        <w:rPr>
          <w:rFonts w:asciiTheme="majorBidi" w:hAnsiTheme="majorBidi" w:cstheme="majorBidi"/>
          <w:color w:val="000000"/>
          <w:sz w:val="28"/>
          <w:szCs w:val="28"/>
        </w:rPr>
        <w:t>[</w:t>
      </w:r>
      <w:r w:rsidR="00DF0195" w:rsidRPr="005B5373">
        <w:rPr>
          <w:rFonts w:asciiTheme="majorBidi" w:hAnsiTheme="majorBidi" w:cstheme="majorBidi"/>
          <w:color w:val="000000"/>
          <w:sz w:val="28"/>
          <w:szCs w:val="28"/>
        </w:rPr>
        <w:t>n=</w:t>
      </w:r>
      <w:r w:rsidR="00C05847" w:rsidRPr="005B5373">
        <w:rPr>
          <w:rFonts w:asciiTheme="majorBidi" w:hAnsiTheme="majorBidi" w:cstheme="majorBidi"/>
          <w:color w:val="000000"/>
          <w:sz w:val="28"/>
          <w:szCs w:val="28"/>
        </w:rPr>
        <w:t>22</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and erosive atrophic lesions</w:t>
      </w:r>
      <w:r w:rsidR="005D0EC8" w:rsidRPr="005B5373">
        <w:rPr>
          <w:rFonts w:asciiTheme="majorBidi" w:hAnsiTheme="majorBidi" w:cstheme="majorBidi"/>
          <w:color w:val="000000"/>
          <w:sz w:val="28"/>
          <w:szCs w:val="28"/>
        </w:rPr>
        <w:t>[</w:t>
      </w:r>
      <w:r w:rsidR="00C05847" w:rsidRPr="005B5373">
        <w:rPr>
          <w:rFonts w:asciiTheme="majorBidi" w:hAnsiTheme="majorBidi" w:cstheme="majorBidi"/>
          <w:color w:val="000000"/>
          <w:sz w:val="28"/>
          <w:szCs w:val="28"/>
        </w:rPr>
        <w:t>n=51</w:t>
      </w:r>
      <w:r w:rsidR="005D0EC8" w:rsidRPr="005B5373">
        <w:rPr>
          <w:rFonts w:asciiTheme="majorBidi" w:hAnsiTheme="majorBidi" w:cstheme="majorBidi"/>
          <w:color w:val="000000"/>
          <w:sz w:val="28"/>
          <w:szCs w:val="28"/>
        </w:rPr>
        <w:t>]</w:t>
      </w:r>
      <w:r w:rsidR="00C05847"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xml:space="preserve"> Both pa</w:t>
      </w:r>
      <w:r w:rsidR="00595BED" w:rsidRPr="005B5373">
        <w:rPr>
          <w:rFonts w:asciiTheme="majorBidi" w:hAnsiTheme="majorBidi" w:cstheme="majorBidi"/>
          <w:color w:val="000000"/>
          <w:sz w:val="28"/>
          <w:szCs w:val="28"/>
        </w:rPr>
        <w:t>tient group and healthy control</w:t>
      </w:r>
      <w:r w:rsidRPr="005B5373">
        <w:rPr>
          <w:rFonts w:asciiTheme="majorBidi" w:hAnsiTheme="majorBidi" w:cstheme="majorBidi"/>
          <w:color w:val="000000"/>
          <w:sz w:val="28"/>
          <w:szCs w:val="28"/>
        </w:rPr>
        <w:t>s were living in south of Iran. The study was approved by the Ethics Committee of Shiraz University of Medical Sciences.</w:t>
      </w:r>
    </w:p>
    <w:p w:rsidR="008D5BAB" w:rsidRPr="005B5373" w:rsidRDefault="008D5BAB" w:rsidP="005B5373">
      <w:pPr>
        <w:autoSpaceDE w:val="0"/>
        <w:autoSpaceDN w:val="0"/>
        <w:adjustRightInd w:val="0"/>
        <w:spacing w:after="0" w:line="360" w:lineRule="auto"/>
        <w:jc w:val="both"/>
        <w:rPr>
          <w:rFonts w:asciiTheme="majorBidi" w:hAnsiTheme="majorBidi" w:cstheme="majorBidi"/>
          <w:i/>
          <w:iCs/>
          <w:color w:val="000000"/>
          <w:sz w:val="28"/>
          <w:szCs w:val="28"/>
        </w:rPr>
      </w:pPr>
    </w:p>
    <w:p w:rsidR="00D94749" w:rsidRPr="005B5373" w:rsidRDefault="006D3C43" w:rsidP="00612531">
      <w:pPr>
        <w:autoSpaceDE w:val="0"/>
        <w:autoSpaceDN w:val="0"/>
        <w:adjustRightInd w:val="0"/>
        <w:spacing w:after="0" w:line="360" w:lineRule="auto"/>
        <w:jc w:val="both"/>
        <w:rPr>
          <w:rFonts w:asciiTheme="majorBidi" w:hAnsiTheme="majorBidi" w:cstheme="majorBidi"/>
          <w:b/>
          <w:bCs/>
          <w:color w:val="000000"/>
          <w:sz w:val="28"/>
          <w:szCs w:val="28"/>
        </w:rPr>
      </w:pPr>
      <w:r w:rsidRPr="005B5373">
        <w:rPr>
          <w:rFonts w:asciiTheme="majorBidi" w:hAnsiTheme="majorBidi" w:cstheme="majorBidi"/>
          <w:b/>
          <w:bCs/>
          <w:color w:val="000000"/>
          <w:sz w:val="28"/>
          <w:szCs w:val="28"/>
        </w:rPr>
        <w:t xml:space="preserve">DNA extraction and </w:t>
      </w:r>
      <w:r w:rsidR="00D94749" w:rsidRPr="005B5373">
        <w:rPr>
          <w:rFonts w:asciiTheme="majorBidi" w:hAnsiTheme="majorBidi" w:cstheme="majorBidi"/>
          <w:b/>
          <w:bCs/>
          <w:color w:val="000000"/>
          <w:sz w:val="28"/>
          <w:szCs w:val="28"/>
        </w:rPr>
        <w:t>genotyping</w:t>
      </w:r>
    </w:p>
    <w:p w:rsidR="00BB293D" w:rsidRPr="005B5373" w:rsidRDefault="00D94749" w:rsidP="00612531">
      <w:pPr>
        <w:autoSpaceDE w:val="0"/>
        <w:autoSpaceDN w:val="0"/>
        <w:adjustRightInd w:val="0"/>
        <w:spacing w:after="0" w:line="360" w:lineRule="auto"/>
        <w:jc w:val="both"/>
        <w:rPr>
          <w:rFonts w:asciiTheme="majorBidi" w:hAnsiTheme="majorBidi" w:cstheme="majorBidi"/>
          <w:color w:val="FF0000"/>
          <w:sz w:val="28"/>
          <w:szCs w:val="28"/>
        </w:rPr>
      </w:pPr>
      <w:r w:rsidRPr="005B5373">
        <w:rPr>
          <w:rFonts w:asciiTheme="majorBidi" w:hAnsiTheme="majorBidi" w:cstheme="majorBidi"/>
          <w:color w:val="000000" w:themeColor="text1"/>
          <w:sz w:val="28"/>
          <w:szCs w:val="28"/>
        </w:rPr>
        <w:t>DNA was extracted from peripheral blood the white blood cells by salting out method</w:t>
      </w:r>
      <w:r w:rsidR="005D0EC8" w:rsidRPr="005B5373">
        <w:rPr>
          <w:rFonts w:asciiTheme="majorBidi" w:hAnsiTheme="majorBidi" w:cstheme="majorBidi"/>
          <w:color w:val="000000" w:themeColor="text1"/>
          <w:sz w:val="28"/>
          <w:szCs w:val="28"/>
        </w:rPr>
        <w:t>[</w:t>
      </w:r>
      <w:r w:rsidR="00A840AC" w:rsidRPr="005B5373">
        <w:rPr>
          <w:rFonts w:asciiTheme="majorBidi" w:hAnsiTheme="majorBidi" w:cstheme="majorBidi"/>
          <w:color w:val="000000" w:themeColor="text1"/>
          <w:sz w:val="28"/>
          <w:szCs w:val="28"/>
        </w:rPr>
        <w:t>12</w:t>
      </w:r>
      <w:r w:rsidR="005D0EC8" w:rsidRPr="005B5373">
        <w:rPr>
          <w:rFonts w:asciiTheme="majorBidi" w:hAnsiTheme="majorBidi" w:cstheme="majorBidi"/>
          <w:color w:val="000000" w:themeColor="text1"/>
          <w:sz w:val="28"/>
          <w:szCs w:val="28"/>
        </w:rPr>
        <w:t>]</w:t>
      </w:r>
      <w:r w:rsidR="005D0EC8" w:rsidRPr="005B5373">
        <w:rPr>
          <w:rFonts w:asciiTheme="majorBidi" w:hAnsiTheme="majorBidi" w:cstheme="majorBidi"/>
          <w:color w:val="FF0000"/>
          <w:sz w:val="28"/>
          <w:szCs w:val="28"/>
        </w:rPr>
        <w:t>.</w:t>
      </w:r>
      <w:r w:rsidRPr="005B5373">
        <w:rPr>
          <w:rFonts w:asciiTheme="majorBidi" w:hAnsiTheme="majorBidi" w:cstheme="majorBidi"/>
          <w:color w:val="000000" w:themeColor="text1"/>
          <w:sz w:val="28"/>
          <w:szCs w:val="28"/>
        </w:rPr>
        <w:t>. After DNA extraction two different method</w:t>
      </w:r>
      <w:r w:rsidR="00981DD3" w:rsidRPr="005B5373">
        <w:rPr>
          <w:rFonts w:asciiTheme="majorBidi" w:hAnsiTheme="majorBidi" w:cstheme="majorBidi"/>
          <w:color w:val="000000" w:themeColor="text1"/>
          <w:sz w:val="28"/>
          <w:szCs w:val="28"/>
        </w:rPr>
        <w:t>s</w:t>
      </w:r>
      <w:r w:rsidRPr="005B5373">
        <w:rPr>
          <w:rFonts w:asciiTheme="majorBidi" w:hAnsiTheme="majorBidi" w:cstheme="majorBidi"/>
          <w:color w:val="000000" w:themeColor="text1"/>
          <w:sz w:val="28"/>
          <w:szCs w:val="28"/>
        </w:rPr>
        <w:t xml:space="preserve"> were used to determine genotypes </w:t>
      </w:r>
      <w:r w:rsidR="00981DD3" w:rsidRPr="005B5373">
        <w:rPr>
          <w:rFonts w:asciiTheme="majorBidi" w:hAnsiTheme="majorBidi" w:cstheme="majorBidi"/>
          <w:color w:val="000000" w:themeColor="text1"/>
          <w:sz w:val="28"/>
          <w:szCs w:val="28"/>
        </w:rPr>
        <w:t xml:space="preserve">in both patients and control groups. </w:t>
      </w:r>
      <w:r w:rsidR="00867AF6" w:rsidRPr="005B5373">
        <w:rPr>
          <w:rFonts w:asciiTheme="majorBidi" w:hAnsiTheme="majorBidi" w:cstheme="majorBidi"/>
          <w:color w:val="000000" w:themeColor="text1"/>
          <w:sz w:val="28"/>
          <w:szCs w:val="28"/>
        </w:rPr>
        <w:t>For PD-1.3 position of PDCD1 gene ,</w:t>
      </w:r>
      <w:r w:rsidRPr="005B5373">
        <w:rPr>
          <w:rFonts w:asciiTheme="majorBidi" w:hAnsiTheme="majorBidi" w:cstheme="majorBidi"/>
          <w:color w:val="000000" w:themeColor="text1"/>
          <w:sz w:val="28"/>
          <w:szCs w:val="28"/>
        </w:rPr>
        <w:t xml:space="preserve">Polymerase Chain Reaction Restriction- Fragment Length Polymorphism </w:t>
      </w:r>
      <w:r w:rsidR="00A66FA6" w:rsidRPr="005B5373">
        <w:rPr>
          <w:rFonts w:asciiTheme="majorBidi" w:hAnsiTheme="majorBidi" w:cstheme="majorBidi"/>
          <w:color w:val="000000" w:themeColor="text1"/>
          <w:sz w:val="28"/>
          <w:szCs w:val="28"/>
        </w:rPr>
        <w:t xml:space="preserve">(PCR-RFLP) </w:t>
      </w:r>
      <w:r w:rsidR="00867AF6" w:rsidRPr="005B5373">
        <w:rPr>
          <w:rFonts w:asciiTheme="majorBidi" w:hAnsiTheme="majorBidi" w:cstheme="majorBidi"/>
          <w:color w:val="000000" w:themeColor="text1"/>
          <w:sz w:val="28"/>
          <w:szCs w:val="28"/>
        </w:rPr>
        <w:t>method</w:t>
      </w:r>
      <w:r w:rsidRPr="005B5373">
        <w:rPr>
          <w:rFonts w:asciiTheme="majorBidi" w:hAnsiTheme="majorBidi" w:cstheme="majorBidi"/>
          <w:color w:val="000000" w:themeColor="text1"/>
          <w:sz w:val="28"/>
          <w:szCs w:val="28"/>
        </w:rPr>
        <w:t xml:space="preserve">was performed to genotypes PD-1.3 using </w:t>
      </w:r>
      <w:r w:rsidRPr="005B5373">
        <w:rPr>
          <w:rFonts w:asciiTheme="majorBidi" w:hAnsiTheme="majorBidi" w:cstheme="majorBidi"/>
          <w:i/>
          <w:iCs/>
          <w:color w:val="000000" w:themeColor="text1"/>
          <w:sz w:val="28"/>
          <w:szCs w:val="28"/>
        </w:rPr>
        <w:t xml:space="preserve">PST </w:t>
      </w:r>
      <w:r w:rsidRPr="005B5373">
        <w:rPr>
          <w:rFonts w:asciiTheme="majorBidi" w:hAnsiTheme="majorBidi" w:cstheme="majorBidi"/>
          <w:color w:val="000000" w:themeColor="text1"/>
          <w:sz w:val="28"/>
          <w:szCs w:val="28"/>
        </w:rPr>
        <w:t xml:space="preserve">I </w:t>
      </w:r>
      <w:r w:rsidR="005D0EC8" w:rsidRPr="005B5373">
        <w:rPr>
          <w:rFonts w:asciiTheme="majorBidi" w:hAnsiTheme="majorBidi" w:cstheme="majorBidi"/>
          <w:color w:val="000000" w:themeColor="text1"/>
          <w:sz w:val="28"/>
          <w:szCs w:val="28"/>
        </w:rPr>
        <w:t>[</w:t>
      </w:r>
      <w:r w:rsidRPr="005B5373">
        <w:rPr>
          <w:rFonts w:asciiTheme="majorBidi" w:eastAsia="Times New Roman+FPEF" w:hAnsiTheme="majorBidi" w:cstheme="majorBidi"/>
          <w:color w:val="000000" w:themeColor="text1"/>
          <w:sz w:val="28"/>
          <w:szCs w:val="28"/>
        </w:rPr>
        <w:t xml:space="preserve">Fermentas, </w:t>
      </w:r>
      <w:r w:rsidRPr="005B5373">
        <w:rPr>
          <w:rFonts w:asciiTheme="majorBidi" w:eastAsia="Times New Roman+FPEF" w:hAnsiTheme="majorBidi" w:cstheme="majorBidi"/>
          <w:color w:val="000000" w:themeColor="text1"/>
          <w:sz w:val="28"/>
          <w:szCs w:val="28"/>
        </w:rPr>
        <w:lastRenderedPageBreak/>
        <w:t>Lithuania</w:t>
      </w:r>
      <w:r w:rsidR="005D0EC8" w:rsidRPr="005B5373">
        <w:rPr>
          <w:rFonts w:asciiTheme="majorBidi" w:hAnsiTheme="majorBidi" w:cstheme="majorBidi"/>
          <w:color w:val="000000" w:themeColor="text1"/>
          <w:sz w:val="28"/>
          <w:szCs w:val="28"/>
        </w:rPr>
        <w:t>]</w:t>
      </w:r>
      <w:r w:rsidRPr="005B5373">
        <w:rPr>
          <w:rFonts w:asciiTheme="majorBidi" w:hAnsiTheme="majorBidi" w:cstheme="majorBidi"/>
          <w:color w:val="000000" w:themeColor="text1"/>
          <w:sz w:val="28"/>
          <w:szCs w:val="28"/>
        </w:rPr>
        <w:t xml:space="preserve"> restriction enzyme</w:t>
      </w:r>
      <w:r w:rsidR="001942F6" w:rsidRPr="005B5373">
        <w:rPr>
          <w:rFonts w:asciiTheme="majorBidi" w:hAnsiTheme="majorBidi" w:cstheme="majorBidi"/>
          <w:color w:val="000000" w:themeColor="text1"/>
          <w:sz w:val="28"/>
          <w:szCs w:val="28"/>
        </w:rPr>
        <w:t xml:space="preserve"> and a sequence of primers designed by our group</w:t>
      </w:r>
      <w:r w:rsidRPr="005B5373">
        <w:rPr>
          <w:rFonts w:asciiTheme="majorBidi" w:hAnsiTheme="majorBidi" w:cstheme="majorBidi"/>
          <w:color w:val="000000" w:themeColor="text1"/>
          <w:sz w:val="28"/>
          <w:szCs w:val="28"/>
        </w:rPr>
        <w:t xml:space="preserve"> . </w:t>
      </w:r>
      <w:r w:rsidR="00867AF6" w:rsidRPr="005B5373">
        <w:rPr>
          <w:rFonts w:asciiTheme="majorBidi" w:hAnsiTheme="majorBidi" w:cstheme="majorBidi"/>
          <w:color w:val="000000" w:themeColor="text1"/>
          <w:sz w:val="28"/>
          <w:szCs w:val="28"/>
        </w:rPr>
        <w:t>For PD-1.5 position of PDCD1 gene ,</w:t>
      </w:r>
      <w:r w:rsidRPr="005B5373">
        <w:rPr>
          <w:rFonts w:asciiTheme="majorBidi" w:hAnsiTheme="majorBidi" w:cstheme="majorBidi"/>
          <w:color w:val="000000" w:themeColor="text1"/>
          <w:sz w:val="28"/>
          <w:szCs w:val="28"/>
        </w:rPr>
        <w:t xml:space="preserve">Nested Polymerase Chain Reaction Restriction- Fragment Length Polymorphism </w:t>
      </w:r>
      <w:r w:rsidR="005D0EC8" w:rsidRPr="005B5373">
        <w:rPr>
          <w:rFonts w:asciiTheme="majorBidi" w:hAnsiTheme="majorBidi" w:cstheme="majorBidi"/>
          <w:color w:val="000000" w:themeColor="text1"/>
          <w:sz w:val="28"/>
          <w:szCs w:val="28"/>
        </w:rPr>
        <w:t>[</w:t>
      </w:r>
      <w:r w:rsidRPr="005B5373">
        <w:rPr>
          <w:rFonts w:asciiTheme="majorBidi" w:hAnsiTheme="majorBidi" w:cstheme="majorBidi"/>
          <w:color w:val="000000" w:themeColor="text1"/>
          <w:sz w:val="28"/>
          <w:szCs w:val="28"/>
        </w:rPr>
        <w:t>Nested PCR-RFLP</w:t>
      </w:r>
      <w:r w:rsidR="005D0EC8" w:rsidRPr="005B5373">
        <w:rPr>
          <w:rFonts w:asciiTheme="majorBidi" w:hAnsiTheme="majorBidi" w:cstheme="majorBidi"/>
          <w:color w:val="000000" w:themeColor="text1"/>
          <w:sz w:val="28"/>
          <w:szCs w:val="28"/>
        </w:rPr>
        <w:t>]</w:t>
      </w:r>
      <w:r w:rsidRPr="005B5373">
        <w:rPr>
          <w:rFonts w:asciiTheme="majorBidi" w:hAnsiTheme="majorBidi" w:cstheme="majorBidi"/>
          <w:color w:val="000000" w:themeColor="text1"/>
          <w:sz w:val="28"/>
          <w:szCs w:val="28"/>
        </w:rPr>
        <w:t xml:space="preserve"> was done to genotypes PD-1.5 using </w:t>
      </w:r>
      <w:r w:rsidRPr="005B5373">
        <w:rPr>
          <w:rFonts w:asciiTheme="majorBidi" w:hAnsiTheme="majorBidi" w:cstheme="majorBidi"/>
          <w:i/>
          <w:iCs/>
          <w:color w:val="000000" w:themeColor="text1"/>
          <w:sz w:val="28"/>
          <w:szCs w:val="28"/>
        </w:rPr>
        <w:t xml:space="preserve">PVU </w:t>
      </w:r>
      <w:r w:rsidRPr="005B5373">
        <w:rPr>
          <w:rFonts w:asciiTheme="majorBidi" w:hAnsiTheme="majorBidi" w:cstheme="majorBidi"/>
          <w:color w:val="000000" w:themeColor="text1"/>
          <w:sz w:val="28"/>
          <w:szCs w:val="28"/>
        </w:rPr>
        <w:t xml:space="preserve">II </w:t>
      </w:r>
      <w:r w:rsidR="005D0EC8" w:rsidRPr="005B5373">
        <w:rPr>
          <w:rFonts w:asciiTheme="majorBidi" w:hAnsiTheme="majorBidi" w:cstheme="majorBidi"/>
          <w:color w:val="000000" w:themeColor="text1"/>
          <w:sz w:val="28"/>
          <w:szCs w:val="28"/>
        </w:rPr>
        <w:t>[</w:t>
      </w:r>
      <w:r w:rsidRPr="005B5373">
        <w:rPr>
          <w:rFonts w:asciiTheme="majorBidi" w:eastAsia="Times New Roman+FPEF" w:hAnsiTheme="majorBidi" w:cstheme="majorBidi"/>
          <w:color w:val="000000" w:themeColor="text1"/>
          <w:sz w:val="28"/>
          <w:szCs w:val="28"/>
        </w:rPr>
        <w:t>Fermentas, Lithuania</w:t>
      </w:r>
      <w:r w:rsidR="005D0EC8" w:rsidRPr="005B5373">
        <w:rPr>
          <w:rFonts w:asciiTheme="majorBidi" w:hAnsiTheme="majorBidi" w:cstheme="majorBidi"/>
          <w:color w:val="000000" w:themeColor="text1"/>
          <w:sz w:val="28"/>
          <w:szCs w:val="28"/>
        </w:rPr>
        <w:t>]</w:t>
      </w:r>
      <w:r w:rsidRPr="005B5373">
        <w:rPr>
          <w:rFonts w:asciiTheme="majorBidi" w:hAnsiTheme="majorBidi" w:cstheme="majorBidi"/>
          <w:color w:val="000000" w:themeColor="text1"/>
          <w:sz w:val="28"/>
          <w:szCs w:val="28"/>
        </w:rPr>
        <w:t xml:space="preserve"> restriction enzyme</w:t>
      </w:r>
      <w:r w:rsidR="005D0EC8" w:rsidRPr="005B5373">
        <w:rPr>
          <w:rFonts w:asciiTheme="majorBidi" w:hAnsiTheme="majorBidi" w:cstheme="majorBidi"/>
          <w:color w:val="000000" w:themeColor="text1"/>
          <w:sz w:val="28"/>
          <w:szCs w:val="28"/>
        </w:rPr>
        <w:t>[</w:t>
      </w:r>
      <w:r w:rsidR="00A840AC" w:rsidRPr="005B5373">
        <w:rPr>
          <w:rFonts w:asciiTheme="majorBidi" w:hAnsiTheme="majorBidi" w:cstheme="majorBidi"/>
          <w:color w:val="000000" w:themeColor="text1"/>
          <w:sz w:val="28"/>
          <w:szCs w:val="28"/>
        </w:rPr>
        <w:t>13</w:t>
      </w:r>
      <w:r w:rsidR="005D0EC8" w:rsidRPr="005B5373">
        <w:rPr>
          <w:rFonts w:asciiTheme="majorBidi" w:hAnsiTheme="majorBidi" w:cstheme="majorBidi"/>
          <w:color w:val="000000" w:themeColor="text1"/>
          <w:sz w:val="28"/>
          <w:szCs w:val="28"/>
        </w:rPr>
        <w:t>]</w:t>
      </w:r>
    </w:p>
    <w:p w:rsidR="00D94749" w:rsidRPr="005B5373" w:rsidRDefault="00D94749" w:rsidP="005B5373">
      <w:pPr>
        <w:spacing w:line="360" w:lineRule="auto"/>
        <w:jc w:val="both"/>
        <w:rPr>
          <w:rFonts w:asciiTheme="majorBidi" w:hAnsiTheme="majorBidi" w:cstheme="majorBidi"/>
          <w:color w:val="000000" w:themeColor="text1"/>
          <w:sz w:val="28"/>
          <w:szCs w:val="28"/>
        </w:rPr>
      </w:pPr>
      <w:r w:rsidRPr="005B5373">
        <w:rPr>
          <w:rFonts w:asciiTheme="majorBidi" w:hAnsiTheme="majorBidi" w:cstheme="majorBidi"/>
          <w:color w:val="000000" w:themeColor="text1"/>
          <w:sz w:val="28"/>
          <w:szCs w:val="28"/>
        </w:rPr>
        <w:t>The primers</w:t>
      </w:r>
      <w:r w:rsidR="00BF386F" w:rsidRPr="005B5373">
        <w:rPr>
          <w:rFonts w:asciiTheme="majorBidi" w:hAnsiTheme="majorBidi" w:cstheme="majorBidi"/>
          <w:color w:val="000000" w:themeColor="text1"/>
          <w:sz w:val="28"/>
          <w:szCs w:val="28"/>
        </w:rPr>
        <w:t>(</w:t>
      </w:r>
      <w:r w:rsidRPr="005B5373">
        <w:rPr>
          <w:rFonts w:asciiTheme="majorBidi" w:hAnsiTheme="majorBidi" w:cstheme="majorBidi"/>
          <w:color w:val="000000" w:themeColor="text1"/>
          <w:sz w:val="28"/>
          <w:szCs w:val="28"/>
        </w:rPr>
        <w:t>Takapouzist, Iran</w:t>
      </w:r>
      <w:r w:rsidR="00BF386F" w:rsidRPr="005B5373">
        <w:rPr>
          <w:rFonts w:asciiTheme="majorBidi" w:hAnsiTheme="majorBidi" w:cstheme="majorBidi"/>
          <w:color w:val="000000" w:themeColor="text1"/>
          <w:sz w:val="28"/>
          <w:szCs w:val="28"/>
        </w:rPr>
        <w:t>)</w:t>
      </w:r>
      <w:r w:rsidRPr="005B5373">
        <w:rPr>
          <w:rFonts w:asciiTheme="majorBidi" w:hAnsiTheme="majorBidi" w:cstheme="majorBidi"/>
          <w:color w:val="000000" w:themeColor="text1"/>
          <w:sz w:val="28"/>
          <w:szCs w:val="28"/>
        </w:rPr>
        <w:t xml:space="preserve">, annealing temperatures and restriction enzyme used for genotyping each SNP are summarized in </w:t>
      </w:r>
      <w:r w:rsidR="00A840AC" w:rsidRPr="005B5373">
        <w:rPr>
          <w:rFonts w:asciiTheme="majorBidi" w:hAnsiTheme="majorBidi" w:cstheme="majorBidi"/>
          <w:color w:val="000000" w:themeColor="text1"/>
          <w:sz w:val="28"/>
          <w:szCs w:val="28"/>
        </w:rPr>
        <w:t>T</w:t>
      </w:r>
      <w:r w:rsidRPr="005B5373">
        <w:rPr>
          <w:rFonts w:asciiTheme="majorBidi" w:hAnsiTheme="majorBidi" w:cstheme="majorBidi"/>
          <w:color w:val="000000" w:themeColor="text1"/>
          <w:sz w:val="28"/>
          <w:szCs w:val="28"/>
        </w:rPr>
        <w:t>able</w:t>
      </w:r>
      <w:r w:rsidR="003C7022" w:rsidRPr="005B5373">
        <w:rPr>
          <w:rFonts w:asciiTheme="majorBidi" w:hAnsiTheme="majorBidi" w:cstheme="majorBidi"/>
          <w:color w:val="000000" w:themeColor="text1"/>
          <w:sz w:val="28"/>
          <w:szCs w:val="28"/>
        </w:rPr>
        <w:t>1</w:t>
      </w:r>
      <w:r w:rsidRPr="005B5373">
        <w:rPr>
          <w:rFonts w:asciiTheme="majorBidi" w:hAnsiTheme="majorBidi" w:cstheme="majorBidi"/>
          <w:color w:val="000000" w:themeColor="text1"/>
          <w:sz w:val="28"/>
          <w:szCs w:val="28"/>
        </w:rPr>
        <w:t>.</w:t>
      </w:r>
    </w:p>
    <w:p w:rsidR="006D3C43" w:rsidRPr="005B5373" w:rsidRDefault="006D3C43" w:rsidP="005B5373">
      <w:pPr>
        <w:pStyle w:val="Pa6"/>
        <w:spacing w:line="360" w:lineRule="auto"/>
        <w:jc w:val="both"/>
        <w:rPr>
          <w:rFonts w:asciiTheme="majorBidi" w:hAnsiTheme="majorBidi" w:cstheme="majorBidi"/>
          <w:b/>
          <w:bCs/>
          <w:color w:val="000000"/>
          <w:sz w:val="28"/>
          <w:szCs w:val="28"/>
        </w:rPr>
      </w:pPr>
      <w:r w:rsidRPr="005B5373">
        <w:rPr>
          <w:rFonts w:asciiTheme="majorBidi" w:hAnsiTheme="majorBidi" w:cstheme="majorBidi"/>
          <w:b/>
          <w:bCs/>
          <w:color w:val="000000"/>
          <w:sz w:val="28"/>
          <w:szCs w:val="28"/>
        </w:rPr>
        <w:t xml:space="preserve">Statistical analysis </w:t>
      </w:r>
    </w:p>
    <w:p w:rsidR="005B5373" w:rsidRPr="005B5373" w:rsidRDefault="006D3C43" w:rsidP="005B5373">
      <w:pPr>
        <w:autoSpaceDE w:val="0"/>
        <w:autoSpaceDN w:val="0"/>
        <w:adjustRightInd w:val="0"/>
        <w:spacing w:after="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 xml:space="preserve">Statistical analyses were performed using SPSS software </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version19; SPSS Inc, Chicago, IL, USA</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xml:space="preserve"> . Pearson’s Chi square test was applied to determine the differences in genotype and allele frequency between the two study groups. The level of significance was </w:t>
      </w:r>
      <w:r w:rsidRPr="005B5373">
        <w:rPr>
          <w:rFonts w:asciiTheme="majorBidi" w:hAnsiTheme="majorBidi" w:cstheme="majorBidi"/>
          <w:i/>
          <w:iCs/>
          <w:color w:val="000000"/>
          <w:sz w:val="28"/>
          <w:szCs w:val="28"/>
        </w:rPr>
        <w:t xml:space="preserve">P </w:t>
      </w:r>
      <w:r w:rsidRPr="005B5373">
        <w:rPr>
          <w:rFonts w:asciiTheme="majorBidi" w:hAnsiTheme="majorBidi" w:cstheme="majorBidi"/>
          <w:color w:val="000000"/>
          <w:sz w:val="28"/>
          <w:szCs w:val="28"/>
        </w:rPr>
        <w:t>&lt; 0.05</w:t>
      </w:r>
    </w:p>
    <w:p w:rsidR="00C86F22" w:rsidRPr="005B5373" w:rsidRDefault="006D3C43" w:rsidP="005B5373">
      <w:pPr>
        <w:autoSpaceDE w:val="0"/>
        <w:autoSpaceDN w:val="0"/>
        <w:adjustRightInd w:val="0"/>
        <w:spacing w:after="0" w:line="360" w:lineRule="auto"/>
        <w:jc w:val="both"/>
        <w:rPr>
          <w:rFonts w:asciiTheme="majorBidi" w:hAnsiTheme="majorBidi" w:cstheme="majorBidi"/>
          <w:b/>
          <w:bCs/>
          <w:color w:val="000000"/>
          <w:sz w:val="28"/>
          <w:szCs w:val="28"/>
        </w:rPr>
      </w:pPr>
      <w:r w:rsidRPr="005B5373">
        <w:rPr>
          <w:rFonts w:asciiTheme="majorBidi" w:hAnsiTheme="majorBidi" w:cstheme="majorBidi"/>
          <w:b/>
          <w:bCs/>
          <w:color w:val="000000"/>
          <w:sz w:val="28"/>
          <w:szCs w:val="28"/>
        </w:rPr>
        <w:t>Results:</w:t>
      </w:r>
    </w:p>
    <w:p w:rsidR="006D3C43" w:rsidRPr="005B5373" w:rsidRDefault="006D3C43" w:rsidP="005B5373">
      <w:pPr>
        <w:autoSpaceDE w:val="0"/>
        <w:autoSpaceDN w:val="0"/>
        <w:adjustRightInd w:val="0"/>
        <w:spacing w:after="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 xml:space="preserve">Information on age, sex, frequency of different genotypes and alleles in </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xml:space="preserve">PD-1.3 </w:t>
      </w:r>
      <w:r w:rsidR="005D0EC8" w:rsidRPr="005B5373">
        <w:rPr>
          <w:rFonts w:asciiTheme="majorBidi" w:hAnsiTheme="majorBidi" w:cstheme="majorBidi"/>
          <w:color w:val="000000"/>
          <w:sz w:val="28"/>
          <w:szCs w:val="28"/>
        </w:rPr>
        <w:t>]</w:t>
      </w:r>
      <w:r w:rsidR="00990507" w:rsidRPr="005B5373">
        <w:rPr>
          <w:rFonts w:asciiTheme="majorBidi" w:hAnsiTheme="majorBidi" w:cstheme="majorBidi"/>
          <w:color w:val="000000"/>
          <w:sz w:val="28"/>
          <w:szCs w:val="28"/>
        </w:rPr>
        <w:t xml:space="preserve">+7146 G/A </w:t>
      </w:r>
      <w:r w:rsidRPr="005B5373">
        <w:rPr>
          <w:rFonts w:asciiTheme="majorBidi" w:hAnsiTheme="majorBidi" w:cstheme="majorBidi"/>
          <w:color w:val="000000"/>
          <w:sz w:val="28"/>
          <w:szCs w:val="28"/>
        </w:rPr>
        <w:t>position in both patient</w:t>
      </w:r>
      <w:r w:rsidR="00D24683" w:rsidRPr="005B5373">
        <w:rPr>
          <w:rFonts w:asciiTheme="majorBidi" w:hAnsiTheme="majorBidi" w:cstheme="majorBidi"/>
          <w:color w:val="000000"/>
          <w:sz w:val="28"/>
          <w:szCs w:val="28"/>
        </w:rPr>
        <w:t xml:space="preserve"> and control</w:t>
      </w:r>
      <w:r w:rsidR="00990507" w:rsidRPr="005B5373">
        <w:rPr>
          <w:rFonts w:asciiTheme="majorBidi" w:hAnsiTheme="majorBidi" w:cstheme="majorBidi"/>
          <w:color w:val="000000"/>
          <w:sz w:val="28"/>
          <w:szCs w:val="28"/>
        </w:rPr>
        <w:t xml:space="preserve"> group</w:t>
      </w:r>
      <w:r w:rsidR="00D24683" w:rsidRPr="005B5373">
        <w:rPr>
          <w:rFonts w:asciiTheme="majorBidi" w:hAnsiTheme="majorBidi" w:cstheme="majorBidi"/>
          <w:color w:val="000000"/>
          <w:sz w:val="28"/>
          <w:szCs w:val="28"/>
        </w:rPr>
        <w:t xml:space="preserve"> mentioned </w:t>
      </w:r>
      <w:r w:rsidRPr="005B5373">
        <w:rPr>
          <w:rFonts w:asciiTheme="majorBidi" w:hAnsiTheme="majorBidi" w:cstheme="majorBidi"/>
          <w:color w:val="000000"/>
          <w:sz w:val="28"/>
          <w:szCs w:val="28"/>
        </w:rPr>
        <w:t>in Tab</w:t>
      </w:r>
      <w:r w:rsidRPr="005B5373">
        <w:rPr>
          <w:rFonts w:asciiTheme="majorBidi" w:hAnsiTheme="majorBidi" w:cstheme="majorBidi"/>
          <w:color w:val="000000" w:themeColor="text1"/>
          <w:sz w:val="28"/>
          <w:szCs w:val="28"/>
        </w:rPr>
        <w:t>le</w:t>
      </w:r>
      <w:r w:rsidR="003C7022" w:rsidRPr="005B5373">
        <w:rPr>
          <w:rFonts w:asciiTheme="majorBidi" w:hAnsiTheme="majorBidi" w:cstheme="majorBidi"/>
          <w:color w:val="000000" w:themeColor="text1"/>
          <w:sz w:val="28"/>
          <w:szCs w:val="28"/>
        </w:rPr>
        <w:t>2</w:t>
      </w:r>
    </w:p>
    <w:p w:rsidR="006D3C43" w:rsidRPr="005B5373" w:rsidRDefault="00C86F22" w:rsidP="005B5373">
      <w:pPr>
        <w:autoSpaceDE w:val="0"/>
        <w:autoSpaceDN w:val="0"/>
        <w:adjustRightInd w:val="0"/>
        <w:spacing w:after="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 xml:space="preserve"> GG genotypes occurred in 79 patient </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80.8%</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xml:space="preserve"> ,GA genotype in ten </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13/7%</w:t>
      </w:r>
      <w:r w:rsidR="005D0EC8" w:rsidRPr="005B5373">
        <w:rPr>
          <w:rFonts w:asciiTheme="majorBidi" w:hAnsiTheme="majorBidi" w:cstheme="majorBidi"/>
          <w:color w:val="000000"/>
          <w:sz w:val="28"/>
          <w:szCs w:val="28"/>
        </w:rPr>
        <w:t>]</w:t>
      </w:r>
      <w:r w:rsidR="00220A9F" w:rsidRPr="005B5373">
        <w:rPr>
          <w:rFonts w:asciiTheme="majorBidi" w:hAnsiTheme="majorBidi" w:cstheme="majorBidi"/>
          <w:color w:val="000000"/>
          <w:sz w:val="28"/>
          <w:szCs w:val="28"/>
        </w:rPr>
        <w:t xml:space="preserve"> and AA in four  patients with OLP.  In control group </w:t>
      </w:r>
      <w:r w:rsidRPr="005B5373">
        <w:rPr>
          <w:rFonts w:asciiTheme="majorBidi" w:hAnsiTheme="majorBidi" w:cstheme="majorBidi"/>
          <w:color w:val="000000"/>
          <w:sz w:val="28"/>
          <w:szCs w:val="28"/>
        </w:rPr>
        <w:t xml:space="preserve">a frequency of </w:t>
      </w:r>
      <w:r w:rsidR="00220A9F" w:rsidRPr="005B5373">
        <w:rPr>
          <w:rFonts w:asciiTheme="majorBidi" w:hAnsiTheme="majorBidi" w:cstheme="majorBidi"/>
          <w:color w:val="000000"/>
          <w:sz w:val="28"/>
          <w:szCs w:val="28"/>
        </w:rPr>
        <w:t xml:space="preserve">132 </w:t>
      </w:r>
      <w:r w:rsidR="005D0EC8" w:rsidRPr="005B5373">
        <w:rPr>
          <w:rFonts w:asciiTheme="majorBidi" w:hAnsiTheme="majorBidi" w:cstheme="majorBidi"/>
          <w:color w:val="000000"/>
          <w:sz w:val="28"/>
          <w:szCs w:val="28"/>
        </w:rPr>
        <w:t>[</w:t>
      </w:r>
      <w:r w:rsidR="00220A9F" w:rsidRPr="005B5373">
        <w:rPr>
          <w:rFonts w:asciiTheme="majorBidi" w:hAnsiTheme="majorBidi" w:cstheme="majorBidi"/>
          <w:color w:val="000000"/>
          <w:sz w:val="28"/>
          <w:szCs w:val="28"/>
        </w:rPr>
        <w:t>77%</w:t>
      </w:r>
      <w:r w:rsidR="005D0EC8" w:rsidRPr="005B5373">
        <w:rPr>
          <w:rFonts w:asciiTheme="majorBidi" w:hAnsiTheme="majorBidi" w:cstheme="majorBidi"/>
          <w:color w:val="000000"/>
          <w:sz w:val="28"/>
          <w:szCs w:val="28"/>
        </w:rPr>
        <w:t>]</w:t>
      </w:r>
      <w:r w:rsidR="00220A9F" w:rsidRPr="005B5373">
        <w:rPr>
          <w:rFonts w:asciiTheme="majorBidi" w:hAnsiTheme="majorBidi" w:cstheme="majorBidi"/>
          <w:color w:val="000000"/>
          <w:sz w:val="28"/>
          <w:szCs w:val="28"/>
        </w:rPr>
        <w:t xml:space="preserve">  in GG genotype  ,34 </w:t>
      </w:r>
      <w:r w:rsidR="005D0EC8" w:rsidRPr="005B5373">
        <w:rPr>
          <w:rFonts w:asciiTheme="majorBidi" w:hAnsiTheme="majorBidi" w:cstheme="majorBidi"/>
          <w:color w:val="000000"/>
          <w:sz w:val="28"/>
          <w:szCs w:val="28"/>
        </w:rPr>
        <w:t>[</w:t>
      </w:r>
      <w:r w:rsidR="00220A9F" w:rsidRPr="005B5373">
        <w:rPr>
          <w:rFonts w:asciiTheme="majorBidi" w:hAnsiTheme="majorBidi" w:cstheme="majorBidi"/>
          <w:color w:val="000000"/>
          <w:sz w:val="28"/>
          <w:szCs w:val="28"/>
        </w:rPr>
        <w:t>20%</w:t>
      </w:r>
      <w:r w:rsidR="005D0EC8" w:rsidRPr="005B5373">
        <w:rPr>
          <w:rFonts w:asciiTheme="majorBidi" w:hAnsiTheme="majorBidi" w:cstheme="majorBidi"/>
          <w:color w:val="000000"/>
          <w:sz w:val="28"/>
          <w:szCs w:val="28"/>
        </w:rPr>
        <w:t>]</w:t>
      </w:r>
      <w:r w:rsidR="00220A9F" w:rsidRPr="005B5373">
        <w:rPr>
          <w:rFonts w:asciiTheme="majorBidi" w:hAnsiTheme="majorBidi" w:cstheme="majorBidi"/>
          <w:color w:val="000000"/>
          <w:sz w:val="28"/>
          <w:szCs w:val="28"/>
        </w:rPr>
        <w:t xml:space="preserve">  in GA  </w:t>
      </w:r>
      <w:r w:rsidRPr="005B5373">
        <w:rPr>
          <w:rFonts w:asciiTheme="majorBidi" w:hAnsiTheme="majorBidi" w:cstheme="majorBidi"/>
          <w:color w:val="000000"/>
          <w:sz w:val="28"/>
          <w:szCs w:val="28"/>
        </w:rPr>
        <w:t xml:space="preserve">and </w:t>
      </w:r>
      <w:r w:rsidR="00220A9F" w:rsidRPr="005B5373">
        <w:rPr>
          <w:rFonts w:asciiTheme="majorBidi" w:hAnsiTheme="majorBidi" w:cstheme="majorBidi"/>
          <w:color w:val="000000"/>
          <w:sz w:val="28"/>
          <w:szCs w:val="28"/>
        </w:rPr>
        <w:t>5</w:t>
      </w:r>
      <w:r w:rsidR="005D0EC8" w:rsidRPr="005B5373">
        <w:rPr>
          <w:rFonts w:asciiTheme="majorBidi" w:hAnsiTheme="majorBidi" w:cstheme="majorBidi"/>
          <w:color w:val="000000"/>
          <w:sz w:val="28"/>
          <w:szCs w:val="28"/>
        </w:rPr>
        <w:t>[</w:t>
      </w:r>
      <w:r w:rsidR="00220A9F" w:rsidRPr="005B5373">
        <w:rPr>
          <w:rFonts w:asciiTheme="majorBidi" w:hAnsiTheme="majorBidi" w:cstheme="majorBidi"/>
          <w:color w:val="000000"/>
          <w:sz w:val="28"/>
          <w:szCs w:val="28"/>
        </w:rPr>
        <w:t>3</w:t>
      </w:r>
      <w:r w:rsidR="00D24683" w:rsidRPr="005B5373">
        <w:rPr>
          <w:rFonts w:asciiTheme="majorBidi" w:hAnsiTheme="majorBidi" w:cstheme="majorBidi"/>
          <w:color w:val="000000"/>
          <w:sz w:val="28"/>
          <w:szCs w:val="28"/>
        </w:rPr>
        <w:t>%</w:t>
      </w:r>
      <w:r w:rsidR="005D0EC8" w:rsidRPr="005B5373">
        <w:rPr>
          <w:rFonts w:asciiTheme="majorBidi" w:hAnsiTheme="majorBidi" w:cstheme="majorBidi"/>
          <w:color w:val="000000"/>
          <w:sz w:val="28"/>
          <w:szCs w:val="28"/>
        </w:rPr>
        <w:t>]</w:t>
      </w:r>
      <w:r w:rsidR="00220A9F" w:rsidRPr="005B5373">
        <w:rPr>
          <w:rFonts w:asciiTheme="majorBidi" w:hAnsiTheme="majorBidi" w:cstheme="majorBidi"/>
          <w:color w:val="000000"/>
          <w:sz w:val="28"/>
          <w:szCs w:val="28"/>
        </w:rPr>
        <w:t xml:space="preserve"> were detected </w:t>
      </w:r>
      <w:r w:rsidR="00D24683" w:rsidRPr="005B5373">
        <w:rPr>
          <w:rFonts w:asciiTheme="majorBidi" w:hAnsiTheme="majorBidi" w:cstheme="majorBidi"/>
          <w:color w:val="000000"/>
          <w:sz w:val="28"/>
          <w:szCs w:val="28"/>
        </w:rPr>
        <w:t>respectively</w:t>
      </w:r>
      <w:r w:rsidRPr="005B5373">
        <w:rPr>
          <w:rFonts w:asciiTheme="majorBidi" w:hAnsiTheme="majorBidi" w:cstheme="majorBidi"/>
          <w:color w:val="000000"/>
          <w:sz w:val="28"/>
          <w:szCs w:val="28"/>
        </w:rPr>
        <w:t xml:space="preserve">. </w:t>
      </w:r>
      <w:r w:rsidR="00220A9F" w:rsidRPr="005B5373">
        <w:rPr>
          <w:rFonts w:asciiTheme="majorBidi" w:hAnsiTheme="majorBidi" w:cstheme="majorBidi"/>
          <w:color w:val="000000"/>
          <w:sz w:val="28"/>
          <w:szCs w:val="28"/>
        </w:rPr>
        <w:t xml:space="preserve"> As we seen  in the table GG genotype were more prevalent in both group  ,but t</w:t>
      </w:r>
      <w:r w:rsidRPr="005B5373">
        <w:rPr>
          <w:rFonts w:asciiTheme="majorBidi" w:hAnsiTheme="majorBidi" w:cstheme="majorBidi"/>
          <w:color w:val="000000"/>
          <w:sz w:val="28"/>
          <w:szCs w:val="28"/>
        </w:rPr>
        <w:t xml:space="preserve">he genotypes did not show any significant difference in the distribution at this locus between patients and </w:t>
      </w:r>
      <w:r w:rsidR="008E7F69" w:rsidRPr="005B5373">
        <w:rPr>
          <w:rFonts w:asciiTheme="majorBidi" w:hAnsiTheme="majorBidi" w:cstheme="majorBidi"/>
          <w:color w:val="000000"/>
          <w:sz w:val="28"/>
          <w:szCs w:val="28"/>
        </w:rPr>
        <w:t>the control</w:t>
      </w:r>
      <w:r w:rsidR="00220A9F" w:rsidRPr="005B5373">
        <w:rPr>
          <w:rFonts w:asciiTheme="majorBidi" w:hAnsiTheme="majorBidi" w:cstheme="majorBidi"/>
          <w:color w:val="000000"/>
          <w:sz w:val="28"/>
          <w:szCs w:val="28"/>
        </w:rPr>
        <w:t>s</w:t>
      </w:r>
      <w:r w:rsidR="005D0EC8" w:rsidRPr="005B5373">
        <w:rPr>
          <w:rFonts w:asciiTheme="majorBidi" w:hAnsiTheme="majorBidi" w:cstheme="majorBidi"/>
          <w:color w:val="000000"/>
          <w:sz w:val="28"/>
          <w:szCs w:val="28"/>
        </w:rPr>
        <w:t>[</w:t>
      </w:r>
      <w:r w:rsidRPr="005B5373">
        <w:rPr>
          <w:rFonts w:asciiTheme="majorBidi" w:hAnsiTheme="majorBidi" w:cstheme="majorBidi"/>
          <w:i/>
          <w:iCs/>
          <w:color w:val="000000"/>
          <w:sz w:val="28"/>
          <w:szCs w:val="28"/>
        </w:rPr>
        <w:t xml:space="preserve">P </w:t>
      </w:r>
      <w:r w:rsidRPr="005B5373">
        <w:rPr>
          <w:rFonts w:asciiTheme="majorBidi" w:hAnsiTheme="majorBidi" w:cstheme="majorBidi"/>
          <w:color w:val="000000"/>
          <w:sz w:val="28"/>
          <w:szCs w:val="28"/>
        </w:rPr>
        <w:t>= 0.</w:t>
      </w:r>
      <w:r w:rsidR="00220A9F" w:rsidRPr="005B5373">
        <w:rPr>
          <w:rFonts w:asciiTheme="majorBidi" w:hAnsiTheme="majorBidi" w:cstheme="majorBidi"/>
          <w:color w:val="000000"/>
          <w:sz w:val="28"/>
          <w:szCs w:val="28"/>
        </w:rPr>
        <w:t>35</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w:t>
      </w:r>
    </w:p>
    <w:p w:rsidR="00F24030" w:rsidRPr="005B5373" w:rsidRDefault="00D24683" w:rsidP="005B5373">
      <w:pPr>
        <w:spacing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About polymorphism of PD-1.5 ,32 patients</w:t>
      </w:r>
      <w:r w:rsidR="005D0EC8" w:rsidRPr="005B5373">
        <w:rPr>
          <w:rFonts w:asciiTheme="majorBidi" w:hAnsiTheme="majorBidi" w:cstheme="majorBidi"/>
          <w:color w:val="000000"/>
          <w:sz w:val="28"/>
          <w:szCs w:val="28"/>
        </w:rPr>
        <w:t>[</w:t>
      </w:r>
      <w:r w:rsidR="00F24030" w:rsidRPr="005B5373">
        <w:rPr>
          <w:rFonts w:asciiTheme="majorBidi" w:hAnsiTheme="majorBidi" w:cstheme="majorBidi"/>
          <w:color w:val="000000"/>
          <w:sz w:val="28"/>
          <w:szCs w:val="28"/>
        </w:rPr>
        <w:t>43.8%</w:t>
      </w:r>
      <w:r w:rsidR="005D0EC8" w:rsidRPr="005B5373">
        <w:rPr>
          <w:rFonts w:asciiTheme="majorBidi" w:hAnsiTheme="majorBidi" w:cstheme="majorBidi"/>
          <w:color w:val="000000"/>
          <w:sz w:val="28"/>
          <w:szCs w:val="28"/>
        </w:rPr>
        <w:t>]</w:t>
      </w:r>
      <w:r w:rsidR="00F24030" w:rsidRPr="005B5373">
        <w:rPr>
          <w:rFonts w:asciiTheme="majorBidi" w:hAnsiTheme="majorBidi" w:cstheme="majorBidi"/>
          <w:color w:val="000000"/>
          <w:sz w:val="28"/>
          <w:szCs w:val="28"/>
        </w:rPr>
        <w:t xml:space="preserve">had </w:t>
      </w:r>
      <w:r w:rsidRPr="005B5373">
        <w:rPr>
          <w:rFonts w:asciiTheme="majorBidi" w:hAnsiTheme="majorBidi" w:cstheme="majorBidi"/>
          <w:color w:val="000000"/>
          <w:sz w:val="28"/>
          <w:szCs w:val="28"/>
        </w:rPr>
        <w:t xml:space="preserve">CC genotype ,35 patients </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47.9%</w:t>
      </w:r>
      <w:r w:rsidR="005D0EC8" w:rsidRPr="005B5373">
        <w:rPr>
          <w:rFonts w:asciiTheme="majorBidi" w:hAnsiTheme="majorBidi" w:cstheme="majorBidi"/>
          <w:color w:val="000000"/>
          <w:sz w:val="28"/>
          <w:szCs w:val="28"/>
        </w:rPr>
        <w:t>]</w:t>
      </w:r>
      <w:r w:rsidR="00F24030" w:rsidRPr="005B5373">
        <w:rPr>
          <w:rFonts w:asciiTheme="majorBidi" w:hAnsiTheme="majorBidi" w:cstheme="majorBidi"/>
          <w:color w:val="000000"/>
          <w:sz w:val="28"/>
          <w:szCs w:val="28"/>
        </w:rPr>
        <w:t>had CT genotype and 6 patients</w:t>
      </w:r>
      <w:r w:rsidR="005D0EC8" w:rsidRPr="005B5373">
        <w:rPr>
          <w:rFonts w:asciiTheme="majorBidi" w:hAnsiTheme="majorBidi" w:cstheme="majorBidi"/>
          <w:color w:val="000000"/>
          <w:sz w:val="28"/>
          <w:szCs w:val="28"/>
        </w:rPr>
        <w:t>[</w:t>
      </w:r>
      <w:r w:rsidR="00F24030" w:rsidRPr="005B5373">
        <w:rPr>
          <w:rFonts w:asciiTheme="majorBidi" w:hAnsiTheme="majorBidi" w:cstheme="majorBidi"/>
          <w:color w:val="000000"/>
          <w:sz w:val="28"/>
          <w:szCs w:val="28"/>
        </w:rPr>
        <w:t>8.2%</w:t>
      </w:r>
      <w:r w:rsidR="005D0EC8" w:rsidRPr="005B5373">
        <w:rPr>
          <w:rFonts w:asciiTheme="majorBidi" w:hAnsiTheme="majorBidi" w:cstheme="majorBidi"/>
          <w:color w:val="000000"/>
          <w:sz w:val="28"/>
          <w:szCs w:val="28"/>
        </w:rPr>
        <w:t>]</w:t>
      </w:r>
      <w:r w:rsidR="00F24030" w:rsidRPr="005B5373">
        <w:rPr>
          <w:rFonts w:asciiTheme="majorBidi" w:hAnsiTheme="majorBidi" w:cstheme="majorBidi"/>
          <w:color w:val="000000"/>
          <w:sz w:val="28"/>
          <w:szCs w:val="28"/>
        </w:rPr>
        <w:t xml:space="preserve"> had TT genotype. In control group 99persons </w:t>
      </w:r>
      <w:r w:rsidR="005D0EC8" w:rsidRPr="005B5373">
        <w:rPr>
          <w:rFonts w:asciiTheme="majorBidi" w:hAnsiTheme="majorBidi" w:cstheme="majorBidi"/>
          <w:color w:val="000000"/>
          <w:sz w:val="28"/>
          <w:szCs w:val="28"/>
        </w:rPr>
        <w:t>[</w:t>
      </w:r>
      <w:r w:rsidR="00F24030" w:rsidRPr="005B5373">
        <w:rPr>
          <w:rFonts w:asciiTheme="majorBidi" w:hAnsiTheme="majorBidi" w:cstheme="majorBidi"/>
          <w:color w:val="000000"/>
          <w:sz w:val="28"/>
          <w:szCs w:val="28"/>
        </w:rPr>
        <w:t>58%</w:t>
      </w:r>
      <w:r w:rsidR="005D0EC8" w:rsidRPr="005B5373">
        <w:rPr>
          <w:rFonts w:asciiTheme="majorBidi" w:hAnsiTheme="majorBidi" w:cstheme="majorBidi"/>
          <w:color w:val="000000"/>
          <w:sz w:val="28"/>
          <w:szCs w:val="28"/>
        </w:rPr>
        <w:t>]</w:t>
      </w:r>
      <w:r w:rsidR="00F24030" w:rsidRPr="005B5373">
        <w:rPr>
          <w:rFonts w:asciiTheme="majorBidi" w:hAnsiTheme="majorBidi" w:cstheme="majorBidi"/>
          <w:color w:val="000000"/>
          <w:sz w:val="28"/>
          <w:szCs w:val="28"/>
        </w:rPr>
        <w:t xml:space="preserve">had CC genotypes,66 one </w:t>
      </w:r>
      <w:r w:rsidR="005D0EC8" w:rsidRPr="005B5373">
        <w:rPr>
          <w:rFonts w:asciiTheme="majorBidi" w:hAnsiTheme="majorBidi" w:cstheme="majorBidi"/>
          <w:color w:val="000000"/>
          <w:sz w:val="28"/>
          <w:szCs w:val="28"/>
        </w:rPr>
        <w:t>[</w:t>
      </w:r>
      <w:r w:rsidR="00F24030" w:rsidRPr="005B5373">
        <w:rPr>
          <w:rFonts w:asciiTheme="majorBidi" w:hAnsiTheme="majorBidi" w:cstheme="majorBidi"/>
          <w:color w:val="000000"/>
          <w:sz w:val="28"/>
          <w:szCs w:val="28"/>
        </w:rPr>
        <w:t>39%</w:t>
      </w:r>
      <w:r w:rsidR="005D0EC8" w:rsidRPr="005B5373">
        <w:rPr>
          <w:rFonts w:asciiTheme="majorBidi" w:hAnsiTheme="majorBidi" w:cstheme="majorBidi"/>
          <w:color w:val="000000"/>
          <w:sz w:val="28"/>
          <w:szCs w:val="28"/>
        </w:rPr>
        <w:t>]</w:t>
      </w:r>
      <w:r w:rsidR="00F24030" w:rsidRPr="005B5373">
        <w:rPr>
          <w:rFonts w:asciiTheme="majorBidi" w:hAnsiTheme="majorBidi" w:cstheme="majorBidi"/>
          <w:color w:val="000000"/>
          <w:sz w:val="28"/>
          <w:szCs w:val="28"/>
        </w:rPr>
        <w:t xml:space="preserve"> had CT genotypes and 6 of them</w:t>
      </w:r>
      <w:r w:rsidR="005D0EC8" w:rsidRPr="005B5373">
        <w:rPr>
          <w:rFonts w:asciiTheme="majorBidi" w:hAnsiTheme="majorBidi" w:cstheme="majorBidi"/>
          <w:color w:val="000000"/>
          <w:sz w:val="28"/>
          <w:szCs w:val="28"/>
        </w:rPr>
        <w:t>[</w:t>
      </w:r>
      <w:r w:rsidR="00F24030" w:rsidRPr="005B5373">
        <w:rPr>
          <w:rFonts w:asciiTheme="majorBidi" w:hAnsiTheme="majorBidi" w:cstheme="majorBidi"/>
          <w:color w:val="000000"/>
          <w:sz w:val="28"/>
          <w:szCs w:val="28"/>
        </w:rPr>
        <w:t>3%</w:t>
      </w:r>
      <w:r w:rsidR="005D0EC8" w:rsidRPr="005B5373">
        <w:rPr>
          <w:rFonts w:asciiTheme="majorBidi" w:hAnsiTheme="majorBidi" w:cstheme="majorBidi"/>
          <w:color w:val="000000"/>
          <w:sz w:val="28"/>
          <w:szCs w:val="28"/>
        </w:rPr>
        <w:t>]</w:t>
      </w:r>
      <w:r w:rsidR="00F24030" w:rsidRPr="005B5373">
        <w:rPr>
          <w:rFonts w:asciiTheme="majorBidi" w:hAnsiTheme="majorBidi" w:cstheme="majorBidi"/>
          <w:color w:val="000000"/>
          <w:sz w:val="28"/>
          <w:szCs w:val="28"/>
        </w:rPr>
        <w:t xml:space="preserve"> had  TT genotypes. </w:t>
      </w:r>
    </w:p>
    <w:p w:rsidR="0010481C" w:rsidRPr="005B5373" w:rsidRDefault="007C41C2" w:rsidP="005B5373">
      <w:pPr>
        <w:spacing w:line="360" w:lineRule="auto"/>
        <w:jc w:val="both"/>
        <w:rPr>
          <w:rFonts w:asciiTheme="majorBidi" w:hAnsiTheme="majorBidi" w:cstheme="majorBidi"/>
          <w:b/>
          <w:bCs/>
          <w:sz w:val="28"/>
          <w:szCs w:val="28"/>
        </w:rPr>
      </w:pPr>
      <w:r w:rsidRPr="005B5373">
        <w:rPr>
          <w:rFonts w:asciiTheme="majorBidi" w:hAnsiTheme="majorBidi" w:cstheme="majorBidi"/>
          <w:sz w:val="28"/>
          <w:szCs w:val="28"/>
        </w:rPr>
        <w:t xml:space="preserve">The most prevalentgenotypes </w:t>
      </w:r>
      <w:r w:rsidRPr="005B5373">
        <w:rPr>
          <w:rFonts w:asciiTheme="majorBidi" w:hAnsiTheme="majorBidi" w:cstheme="majorBidi"/>
          <w:color w:val="000000"/>
          <w:sz w:val="28"/>
          <w:szCs w:val="28"/>
        </w:rPr>
        <w:t>in OLP group  was CT heterozygot</w:t>
      </w:r>
      <w:r w:rsidR="00F24030" w:rsidRPr="005B5373">
        <w:rPr>
          <w:rFonts w:asciiTheme="majorBidi" w:hAnsiTheme="majorBidi" w:cstheme="majorBidi"/>
          <w:color w:val="000000"/>
          <w:sz w:val="28"/>
          <w:szCs w:val="28"/>
        </w:rPr>
        <w:t xml:space="preserve"> and</w:t>
      </w:r>
      <w:r w:rsidRPr="005B5373">
        <w:rPr>
          <w:rFonts w:asciiTheme="majorBidi" w:hAnsiTheme="majorBidi" w:cstheme="majorBidi"/>
          <w:color w:val="000000"/>
          <w:sz w:val="28"/>
          <w:szCs w:val="28"/>
        </w:rPr>
        <w:t xml:space="preserve"> in the controls was </w:t>
      </w:r>
      <w:r w:rsidR="00F24030" w:rsidRPr="005B5373">
        <w:rPr>
          <w:rFonts w:asciiTheme="majorBidi" w:hAnsiTheme="majorBidi" w:cstheme="majorBidi"/>
          <w:color w:val="000000"/>
          <w:sz w:val="28"/>
          <w:szCs w:val="28"/>
        </w:rPr>
        <w:t xml:space="preserve"> CC hemozygot</w:t>
      </w:r>
      <w:r w:rsidRPr="005B5373">
        <w:rPr>
          <w:rFonts w:asciiTheme="majorBidi" w:hAnsiTheme="majorBidi" w:cstheme="majorBidi"/>
          <w:sz w:val="28"/>
          <w:szCs w:val="28"/>
        </w:rPr>
        <w:t>.</w:t>
      </w:r>
      <w:r w:rsidR="000C51A4" w:rsidRPr="005B5373">
        <w:rPr>
          <w:rFonts w:asciiTheme="majorBidi" w:hAnsiTheme="majorBidi" w:cstheme="majorBidi"/>
          <w:sz w:val="28"/>
          <w:szCs w:val="28"/>
        </w:rPr>
        <w:t xml:space="preserve"> No relevan</w:t>
      </w:r>
      <w:r w:rsidR="005A6EC1" w:rsidRPr="005B5373">
        <w:rPr>
          <w:rFonts w:asciiTheme="majorBidi" w:hAnsiTheme="majorBidi" w:cstheme="majorBidi"/>
          <w:sz w:val="28"/>
          <w:szCs w:val="28"/>
        </w:rPr>
        <w:t>t  statistical differ</w:t>
      </w:r>
      <w:r w:rsidR="006A7EE5" w:rsidRPr="005B5373">
        <w:rPr>
          <w:rFonts w:asciiTheme="majorBidi" w:hAnsiTheme="majorBidi" w:cstheme="majorBidi"/>
          <w:sz w:val="28"/>
          <w:szCs w:val="28"/>
        </w:rPr>
        <w:t xml:space="preserve">ences  were seen </w:t>
      </w:r>
      <w:r w:rsidR="006A7EE5" w:rsidRPr="005B5373">
        <w:rPr>
          <w:rFonts w:asciiTheme="majorBidi" w:hAnsiTheme="majorBidi" w:cstheme="majorBidi"/>
          <w:sz w:val="28"/>
          <w:szCs w:val="28"/>
        </w:rPr>
        <w:lastRenderedPageBreak/>
        <w:t>regarding mono</w:t>
      </w:r>
      <w:r w:rsidR="005A6EC1" w:rsidRPr="005B5373">
        <w:rPr>
          <w:rFonts w:asciiTheme="majorBidi" w:hAnsiTheme="majorBidi" w:cstheme="majorBidi"/>
          <w:sz w:val="28"/>
          <w:szCs w:val="28"/>
        </w:rPr>
        <w:t>neucleotid PD1 +7146 C/T polymorphism  in both groups.</w:t>
      </w:r>
      <w:r w:rsidR="005D0EC8" w:rsidRPr="005B5373">
        <w:rPr>
          <w:rFonts w:asciiTheme="majorBidi" w:hAnsiTheme="majorBidi" w:cstheme="majorBidi"/>
          <w:sz w:val="28"/>
          <w:szCs w:val="28"/>
        </w:rPr>
        <w:t>[</w:t>
      </w:r>
      <w:r w:rsidR="005A6EC1" w:rsidRPr="005B5373">
        <w:rPr>
          <w:rFonts w:asciiTheme="majorBidi" w:hAnsiTheme="majorBidi" w:cstheme="majorBidi"/>
          <w:sz w:val="28"/>
          <w:szCs w:val="28"/>
        </w:rPr>
        <w:t>P=0.07</w:t>
      </w:r>
      <w:r w:rsidR="005D0EC8" w:rsidRPr="005B5373">
        <w:rPr>
          <w:rFonts w:asciiTheme="majorBidi" w:hAnsiTheme="majorBidi" w:cstheme="majorBidi"/>
          <w:sz w:val="28"/>
          <w:szCs w:val="28"/>
        </w:rPr>
        <w:t>]</w:t>
      </w:r>
      <w:r w:rsidR="006D61DC" w:rsidRPr="005B5373">
        <w:rPr>
          <w:rFonts w:asciiTheme="majorBidi" w:hAnsiTheme="majorBidi" w:cstheme="majorBidi"/>
          <w:sz w:val="28"/>
          <w:szCs w:val="28"/>
        </w:rPr>
        <w:t>.</w:t>
      </w:r>
      <w:r w:rsidR="000341F3" w:rsidRPr="005B5373">
        <w:rPr>
          <w:rFonts w:asciiTheme="majorBidi" w:hAnsiTheme="majorBidi" w:cstheme="majorBidi"/>
          <w:sz w:val="28"/>
          <w:szCs w:val="28"/>
        </w:rPr>
        <w:t>The most common founded allele in both group was C wild  un mutated  allele.</w:t>
      </w:r>
      <w:r w:rsidR="005D0EC8" w:rsidRPr="005B5373">
        <w:rPr>
          <w:rFonts w:asciiTheme="majorBidi" w:hAnsiTheme="majorBidi" w:cstheme="majorBidi"/>
          <w:sz w:val="28"/>
          <w:szCs w:val="28"/>
        </w:rPr>
        <w:t>[</w:t>
      </w:r>
      <w:r w:rsidR="000341F3" w:rsidRPr="005B5373">
        <w:rPr>
          <w:rFonts w:asciiTheme="majorBidi" w:hAnsiTheme="majorBidi" w:cstheme="majorBidi"/>
          <w:sz w:val="28"/>
          <w:szCs w:val="28"/>
        </w:rPr>
        <w:t>p=0.06</w:t>
      </w:r>
      <w:r w:rsidR="005D0EC8" w:rsidRPr="005B5373">
        <w:rPr>
          <w:rFonts w:asciiTheme="majorBidi" w:hAnsiTheme="majorBidi" w:cstheme="majorBidi"/>
          <w:sz w:val="28"/>
          <w:szCs w:val="28"/>
        </w:rPr>
        <w:t>]</w:t>
      </w:r>
    </w:p>
    <w:p w:rsidR="006D3C43" w:rsidRPr="005B5373" w:rsidRDefault="00C86F22" w:rsidP="005B5373">
      <w:pPr>
        <w:autoSpaceDE w:val="0"/>
        <w:autoSpaceDN w:val="0"/>
        <w:adjustRightInd w:val="0"/>
        <w:spacing w:after="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 xml:space="preserve">The mean age </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standard deviation</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xml:space="preserve"> of OLP patients and participants in the control group were</w:t>
      </w:r>
      <w:r w:rsidR="003C7022" w:rsidRPr="005B5373">
        <w:rPr>
          <w:rFonts w:asciiTheme="majorBidi" w:hAnsiTheme="majorBidi" w:cstheme="majorBidi"/>
          <w:color w:val="000000"/>
          <w:sz w:val="28"/>
          <w:szCs w:val="28"/>
        </w:rPr>
        <w:t>39</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w:t>
      </w:r>
      <w:r w:rsidR="003C7022" w:rsidRPr="005B5373">
        <w:rPr>
          <w:rFonts w:asciiTheme="majorBidi" w:hAnsiTheme="majorBidi" w:cstheme="majorBidi"/>
          <w:color w:val="000000"/>
          <w:sz w:val="28"/>
          <w:szCs w:val="28"/>
        </w:rPr>
        <w:t>13</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xml:space="preserve"> and</w:t>
      </w:r>
      <w:r w:rsidR="007F6327" w:rsidRPr="005B5373">
        <w:rPr>
          <w:rFonts w:asciiTheme="majorBidi" w:hAnsiTheme="majorBidi" w:cstheme="majorBidi"/>
          <w:color w:val="000000"/>
          <w:sz w:val="28"/>
          <w:szCs w:val="28"/>
        </w:rPr>
        <w:t>43</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w:t>
      </w:r>
      <w:r w:rsidR="007F6327" w:rsidRPr="005B5373">
        <w:rPr>
          <w:rFonts w:asciiTheme="majorBidi" w:hAnsiTheme="majorBidi" w:cstheme="majorBidi"/>
          <w:color w:val="000000"/>
          <w:sz w:val="28"/>
          <w:szCs w:val="28"/>
        </w:rPr>
        <w:t>14</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respectively. The most common OLP site was the buccalmucosa</w:t>
      </w:r>
      <w:r w:rsidR="005D0EC8" w:rsidRPr="005B5373">
        <w:rPr>
          <w:rFonts w:asciiTheme="majorBidi" w:hAnsiTheme="majorBidi" w:cstheme="majorBidi"/>
          <w:color w:val="000000"/>
          <w:sz w:val="28"/>
          <w:szCs w:val="28"/>
        </w:rPr>
        <w:t>[</w:t>
      </w:r>
      <w:r w:rsidR="003C7022" w:rsidRPr="005B5373">
        <w:rPr>
          <w:rFonts w:asciiTheme="majorBidi" w:hAnsiTheme="majorBidi" w:cstheme="majorBidi"/>
          <w:color w:val="000000"/>
          <w:sz w:val="28"/>
          <w:szCs w:val="28"/>
        </w:rPr>
        <w:t>39</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 followed by the tongue</w:t>
      </w:r>
      <w:r w:rsidR="003C7022" w:rsidRPr="005B5373">
        <w:rPr>
          <w:rFonts w:asciiTheme="majorBidi" w:hAnsiTheme="majorBidi" w:cstheme="majorBidi"/>
          <w:color w:val="000000"/>
          <w:sz w:val="28"/>
          <w:szCs w:val="28"/>
        </w:rPr>
        <w:t xml:space="preserve"> and buccal mucosa </w:t>
      </w:r>
      <w:r w:rsidR="005D0EC8" w:rsidRPr="005B5373">
        <w:rPr>
          <w:rFonts w:asciiTheme="majorBidi" w:hAnsiTheme="majorBidi" w:cstheme="majorBidi"/>
          <w:color w:val="000000"/>
          <w:sz w:val="28"/>
          <w:szCs w:val="28"/>
        </w:rPr>
        <w:t>[</w:t>
      </w:r>
      <w:r w:rsidR="003C7022" w:rsidRPr="005B5373">
        <w:rPr>
          <w:rFonts w:asciiTheme="majorBidi" w:hAnsiTheme="majorBidi" w:cstheme="majorBidi"/>
          <w:color w:val="000000"/>
          <w:sz w:val="28"/>
          <w:szCs w:val="28"/>
        </w:rPr>
        <w:t>16</w:t>
      </w:r>
      <w:r w:rsidR="005D0EC8" w:rsidRPr="005B5373">
        <w:rPr>
          <w:rFonts w:asciiTheme="majorBidi" w:hAnsiTheme="majorBidi" w:cstheme="majorBidi"/>
          <w:color w:val="000000"/>
          <w:sz w:val="28"/>
          <w:szCs w:val="28"/>
        </w:rPr>
        <w:t>]</w:t>
      </w:r>
      <w:r w:rsidR="003C7022" w:rsidRPr="005B5373">
        <w:rPr>
          <w:rFonts w:asciiTheme="majorBidi" w:hAnsiTheme="majorBidi" w:cstheme="majorBidi"/>
          <w:color w:val="000000"/>
          <w:sz w:val="28"/>
          <w:szCs w:val="28"/>
        </w:rPr>
        <w:t>,tongue</w:t>
      </w:r>
      <w:r w:rsidR="005D0EC8" w:rsidRPr="005B5373">
        <w:rPr>
          <w:rFonts w:asciiTheme="majorBidi" w:hAnsiTheme="majorBidi" w:cstheme="majorBidi"/>
          <w:color w:val="000000"/>
          <w:sz w:val="28"/>
          <w:szCs w:val="28"/>
        </w:rPr>
        <w:t>[</w:t>
      </w:r>
      <w:r w:rsidR="003C7022" w:rsidRPr="005B5373">
        <w:rPr>
          <w:rFonts w:asciiTheme="majorBidi" w:hAnsiTheme="majorBidi" w:cstheme="majorBidi"/>
          <w:color w:val="000000"/>
          <w:sz w:val="28"/>
          <w:szCs w:val="28"/>
        </w:rPr>
        <w:t>1</w:t>
      </w:r>
      <w:r w:rsidR="00794ED4" w:rsidRPr="005B5373">
        <w:rPr>
          <w:rFonts w:asciiTheme="majorBidi" w:hAnsiTheme="majorBidi" w:cstheme="majorBidi"/>
          <w:color w:val="000000"/>
          <w:sz w:val="28"/>
          <w:szCs w:val="28"/>
        </w:rPr>
        <w:t>1</w:t>
      </w:r>
      <w:r w:rsidR="005D0EC8" w:rsidRPr="005B5373">
        <w:rPr>
          <w:rFonts w:asciiTheme="majorBidi" w:hAnsiTheme="majorBidi" w:cstheme="majorBidi"/>
          <w:color w:val="000000"/>
          <w:sz w:val="28"/>
          <w:szCs w:val="28"/>
        </w:rPr>
        <w:t>]</w:t>
      </w:r>
      <w:r w:rsidR="00794ED4" w:rsidRPr="005B5373">
        <w:rPr>
          <w:rFonts w:asciiTheme="majorBidi" w:hAnsiTheme="majorBidi" w:cstheme="majorBidi"/>
          <w:color w:val="000000"/>
          <w:sz w:val="28"/>
          <w:szCs w:val="28"/>
        </w:rPr>
        <w:t xml:space="preserve"> and </w:t>
      </w:r>
      <w:r w:rsidRPr="005B5373">
        <w:rPr>
          <w:rFonts w:asciiTheme="majorBidi" w:hAnsiTheme="majorBidi" w:cstheme="majorBidi"/>
          <w:color w:val="000000"/>
          <w:sz w:val="28"/>
          <w:szCs w:val="28"/>
        </w:rPr>
        <w:t xml:space="preserve">gingiva </w:t>
      </w:r>
      <w:r w:rsidR="005D0EC8" w:rsidRPr="005B5373">
        <w:rPr>
          <w:rFonts w:asciiTheme="majorBidi" w:hAnsiTheme="majorBidi" w:cstheme="majorBidi"/>
          <w:color w:val="000000"/>
          <w:sz w:val="28"/>
          <w:szCs w:val="28"/>
        </w:rPr>
        <w:t>[</w:t>
      </w:r>
      <w:r w:rsidR="00794ED4" w:rsidRPr="005B5373">
        <w:rPr>
          <w:rFonts w:asciiTheme="majorBidi" w:hAnsiTheme="majorBidi" w:cstheme="majorBidi"/>
          <w:color w:val="000000"/>
          <w:sz w:val="28"/>
          <w:szCs w:val="28"/>
        </w:rPr>
        <w:t>7</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w:t>
      </w:r>
    </w:p>
    <w:p w:rsidR="00563034" w:rsidRPr="005B5373" w:rsidRDefault="00563034" w:rsidP="005B5373">
      <w:pPr>
        <w:autoSpaceDE w:val="0"/>
        <w:autoSpaceDN w:val="0"/>
        <w:adjustRightInd w:val="0"/>
        <w:spacing w:after="0" w:line="360" w:lineRule="auto"/>
        <w:jc w:val="both"/>
        <w:rPr>
          <w:rFonts w:asciiTheme="majorBidi" w:hAnsiTheme="majorBidi" w:cstheme="majorBidi"/>
          <w:color w:val="000000"/>
          <w:sz w:val="28"/>
          <w:szCs w:val="28"/>
        </w:rPr>
      </w:pPr>
    </w:p>
    <w:p w:rsidR="009E3D83" w:rsidRPr="005B5373" w:rsidRDefault="00563034"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b/>
          <w:bCs/>
          <w:sz w:val="28"/>
          <w:szCs w:val="28"/>
        </w:rPr>
        <w:t>Discussion</w:t>
      </w:r>
      <w:r w:rsidRPr="005B5373">
        <w:rPr>
          <w:rFonts w:asciiTheme="majorBidi" w:hAnsiTheme="majorBidi" w:cstheme="majorBidi"/>
          <w:sz w:val="28"/>
          <w:szCs w:val="28"/>
        </w:rPr>
        <w:t>:</w:t>
      </w:r>
    </w:p>
    <w:p w:rsidR="00563034" w:rsidRPr="005B5373" w:rsidRDefault="00563034"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 xml:space="preserve"> Oral lichen planus is a T-cell mediated chr</w:t>
      </w:r>
      <w:r w:rsidR="00A66FA6" w:rsidRPr="005B5373">
        <w:rPr>
          <w:rFonts w:asciiTheme="majorBidi" w:hAnsiTheme="majorBidi" w:cstheme="majorBidi"/>
          <w:sz w:val="28"/>
          <w:szCs w:val="28"/>
        </w:rPr>
        <w:t>onic inflammatory disease and  m</w:t>
      </w:r>
      <w:r w:rsidRPr="005B5373">
        <w:rPr>
          <w:rFonts w:asciiTheme="majorBidi" w:hAnsiTheme="majorBidi" w:cstheme="majorBidi"/>
          <w:sz w:val="28"/>
          <w:szCs w:val="28"/>
        </w:rPr>
        <w:t xml:space="preserve">any  factors such as interaction between inflammatory cells, chemokines, cytokines, mast cell degranulation, and matrix metalloproteinase activation has a significant role in  </w:t>
      </w:r>
      <w:r w:rsidR="009E3D83" w:rsidRPr="005B5373">
        <w:rPr>
          <w:rFonts w:asciiTheme="majorBidi" w:hAnsiTheme="majorBidi" w:cstheme="majorBidi"/>
          <w:sz w:val="28"/>
          <w:szCs w:val="28"/>
        </w:rPr>
        <w:t xml:space="preserve">the </w:t>
      </w:r>
      <w:r w:rsidRPr="005B5373">
        <w:rPr>
          <w:rFonts w:asciiTheme="majorBidi" w:hAnsiTheme="majorBidi" w:cstheme="majorBidi"/>
          <w:sz w:val="28"/>
          <w:szCs w:val="28"/>
        </w:rPr>
        <w:t xml:space="preserve"> disease development . </w:t>
      </w:r>
      <w:r w:rsidR="005D0EC8" w:rsidRPr="005B5373">
        <w:rPr>
          <w:rFonts w:asciiTheme="majorBidi" w:hAnsiTheme="majorBidi" w:cstheme="majorBidi"/>
          <w:sz w:val="28"/>
          <w:szCs w:val="28"/>
        </w:rPr>
        <w:t>[</w:t>
      </w:r>
      <w:r w:rsidRPr="005B5373">
        <w:rPr>
          <w:rFonts w:asciiTheme="majorBidi" w:hAnsiTheme="majorBidi" w:cstheme="majorBidi"/>
          <w:sz w:val="28"/>
          <w:szCs w:val="28"/>
        </w:rPr>
        <w:t>1</w:t>
      </w:r>
      <w:r w:rsidR="00A840AC" w:rsidRPr="005B5373">
        <w:rPr>
          <w:rFonts w:asciiTheme="majorBidi" w:hAnsiTheme="majorBidi" w:cstheme="majorBidi"/>
          <w:sz w:val="28"/>
          <w:szCs w:val="28"/>
        </w:rPr>
        <w:t>4</w:t>
      </w:r>
      <w:r w:rsidR="005D0EC8" w:rsidRPr="005B5373">
        <w:rPr>
          <w:rFonts w:asciiTheme="majorBidi" w:hAnsiTheme="majorBidi" w:cstheme="majorBidi"/>
          <w:sz w:val="28"/>
          <w:szCs w:val="28"/>
        </w:rPr>
        <w:t>]</w:t>
      </w:r>
    </w:p>
    <w:p w:rsidR="00563034" w:rsidRPr="005B5373" w:rsidRDefault="00563034"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 xml:space="preserve">In recent years, many studies focused on the role of genes which encodes immune regulatory proteins such as CTLA4 ,PD1 ligand ,P52 and other factors  </w:t>
      </w:r>
      <w:r w:rsidR="006A7EE5" w:rsidRPr="005B5373">
        <w:rPr>
          <w:rFonts w:asciiTheme="majorBidi" w:hAnsiTheme="majorBidi" w:cstheme="majorBidi"/>
          <w:sz w:val="28"/>
          <w:szCs w:val="28"/>
        </w:rPr>
        <w:t xml:space="preserve"> that </w:t>
      </w:r>
      <w:r w:rsidRPr="005B5373">
        <w:rPr>
          <w:rFonts w:asciiTheme="majorBidi" w:hAnsiTheme="majorBidi" w:cstheme="majorBidi"/>
          <w:sz w:val="28"/>
          <w:szCs w:val="28"/>
        </w:rPr>
        <w:t>influenced autoimmune and malignancy.</w:t>
      </w:r>
      <w:r w:rsidR="005D0EC8" w:rsidRPr="005B5373">
        <w:rPr>
          <w:rFonts w:asciiTheme="majorBidi" w:hAnsiTheme="majorBidi" w:cstheme="majorBidi"/>
          <w:sz w:val="28"/>
          <w:szCs w:val="28"/>
        </w:rPr>
        <w:t>[</w:t>
      </w:r>
      <w:r w:rsidRPr="005B5373">
        <w:rPr>
          <w:rFonts w:asciiTheme="majorBidi" w:hAnsiTheme="majorBidi" w:cstheme="majorBidi"/>
          <w:sz w:val="28"/>
          <w:szCs w:val="28"/>
        </w:rPr>
        <w:t>3,1</w:t>
      </w:r>
      <w:r w:rsidR="00A840AC" w:rsidRPr="005B5373">
        <w:rPr>
          <w:rFonts w:asciiTheme="majorBidi" w:hAnsiTheme="majorBidi" w:cstheme="majorBidi"/>
          <w:sz w:val="28"/>
          <w:szCs w:val="28"/>
        </w:rPr>
        <w:t>5</w:t>
      </w:r>
      <w:r w:rsidRPr="005B5373">
        <w:rPr>
          <w:rFonts w:asciiTheme="majorBidi" w:hAnsiTheme="majorBidi" w:cstheme="majorBidi"/>
          <w:sz w:val="28"/>
          <w:szCs w:val="28"/>
        </w:rPr>
        <w:t>,1</w:t>
      </w:r>
      <w:r w:rsidR="00A840AC" w:rsidRPr="005B5373">
        <w:rPr>
          <w:rFonts w:asciiTheme="majorBidi" w:hAnsiTheme="majorBidi" w:cstheme="majorBidi"/>
          <w:sz w:val="28"/>
          <w:szCs w:val="28"/>
        </w:rPr>
        <w:t>6</w:t>
      </w:r>
      <w:r w:rsidR="005D0EC8" w:rsidRPr="005B5373">
        <w:rPr>
          <w:rFonts w:asciiTheme="majorBidi" w:hAnsiTheme="majorBidi" w:cstheme="majorBidi"/>
          <w:sz w:val="28"/>
          <w:szCs w:val="28"/>
        </w:rPr>
        <w:t>]</w:t>
      </w:r>
    </w:p>
    <w:p w:rsidR="00DE0DB5" w:rsidRPr="005B5373" w:rsidRDefault="00540755" w:rsidP="005B5373">
      <w:pPr>
        <w:autoSpaceDE w:val="0"/>
        <w:autoSpaceDN w:val="0"/>
        <w:adjustRightInd w:val="0"/>
        <w:spacing w:after="0" w:line="360" w:lineRule="auto"/>
        <w:jc w:val="both"/>
        <w:rPr>
          <w:rFonts w:asciiTheme="majorBidi" w:hAnsiTheme="majorBidi" w:cstheme="majorBidi"/>
          <w:color w:val="000000" w:themeColor="text1"/>
          <w:sz w:val="28"/>
          <w:szCs w:val="28"/>
        </w:rPr>
      </w:pPr>
      <w:r w:rsidRPr="005B5373">
        <w:rPr>
          <w:rFonts w:asciiTheme="majorBidi" w:hAnsiTheme="majorBidi" w:cstheme="majorBidi"/>
          <w:color w:val="000000" w:themeColor="text1"/>
          <w:sz w:val="28"/>
          <w:szCs w:val="28"/>
        </w:rPr>
        <w:t xml:space="preserve">CTLA-4 and PD-1 are receptors that negatively regulate T-cell activation. </w:t>
      </w:r>
      <w:r w:rsidR="00DE0DB5" w:rsidRPr="005B5373">
        <w:rPr>
          <w:rFonts w:asciiTheme="majorBidi" w:hAnsiTheme="majorBidi" w:cstheme="majorBidi"/>
          <w:sz w:val="28"/>
          <w:szCs w:val="28"/>
        </w:rPr>
        <w:t>PD-1 is expressed on activated T lymphocytes but also on B cells, suggesting involvement in a broader spectrum of immune regulation than CTLA-4</w:t>
      </w:r>
      <w:r w:rsidR="006A7EE5" w:rsidRPr="005B5373">
        <w:rPr>
          <w:rFonts w:asciiTheme="majorBidi" w:hAnsiTheme="majorBidi" w:cstheme="majorBidi"/>
          <w:sz w:val="28"/>
          <w:szCs w:val="28"/>
        </w:rPr>
        <w:t>.</w:t>
      </w:r>
      <w:r w:rsidRPr="005B5373">
        <w:rPr>
          <w:rFonts w:asciiTheme="majorBidi" w:hAnsiTheme="majorBidi" w:cstheme="majorBidi"/>
          <w:color w:val="000000" w:themeColor="text1"/>
          <w:sz w:val="28"/>
          <w:szCs w:val="28"/>
        </w:rPr>
        <w:t>Ligation of both CTLA-4 and PD-1 blocked CD3/CD28-mediated upregulation</w:t>
      </w:r>
      <w:r w:rsidR="00DE0DB5" w:rsidRPr="005B5373">
        <w:rPr>
          <w:rFonts w:asciiTheme="majorBidi" w:hAnsiTheme="majorBidi" w:cstheme="majorBidi"/>
          <w:color w:val="000000" w:themeColor="text1"/>
          <w:sz w:val="28"/>
          <w:szCs w:val="28"/>
        </w:rPr>
        <w:t>by</w:t>
      </w:r>
      <w:r w:rsidRPr="005B5373">
        <w:rPr>
          <w:rFonts w:asciiTheme="majorBidi" w:hAnsiTheme="majorBidi" w:cstheme="majorBidi"/>
          <w:color w:val="000000" w:themeColor="text1"/>
          <w:sz w:val="28"/>
          <w:szCs w:val="28"/>
        </w:rPr>
        <w:t>using separate mechanisms</w:t>
      </w:r>
      <w:r w:rsidR="005D0EC8" w:rsidRPr="005B5373">
        <w:rPr>
          <w:rFonts w:asciiTheme="majorBidi" w:hAnsiTheme="majorBidi" w:cstheme="majorBidi"/>
          <w:color w:val="000000" w:themeColor="text1"/>
          <w:sz w:val="28"/>
          <w:szCs w:val="28"/>
        </w:rPr>
        <w:t>[</w:t>
      </w:r>
      <w:r w:rsidR="006A7EE5" w:rsidRPr="005B5373">
        <w:rPr>
          <w:rFonts w:asciiTheme="majorBidi" w:hAnsiTheme="majorBidi" w:cstheme="majorBidi"/>
          <w:color w:val="000000" w:themeColor="text1"/>
          <w:sz w:val="28"/>
          <w:szCs w:val="28"/>
        </w:rPr>
        <w:t>1</w:t>
      </w:r>
      <w:r w:rsidR="00A840AC" w:rsidRPr="005B5373">
        <w:rPr>
          <w:rFonts w:asciiTheme="majorBidi" w:hAnsiTheme="majorBidi" w:cstheme="majorBidi"/>
          <w:color w:val="000000" w:themeColor="text1"/>
          <w:sz w:val="28"/>
          <w:szCs w:val="28"/>
        </w:rPr>
        <w:t>7</w:t>
      </w:r>
      <w:r w:rsidR="006A7EE5" w:rsidRPr="005B5373">
        <w:rPr>
          <w:rFonts w:asciiTheme="majorBidi" w:hAnsiTheme="majorBidi" w:cstheme="majorBidi"/>
          <w:color w:val="000000" w:themeColor="text1"/>
          <w:sz w:val="28"/>
          <w:szCs w:val="28"/>
        </w:rPr>
        <w:t xml:space="preserve"> ,1</w:t>
      </w:r>
      <w:r w:rsidR="00A840AC" w:rsidRPr="005B5373">
        <w:rPr>
          <w:rFonts w:asciiTheme="majorBidi" w:hAnsiTheme="majorBidi" w:cstheme="majorBidi"/>
          <w:color w:val="000000" w:themeColor="text1"/>
          <w:sz w:val="28"/>
          <w:szCs w:val="28"/>
        </w:rPr>
        <w:t>8</w:t>
      </w:r>
      <w:r w:rsidR="005D0EC8" w:rsidRPr="005B5373">
        <w:rPr>
          <w:rFonts w:asciiTheme="majorBidi" w:hAnsiTheme="majorBidi" w:cstheme="majorBidi"/>
          <w:color w:val="000000" w:themeColor="text1"/>
          <w:sz w:val="28"/>
          <w:szCs w:val="28"/>
        </w:rPr>
        <w:t>]</w:t>
      </w:r>
    </w:p>
    <w:p w:rsidR="00563034" w:rsidRPr="005B5373" w:rsidRDefault="00563034"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Autoimmunity  and PD-1 deficiency linkage was initiallyrevealed by the studies on PD-1-deficient mice on theC57BL/6 background, which exhibit hyperactivation of theimmune system such as splenomegaly and in vitro augmentedproliferation of B cells</w:t>
      </w:r>
      <w:r w:rsidR="005D0EC8" w:rsidRPr="005B5373">
        <w:rPr>
          <w:rFonts w:asciiTheme="majorBidi" w:hAnsiTheme="majorBidi" w:cstheme="majorBidi"/>
          <w:sz w:val="28"/>
          <w:szCs w:val="28"/>
        </w:rPr>
        <w:t>[</w:t>
      </w:r>
      <w:r w:rsidRPr="005B5373">
        <w:rPr>
          <w:rFonts w:asciiTheme="majorBidi" w:hAnsiTheme="majorBidi" w:cstheme="majorBidi"/>
          <w:sz w:val="28"/>
          <w:szCs w:val="28"/>
        </w:rPr>
        <w:t>1</w:t>
      </w:r>
      <w:r w:rsidR="00A840AC" w:rsidRPr="005B5373">
        <w:rPr>
          <w:rFonts w:asciiTheme="majorBidi" w:hAnsiTheme="majorBidi" w:cstheme="majorBidi"/>
          <w:sz w:val="28"/>
          <w:szCs w:val="28"/>
        </w:rPr>
        <w:t>9</w:t>
      </w:r>
      <w:r w:rsidR="005D0EC8" w:rsidRPr="005B5373">
        <w:rPr>
          <w:rFonts w:asciiTheme="majorBidi" w:hAnsiTheme="majorBidi" w:cstheme="majorBidi"/>
          <w:sz w:val="28"/>
          <w:szCs w:val="28"/>
        </w:rPr>
        <w:t>]</w:t>
      </w:r>
      <w:r w:rsidR="005B5373" w:rsidRPr="005B5373">
        <w:rPr>
          <w:rFonts w:asciiTheme="majorBidi" w:hAnsiTheme="majorBidi" w:cstheme="majorBidi"/>
          <w:sz w:val="28"/>
          <w:szCs w:val="28"/>
        </w:rPr>
        <w:t>.</w:t>
      </w:r>
    </w:p>
    <w:p w:rsidR="00563034" w:rsidRPr="005B5373" w:rsidRDefault="00563034" w:rsidP="005B5373">
      <w:pPr>
        <w:autoSpaceDE w:val="0"/>
        <w:autoSpaceDN w:val="0"/>
        <w:adjustRightInd w:val="0"/>
        <w:spacing w:after="0" w:line="360" w:lineRule="auto"/>
        <w:jc w:val="both"/>
        <w:rPr>
          <w:rFonts w:asciiTheme="majorBidi" w:hAnsiTheme="majorBidi" w:cstheme="majorBidi"/>
          <w:sz w:val="28"/>
          <w:szCs w:val="28"/>
        </w:rPr>
      </w:pPr>
    </w:p>
    <w:p w:rsidR="00B8500E" w:rsidRPr="005B5373" w:rsidRDefault="00563034"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lastRenderedPageBreak/>
        <w:t xml:space="preserve">Astrong  relationship between negative prognosis and PD-L expression on tumor cells has been estabilished on human cancer  . Thompson </w:t>
      </w:r>
      <w:r w:rsidR="005D0EC8" w:rsidRPr="005B5373">
        <w:rPr>
          <w:rFonts w:asciiTheme="majorBidi" w:hAnsiTheme="majorBidi" w:cstheme="majorBidi"/>
          <w:sz w:val="28"/>
          <w:szCs w:val="28"/>
        </w:rPr>
        <w:t>[</w:t>
      </w:r>
      <w:r w:rsidR="00A840AC" w:rsidRPr="005B5373">
        <w:rPr>
          <w:rFonts w:asciiTheme="majorBidi" w:hAnsiTheme="majorBidi" w:cstheme="majorBidi"/>
          <w:sz w:val="28"/>
          <w:szCs w:val="28"/>
        </w:rPr>
        <w:t>20</w:t>
      </w:r>
      <w:r w:rsidR="005D0EC8" w:rsidRPr="005B5373">
        <w:rPr>
          <w:rFonts w:asciiTheme="majorBidi" w:hAnsiTheme="majorBidi" w:cstheme="majorBidi"/>
          <w:sz w:val="28"/>
          <w:szCs w:val="28"/>
        </w:rPr>
        <w:t>]</w:t>
      </w:r>
      <w:r w:rsidRPr="005B5373">
        <w:rPr>
          <w:rFonts w:asciiTheme="majorBidi" w:hAnsiTheme="majorBidi" w:cstheme="majorBidi"/>
          <w:sz w:val="28"/>
          <w:szCs w:val="28"/>
        </w:rPr>
        <w:t>andco workers  evaluated the expression of PD-L1 on clinical specimens of renal cell carcinoma and found that patients with high tumor and/or lymphocyte PD-L1 levels are 4.5 times more likely to die from their cancer than patients exhibiting low levels of PD-L1 expression.</w:t>
      </w:r>
    </w:p>
    <w:p w:rsidR="005B5373" w:rsidRPr="005B5373" w:rsidRDefault="00D553E0"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 xml:space="preserve">Zamani and coworkers in Iran evaluated PD1 gene ligand polymorphism in infertile  patients and healthy controls.  He studied 145 Iranian subjects  include 61 patients with antisperm antibody-related infertility and 84 healthy controls.he founded that frequencies of the G/A genotype </w:t>
      </w:r>
      <w:r w:rsidR="00EC3F8C" w:rsidRPr="005B5373">
        <w:rPr>
          <w:rFonts w:asciiTheme="majorBidi" w:hAnsiTheme="majorBidi" w:cstheme="majorBidi"/>
          <w:sz w:val="28"/>
          <w:szCs w:val="28"/>
        </w:rPr>
        <w:t xml:space="preserve">were not significantly  different </w:t>
      </w:r>
      <w:r w:rsidRPr="005B5373">
        <w:rPr>
          <w:rFonts w:asciiTheme="majorBidi" w:hAnsiTheme="majorBidi" w:cstheme="majorBidi"/>
          <w:sz w:val="28"/>
          <w:szCs w:val="28"/>
        </w:rPr>
        <w:t>in both group  . However</w:t>
      </w:r>
      <w:r w:rsidR="00EC3F8C" w:rsidRPr="005B5373">
        <w:rPr>
          <w:rFonts w:asciiTheme="majorBidi" w:hAnsiTheme="majorBidi" w:cstheme="majorBidi"/>
          <w:sz w:val="28"/>
          <w:szCs w:val="28"/>
        </w:rPr>
        <w:t xml:space="preserve"> there was a significant difference in </w:t>
      </w:r>
      <w:r w:rsidRPr="005B5373">
        <w:rPr>
          <w:rFonts w:asciiTheme="majorBidi" w:hAnsiTheme="majorBidi" w:cstheme="majorBidi"/>
          <w:sz w:val="28"/>
          <w:szCs w:val="28"/>
        </w:rPr>
        <w:t xml:space="preserve">G/G and A/A genotype frequencies between  cases and controls  </w:t>
      </w:r>
      <w:r w:rsidR="005D0EC8" w:rsidRPr="005B5373">
        <w:rPr>
          <w:rFonts w:asciiTheme="majorBidi" w:hAnsiTheme="majorBidi" w:cstheme="majorBidi"/>
          <w:sz w:val="28"/>
          <w:szCs w:val="28"/>
        </w:rPr>
        <w:t>[</w:t>
      </w:r>
      <w:r w:rsidRPr="005B5373">
        <w:rPr>
          <w:rFonts w:asciiTheme="majorBidi" w:hAnsiTheme="majorBidi" w:cstheme="majorBidi"/>
          <w:sz w:val="28"/>
          <w:szCs w:val="28"/>
        </w:rPr>
        <w:t>P</w:t>
      </w:r>
      <w:r w:rsidRPr="005B5373">
        <w:rPr>
          <w:rFonts w:asciiTheme="majorBidi" w:hAnsi="Cambria Math" w:cstheme="majorBidi"/>
          <w:sz w:val="28"/>
          <w:szCs w:val="28"/>
        </w:rPr>
        <w:t> </w:t>
      </w:r>
      <w:r w:rsidRPr="005B5373">
        <w:rPr>
          <w:rFonts w:asciiTheme="majorBidi" w:hAnsiTheme="majorBidi" w:cstheme="majorBidi"/>
          <w:sz w:val="28"/>
          <w:szCs w:val="28"/>
        </w:rPr>
        <w:t>=</w:t>
      </w:r>
      <w:r w:rsidRPr="005B5373">
        <w:rPr>
          <w:rFonts w:asciiTheme="majorBidi" w:hAnsi="Cambria Math" w:cstheme="majorBidi"/>
          <w:sz w:val="28"/>
          <w:szCs w:val="28"/>
        </w:rPr>
        <w:t> </w:t>
      </w:r>
      <w:r w:rsidRPr="005B5373">
        <w:rPr>
          <w:rFonts w:asciiTheme="majorBidi" w:hAnsiTheme="majorBidi" w:cstheme="majorBidi"/>
          <w:sz w:val="28"/>
          <w:szCs w:val="28"/>
        </w:rPr>
        <w:t>0.042, P</w:t>
      </w:r>
      <w:r w:rsidRPr="005B5373">
        <w:rPr>
          <w:rFonts w:asciiTheme="majorBidi" w:hAnsi="Cambria Math" w:cstheme="majorBidi"/>
          <w:sz w:val="28"/>
          <w:szCs w:val="28"/>
        </w:rPr>
        <w:t> </w:t>
      </w:r>
      <w:r w:rsidRPr="005B5373">
        <w:rPr>
          <w:rFonts w:asciiTheme="majorBidi" w:hAnsiTheme="majorBidi" w:cstheme="majorBidi"/>
          <w:sz w:val="28"/>
          <w:szCs w:val="28"/>
        </w:rPr>
        <w:t>=</w:t>
      </w:r>
      <w:r w:rsidRPr="005B5373">
        <w:rPr>
          <w:rFonts w:asciiTheme="majorBidi" w:hAnsi="Cambria Math" w:cstheme="majorBidi"/>
          <w:sz w:val="28"/>
          <w:szCs w:val="28"/>
        </w:rPr>
        <w:t> </w:t>
      </w:r>
      <w:r w:rsidRPr="005B5373">
        <w:rPr>
          <w:rFonts w:asciiTheme="majorBidi" w:hAnsiTheme="majorBidi" w:cstheme="majorBidi"/>
          <w:sz w:val="28"/>
          <w:szCs w:val="28"/>
        </w:rPr>
        <w:t>0.00001, respectively</w:t>
      </w:r>
      <w:r w:rsidR="005D0EC8" w:rsidRPr="005B5373">
        <w:rPr>
          <w:rFonts w:asciiTheme="majorBidi" w:hAnsiTheme="majorBidi" w:cstheme="majorBidi"/>
          <w:sz w:val="28"/>
          <w:szCs w:val="28"/>
        </w:rPr>
        <w:t>]</w:t>
      </w:r>
      <w:r w:rsidRPr="005B5373">
        <w:rPr>
          <w:rFonts w:asciiTheme="majorBidi" w:hAnsiTheme="majorBidi" w:cstheme="majorBidi"/>
          <w:sz w:val="28"/>
          <w:szCs w:val="28"/>
        </w:rPr>
        <w:t>. Allele frequencies of PD1  also significantly differ</w:t>
      </w:r>
      <w:r w:rsidR="00E24EB5" w:rsidRPr="005B5373">
        <w:rPr>
          <w:rFonts w:asciiTheme="majorBidi" w:hAnsiTheme="majorBidi" w:cstheme="majorBidi"/>
          <w:sz w:val="28"/>
          <w:szCs w:val="28"/>
        </w:rPr>
        <w:t xml:space="preserve">s </w:t>
      </w:r>
      <w:r w:rsidRPr="005B5373">
        <w:rPr>
          <w:rFonts w:asciiTheme="majorBidi" w:hAnsiTheme="majorBidi" w:cstheme="majorBidi"/>
          <w:sz w:val="28"/>
          <w:szCs w:val="28"/>
        </w:rPr>
        <w:t xml:space="preserve"> in patients compared to healthy controls</w:t>
      </w:r>
      <w:r w:rsidR="005D0EC8" w:rsidRPr="005B5373">
        <w:rPr>
          <w:rFonts w:asciiTheme="majorBidi" w:hAnsiTheme="majorBidi" w:cstheme="majorBidi"/>
          <w:sz w:val="28"/>
          <w:szCs w:val="28"/>
        </w:rPr>
        <w:t>[</w:t>
      </w:r>
      <w:r w:rsidR="00997229" w:rsidRPr="005B5373">
        <w:rPr>
          <w:rFonts w:asciiTheme="majorBidi" w:hAnsiTheme="majorBidi" w:cstheme="majorBidi"/>
          <w:sz w:val="28"/>
          <w:szCs w:val="28"/>
        </w:rPr>
        <w:t>P</w:t>
      </w:r>
      <w:r w:rsidR="00997229" w:rsidRPr="005B5373">
        <w:rPr>
          <w:rFonts w:asciiTheme="majorBidi" w:hAnsi="Cambria Math" w:cstheme="majorBidi"/>
          <w:sz w:val="28"/>
          <w:szCs w:val="28"/>
        </w:rPr>
        <w:t> </w:t>
      </w:r>
      <w:r w:rsidR="00997229" w:rsidRPr="005B5373">
        <w:rPr>
          <w:rFonts w:asciiTheme="majorBidi" w:hAnsiTheme="majorBidi" w:cstheme="majorBidi"/>
          <w:sz w:val="28"/>
          <w:szCs w:val="28"/>
        </w:rPr>
        <w:t>=</w:t>
      </w:r>
      <w:r w:rsidR="00997229" w:rsidRPr="005B5373">
        <w:rPr>
          <w:rFonts w:asciiTheme="majorBidi" w:hAnsi="Cambria Math" w:cstheme="majorBidi"/>
          <w:sz w:val="28"/>
          <w:szCs w:val="28"/>
        </w:rPr>
        <w:t> </w:t>
      </w:r>
      <w:r w:rsidR="00997229" w:rsidRPr="005B5373">
        <w:rPr>
          <w:rFonts w:asciiTheme="majorBidi" w:hAnsiTheme="majorBidi" w:cstheme="majorBidi"/>
          <w:sz w:val="28"/>
          <w:szCs w:val="28"/>
        </w:rPr>
        <w:t>0.0012</w:t>
      </w:r>
      <w:r w:rsidR="005D0EC8" w:rsidRPr="005B5373">
        <w:rPr>
          <w:rFonts w:asciiTheme="majorBidi" w:hAnsiTheme="majorBidi" w:cstheme="majorBidi"/>
          <w:sz w:val="28"/>
          <w:szCs w:val="28"/>
        </w:rPr>
        <w:t>][</w:t>
      </w:r>
      <w:r w:rsidR="00A840AC" w:rsidRPr="005B5373">
        <w:rPr>
          <w:rFonts w:asciiTheme="majorBidi" w:hAnsiTheme="majorBidi" w:cstheme="majorBidi"/>
          <w:sz w:val="28"/>
          <w:szCs w:val="28"/>
        </w:rPr>
        <w:t>21</w:t>
      </w:r>
      <w:r w:rsidR="005D0EC8" w:rsidRPr="005B5373">
        <w:rPr>
          <w:rFonts w:asciiTheme="majorBidi" w:hAnsiTheme="majorBidi" w:cstheme="majorBidi"/>
          <w:sz w:val="28"/>
          <w:szCs w:val="28"/>
        </w:rPr>
        <w:t>]</w:t>
      </w:r>
      <w:r w:rsidR="005B5373" w:rsidRPr="005B5373">
        <w:rPr>
          <w:rFonts w:asciiTheme="majorBidi" w:hAnsiTheme="majorBidi" w:cstheme="majorBidi"/>
          <w:sz w:val="28"/>
          <w:szCs w:val="28"/>
        </w:rPr>
        <w:t>.</w:t>
      </w:r>
    </w:p>
    <w:p w:rsidR="002F6A86" w:rsidRPr="005B5373" w:rsidRDefault="002F6A86"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sz w:val="28"/>
          <w:szCs w:val="28"/>
        </w:rPr>
        <w:t>Topalian et al studied 296 patients with different body cancers</w:t>
      </w:r>
      <w:r w:rsidR="005D0EC8" w:rsidRPr="005B5373">
        <w:rPr>
          <w:rFonts w:asciiTheme="majorBidi" w:hAnsiTheme="majorBidi" w:cstheme="majorBidi"/>
          <w:sz w:val="28"/>
          <w:szCs w:val="28"/>
        </w:rPr>
        <w:t>[</w:t>
      </w:r>
      <w:r w:rsidRPr="005B5373">
        <w:rPr>
          <w:rFonts w:asciiTheme="majorBidi" w:hAnsiTheme="majorBidi" w:cstheme="majorBidi"/>
          <w:sz w:val="28"/>
          <w:szCs w:val="28"/>
        </w:rPr>
        <w:t xml:space="preserve"> advanced melanoma, non-small-cell lung cancer, castration-resistant prostate cancer, renal-cell or colorectal cancer</w:t>
      </w:r>
      <w:r w:rsidR="005D0EC8" w:rsidRPr="005B5373">
        <w:rPr>
          <w:rFonts w:asciiTheme="majorBidi" w:hAnsiTheme="majorBidi" w:cstheme="majorBidi"/>
          <w:sz w:val="28"/>
          <w:szCs w:val="28"/>
        </w:rPr>
        <w:t>]</w:t>
      </w:r>
      <w:r w:rsidRPr="005B5373">
        <w:rPr>
          <w:rFonts w:asciiTheme="majorBidi" w:hAnsiTheme="majorBidi" w:cstheme="majorBidi"/>
          <w:sz w:val="28"/>
          <w:szCs w:val="28"/>
        </w:rPr>
        <w:t xml:space="preserve">in order to evaluate the  anti PD1antibody effect on the development of such malignancies . The safety and anti tumor activity of BMS-936558, a specific PD-1 activity  blockers were assesed  .All patients received </w:t>
      </w:r>
    </w:p>
    <w:p w:rsidR="002F6A86" w:rsidRPr="005B5373" w:rsidRDefault="002F6A86" w:rsidP="005B5373">
      <w:pPr>
        <w:pStyle w:val="NormalWeb"/>
        <w:spacing w:line="360" w:lineRule="auto"/>
        <w:jc w:val="both"/>
        <w:rPr>
          <w:rFonts w:asciiTheme="majorBidi" w:hAnsiTheme="majorBidi" w:cstheme="majorBidi"/>
          <w:sz w:val="28"/>
          <w:szCs w:val="28"/>
        </w:rPr>
      </w:pPr>
      <w:r w:rsidRPr="005B5373">
        <w:rPr>
          <w:rFonts w:asciiTheme="majorBidi" w:hAnsiTheme="majorBidi" w:cstheme="majorBidi"/>
          <w:sz w:val="28"/>
          <w:szCs w:val="28"/>
        </w:rPr>
        <w:t>anti-PD-1 antibody at a dose of 0.1 to 10.0 mg per kilogram every 2 weeks. After each 8-week treatment cycle  patients response was assessed. Complete or partial responses were seen in 236 patients complain of renal-cell cancer, melanoma, or non-small-cell lung cancer.</w:t>
      </w:r>
    </w:p>
    <w:p w:rsidR="00563034" w:rsidRPr="005B5373" w:rsidRDefault="002F6A86" w:rsidP="005B5373">
      <w:pPr>
        <w:pStyle w:val="NormalWeb"/>
        <w:spacing w:line="360" w:lineRule="auto"/>
        <w:jc w:val="both"/>
        <w:rPr>
          <w:rFonts w:asciiTheme="majorBidi" w:hAnsiTheme="majorBidi" w:cstheme="majorBidi"/>
          <w:sz w:val="28"/>
          <w:szCs w:val="28"/>
        </w:rPr>
      </w:pPr>
      <w:r w:rsidRPr="005B5373">
        <w:rPr>
          <w:rFonts w:asciiTheme="majorBidi" w:hAnsiTheme="majorBidi" w:cstheme="majorBidi"/>
          <w:sz w:val="28"/>
          <w:szCs w:val="28"/>
        </w:rPr>
        <w:lastRenderedPageBreak/>
        <w:t xml:space="preserve"> They concluded that in approximately 20-25% of patients with non-small-cell lung cancer, melanoma, or renal-cell cancer anti-PD-1 antibody induced objective responses.</w:t>
      </w:r>
      <w:r w:rsidR="009E3D83" w:rsidRPr="005B5373">
        <w:rPr>
          <w:rFonts w:asciiTheme="majorBidi" w:hAnsiTheme="majorBidi" w:cstheme="majorBidi"/>
          <w:sz w:val="28"/>
          <w:szCs w:val="28"/>
        </w:rPr>
        <w:t xml:space="preserve"> There was no important adverse  effects</w:t>
      </w:r>
      <w:r w:rsidRPr="005B5373">
        <w:rPr>
          <w:rFonts w:asciiTheme="majorBidi" w:hAnsiTheme="majorBidi" w:cstheme="majorBidi"/>
          <w:sz w:val="28"/>
          <w:szCs w:val="28"/>
        </w:rPr>
        <w:t xml:space="preserve"> to prevent its use</w:t>
      </w:r>
      <w:r w:rsidR="005D0EC8" w:rsidRPr="005B5373">
        <w:rPr>
          <w:rFonts w:asciiTheme="majorBidi" w:hAnsiTheme="majorBidi" w:cstheme="majorBidi"/>
          <w:sz w:val="28"/>
          <w:szCs w:val="28"/>
        </w:rPr>
        <w:t>[</w:t>
      </w:r>
      <w:r w:rsidR="00824D87" w:rsidRPr="005B5373">
        <w:rPr>
          <w:rFonts w:asciiTheme="majorBidi" w:hAnsiTheme="majorBidi" w:cstheme="majorBidi"/>
          <w:sz w:val="28"/>
          <w:szCs w:val="28"/>
        </w:rPr>
        <w:t>2</w:t>
      </w:r>
      <w:r w:rsidR="00A840AC" w:rsidRPr="005B5373">
        <w:rPr>
          <w:rFonts w:asciiTheme="majorBidi" w:hAnsiTheme="majorBidi" w:cstheme="majorBidi"/>
          <w:sz w:val="28"/>
          <w:szCs w:val="28"/>
        </w:rPr>
        <w:t>2</w:t>
      </w:r>
      <w:r w:rsidR="005D0EC8" w:rsidRPr="005B5373">
        <w:rPr>
          <w:rFonts w:asciiTheme="majorBidi" w:hAnsiTheme="majorBidi" w:cstheme="majorBidi"/>
          <w:sz w:val="28"/>
          <w:szCs w:val="28"/>
        </w:rPr>
        <w:t>]</w:t>
      </w:r>
    </w:p>
    <w:p w:rsidR="006D3C43" w:rsidRPr="005B5373" w:rsidRDefault="00997229" w:rsidP="005B5373">
      <w:pPr>
        <w:autoSpaceDE w:val="0"/>
        <w:autoSpaceDN w:val="0"/>
        <w:adjustRightInd w:val="0"/>
        <w:spacing w:after="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T</w:t>
      </w:r>
      <w:r w:rsidR="00D553E0" w:rsidRPr="005B5373">
        <w:rPr>
          <w:rFonts w:asciiTheme="majorBidi" w:hAnsiTheme="majorBidi" w:cstheme="majorBidi"/>
          <w:color w:val="000000"/>
          <w:sz w:val="28"/>
          <w:szCs w:val="28"/>
        </w:rPr>
        <w:t xml:space="preserve">here is a dearth of research </w:t>
      </w:r>
      <w:r w:rsidR="00824D87" w:rsidRPr="005B5373">
        <w:rPr>
          <w:rFonts w:asciiTheme="majorBidi" w:hAnsiTheme="majorBidi" w:cstheme="majorBidi"/>
          <w:color w:val="000000"/>
          <w:sz w:val="28"/>
          <w:szCs w:val="28"/>
        </w:rPr>
        <w:t xml:space="preserve"> represent</w:t>
      </w:r>
      <w:r w:rsidR="008A1875" w:rsidRPr="005B5373">
        <w:rPr>
          <w:rFonts w:asciiTheme="majorBidi" w:hAnsiTheme="majorBidi" w:cstheme="majorBidi"/>
          <w:color w:val="000000"/>
          <w:sz w:val="28"/>
          <w:szCs w:val="28"/>
        </w:rPr>
        <w:t xml:space="preserve">  the association between </w:t>
      </w:r>
      <w:r w:rsidR="00D553E0" w:rsidRPr="005B5373">
        <w:rPr>
          <w:rFonts w:asciiTheme="majorBidi" w:hAnsiTheme="majorBidi" w:cstheme="majorBidi"/>
          <w:color w:val="000000"/>
          <w:sz w:val="28"/>
          <w:szCs w:val="28"/>
        </w:rPr>
        <w:t xml:space="preserve">oral lesions and </w:t>
      </w:r>
      <w:r w:rsidR="008A1875" w:rsidRPr="005B5373">
        <w:rPr>
          <w:rFonts w:asciiTheme="majorBidi" w:hAnsiTheme="majorBidi" w:cstheme="majorBidi"/>
          <w:color w:val="000000"/>
          <w:sz w:val="28"/>
          <w:szCs w:val="28"/>
        </w:rPr>
        <w:t>PD1 ligand</w:t>
      </w:r>
      <w:r w:rsidR="000E651C" w:rsidRPr="005B5373">
        <w:rPr>
          <w:rFonts w:asciiTheme="majorBidi" w:hAnsiTheme="majorBidi" w:cstheme="majorBidi"/>
          <w:color w:val="000000"/>
          <w:sz w:val="28"/>
          <w:szCs w:val="28"/>
        </w:rPr>
        <w:t xml:space="preserve"> and </w:t>
      </w:r>
      <w:r w:rsidR="009E3D83" w:rsidRPr="005B5373">
        <w:rPr>
          <w:rFonts w:asciiTheme="majorBidi" w:hAnsiTheme="majorBidi" w:cstheme="majorBidi"/>
          <w:color w:val="000000"/>
          <w:sz w:val="28"/>
          <w:szCs w:val="28"/>
        </w:rPr>
        <w:t xml:space="preserve"> or </w:t>
      </w:r>
      <w:r w:rsidR="000E651C" w:rsidRPr="005B5373">
        <w:rPr>
          <w:rFonts w:asciiTheme="majorBidi" w:hAnsiTheme="majorBidi" w:cstheme="majorBidi"/>
          <w:color w:val="000000"/>
          <w:sz w:val="28"/>
          <w:szCs w:val="28"/>
        </w:rPr>
        <w:t xml:space="preserve">other genes </w:t>
      </w:r>
      <w:r w:rsidR="00D553E0" w:rsidRPr="005B5373">
        <w:rPr>
          <w:rFonts w:asciiTheme="majorBidi" w:hAnsiTheme="majorBidi" w:cstheme="majorBidi"/>
          <w:color w:val="000000"/>
          <w:sz w:val="28"/>
          <w:szCs w:val="28"/>
        </w:rPr>
        <w:t>polymorphism.</w:t>
      </w:r>
    </w:p>
    <w:p w:rsidR="00CF42FD" w:rsidRPr="005B5373" w:rsidRDefault="00CF42FD" w:rsidP="005B5373">
      <w:pPr>
        <w:pStyle w:val="Heading1"/>
        <w:spacing w:line="360" w:lineRule="auto"/>
        <w:jc w:val="both"/>
        <w:rPr>
          <w:rFonts w:asciiTheme="majorBidi" w:hAnsiTheme="majorBidi" w:cstheme="majorBidi"/>
          <w:color w:val="000000"/>
          <w:sz w:val="28"/>
          <w:szCs w:val="28"/>
        </w:rPr>
      </w:pPr>
      <w:r w:rsidRPr="005B5373">
        <w:rPr>
          <w:rFonts w:asciiTheme="majorBidi" w:hAnsiTheme="majorBidi" w:cstheme="majorBidi"/>
          <w:b w:val="0"/>
          <w:bCs w:val="0"/>
          <w:color w:val="000000"/>
          <w:sz w:val="28"/>
          <w:szCs w:val="28"/>
        </w:rPr>
        <w:t xml:space="preserve">Zandberg et al  described the role of </w:t>
      </w:r>
      <w:r w:rsidRPr="005B5373">
        <w:rPr>
          <w:rFonts w:asciiTheme="majorBidi" w:hAnsiTheme="majorBidi" w:cstheme="majorBidi"/>
          <w:b w:val="0"/>
          <w:bCs w:val="0"/>
          <w:sz w:val="28"/>
          <w:szCs w:val="28"/>
        </w:rPr>
        <w:t>the PD-L1:PD-1 pathway in head and neck squamous cell carcinoma and paticullary considered how this pathway can be ope</w:t>
      </w:r>
      <w:r w:rsidR="005B5373">
        <w:rPr>
          <w:rFonts w:asciiTheme="majorBidi" w:hAnsiTheme="majorBidi" w:cstheme="majorBidi"/>
          <w:b w:val="0"/>
          <w:bCs w:val="0"/>
          <w:sz w:val="28"/>
          <w:szCs w:val="28"/>
        </w:rPr>
        <w:t>rated with therapeuticintention</w:t>
      </w:r>
      <w:r w:rsidR="005D0EC8" w:rsidRPr="005B5373">
        <w:rPr>
          <w:rFonts w:asciiTheme="majorBidi" w:hAnsiTheme="majorBidi" w:cstheme="majorBidi"/>
          <w:b w:val="0"/>
          <w:bCs w:val="0"/>
          <w:sz w:val="28"/>
          <w:szCs w:val="28"/>
        </w:rPr>
        <w:t>[</w:t>
      </w:r>
      <w:r w:rsidR="009632B5" w:rsidRPr="005B5373">
        <w:rPr>
          <w:rFonts w:asciiTheme="majorBidi" w:hAnsiTheme="majorBidi" w:cstheme="majorBidi"/>
          <w:b w:val="0"/>
          <w:bCs w:val="0"/>
          <w:sz w:val="28"/>
          <w:szCs w:val="28"/>
        </w:rPr>
        <w:t>2</w:t>
      </w:r>
      <w:r w:rsidR="00A840AC" w:rsidRPr="005B5373">
        <w:rPr>
          <w:rFonts w:asciiTheme="majorBidi" w:hAnsiTheme="majorBidi" w:cstheme="majorBidi"/>
          <w:b w:val="0"/>
          <w:bCs w:val="0"/>
          <w:sz w:val="28"/>
          <w:szCs w:val="28"/>
        </w:rPr>
        <w:t>3</w:t>
      </w:r>
      <w:r w:rsidR="005D0EC8" w:rsidRPr="005B5373">
        <w:rPr>
          <w:rFonts w:asciiTheme="majorBidi" w:hAnsiTheme="majorBidi" w:cstheme="majorBidi"/>
          <w:b w:val="0"/>
          <w:bCs w:val="0"/>
          <w:sz w:val="28"/>
          <w:szCs w:val="28"/>
        </w:rPr>
        <w:t>]</w:t>
      </w:r>
      <w:r w:rsidR="005B5373">
        <w:rPr>
          <w:rFonts w:asciiTheme="majorBidi" w:hAnsiTheme="majorBidi" w:cstheme="majorBidi"/>
          <w:b w:val="0"/>
          <w:bCs w:val="0"/>
          <w:sz w:val="28"/>
          <w:szCs w:val="28"/>
        </w:rPr>
        <w:t>.</w:t>
      </w:r>
    </w:p>
    <w:p w:rsidR="00824D87" w:rsidRPr="005B5373" w:rsidRDefault="00F426FE" w:rsidP="005B5373">
      <w:pPr>
        <w:autoSpaceDE w:val="0"/>
        <w:autoSpaceDN w:val="0"/>
        <w:adjustRightInd w:val="0"/>
        <w:spacing w:after="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 xml:space="preserve">Shin et al studied 65 patients with oral submucousfibrosisandreported a relationship between   the disease and CTLA-4 G allele polymorphism </w:t>
      </w:r>
      <w:r w:rsidR="005D0EC8" w:rsidRPr="005B5373">
        <w:rPr>
          <w:rFonts w:asciiTheme="majorBidi" w:hAnsiTheme="majorBidi" w:cstheme="majorBidi"/>
          <w:color w:val="000000"/>
          <w:sz w:val="28"/>
          <w:szCs w:val="28"/>
        </w:rPr>
        <w:t>[</w:t>
      </w:r>
      <w:r w:rsidRPr="005B5373">
        <w:rPr>
          <w:rFonts w:asciiTheme="majorBidi" w:hAnsiTheme="majorBidi" w:cstheme="majorBidi"/>
          <w:color w:val="000000"/>
          <w:sz w:val="28"/>
          <w:szCs w:val="28"/>
        </w:rPr>
        <w:t>2</w:t>
      </w:r>
      <w:r w:rsidR="00A840AC" w:rsidRPr="005B5373">
        <w:rPr>
          <w:rFonts w:asciiTheme="majorBidi" w:hAnsiTheme="majorBidi" w:cstheme="majorBidi"/>
          <w:color w:val="000000"/>
          <w:sz w:val="28"/>
          <w:szCs w:val="28"/>
        </w:rPr>
        <w:t>4</w:t>
      </w:r>
      <w:r w:rsidR="005D0EC8" w:rsidRPr="005B5373">
        <w:rPr>
          <w:rFonts w:asciiTheme="majorBidi" w:hAnsiTheme="majorBidi" w:cstheme="majorBidi"/>
          <w:color w:val="000000"/>
          <w:sz w:val="28"/>
          <w:szCs w:val="28"/>
        </w:rPr>
        <w:t>]</w:t>
      </w:r>
    </w:p>
    <w:p w:rsidR="00F6509C" w:rsidRPr="005B5373" w:rsidRDefault="00F6509C" w:rsidP="005B5373">
      <w:pPr>
        <w:autoSpaceDE w:val="0"/>
        <w:autoSpaceDN w:val="0"/>
        <w:adjustRightInd w:val="0"/>
        <w:spacing w:after="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In current research we  studied  PD1 Ligand polymorhism  and we did not find a relationship between oral lichen planus  and this gene .</w:t>
      </w:r>
    </w:p>
    <w:p w:rsidR="00457BFE" w:rsidRPr="005B5373" w:rsidRDefault="00457BFE" w:rsidP="005B5373">
      <w:pPr>
        <w:autoSpaceDE w:val="0"/>
        <w:autoSpaceDN w:val="0"/>
        <w:adjustRightInd w:val="0"/>
        <w:spacing w:after="0" w:line="360" w:lineRule="auto"/>
        <w:jc w:val="both"/>
        <w:rPr>
          <w:rFonts w:asciiTheme="majorBidi" w:hAnsiTheme="majorBidi" w:cstheme="majorBidi"/>
          <w:color w:val="000000"/>
          <w:sz w:val="28"/>
          <w:szCs w:val="28"/>
        </w:rPr>
      </w:pPr>
    </w:p>
    <w:p w:rsidR="00457BFE" w:rsidRPr="005B5373" w:rsidRDefault="00457BFE" w:rsidP="005B5373">
      <w:pPr>
        <w:pStyle w:val="Default"/>
        <w:spacing w:line="360" w:lineRule="auto"/>
        <w:jc w:val="both"/>
        <w:rPr>
          <w:rFonts w:asciiTheme="majorBidi" w:hAnsiTheme="majorBidi" w:cstheme="majorBidi"/>
          <w:sz w:val="28"/>
          <w:szCs w:val="28"/>
        </w:rPr>
      </w:pPr>
      <w:r w:rsidRPr="005B5373">
        <w:rPr>
          <w:rFonts w:asciiTheme="majorBidi" w:hAnsiTheme="majorBidi" w:cstheme="majorBidi"/>
          <w:sz w:val="28"/>
          <w:szCs w:val="28"/>
        </w:rPr>
        <w:t>Ghapanchi</w:t>
      </w:r>
      <w:r w:rsidR="0048349A" w:rsidRPr="005B5373">
        <w:rPr>
          <w:rFonts w:asciiTheme="majorBidi" w:hAnsiTheme="majorBidi" w:cstheme="majorBidi"/>
          <w:sz w:val="28"/>
          <w:szCs w:val="28"/>
        </w:rPr>
        <w:t xml:space="preserve"> </w:t>
      </w:r>
      <w:r w:rsidRPr="005B5373">
        <w:rPr>
          <w:rFonts w:asciiTheme="majorBidi" w:hAnsiTheme="majorBidi" w:cstheme="majorBidi"/>
          <w:sz w:val="28"/>
          <w:szCs w:val="28"/>
        </w:rPr>
        <w:t>and</w:t>
      </w:r>
      <w:r w:rsidR="0048349A" w:rsidRPr="005B5373">
        <w:rPr>
          <w:rFonts w:asciiTheme="majorBidi" w:hAnsiTheme="majorBidi" w:cstheme="majorBidi"/>
          <w:sz w:val="28"/>
          <w:szCs w:val="28"/>
        </w:rPr>
        <w:t xml:space="preserve"> </w:t>
      </w:r>
      <w:r w:rsidRPr="005B5373">
        <w:rPr>
          <w:rFonts w:asciiTheme="majorBidi" w:hAnsiTheme="majorBidi" w:cstheme="majorBidi"/>
          <w:sz w:val="28"/>
          <w:szCs w:val="28"/>
        </w:rPr>
        <w:t>co workers  examined the genomic DNA of 35 patients with OLP and compar</w:t>
      </w:r>
      <w:r w:rsidR="00B11CFA" w:rsidRPr="005B5373">
        <w:rPr>
          <w:rFonts w:asciiTheme="majorBidi" w:hAnsiTheme="majorBidi" w:cstheme="majorBidi"/>
          <w:sz w:val="28"/>
          <w:szCs w:val="28"/>
        </w:rPr>
        <w:t>e it to 105 healthy controls . T</w:t>
      </w:r>
      <w:r w:rsidRPr="005B5373">
        <w:rPr>
          <w:rFonts w:asciiTheme="majorBidi" w:hAnsiTheme="majorBidi" w:cstheme="majorBidi"/>
          <w:sz w:val="28"/>
          <w:szCs w:val="28"/>
        </w:rPr>
        <w:t>hey f</w:t>
      </w:r>
      <w:r w:rsidR="00B11CFA" w:rsidRPr="005B5373">
        <w:rPr>
          <w:rFonts w:asciiTheme="majorBidi" w:hAnsiTheme="majorBidi" w:cstheme="majorBidi"/>
          <w:sz w:val="28"/>
          <w:szCs w:val="28"/>
        </w:rPr>
        <w:t>reported</w:t>
      </w:r>
      <w:r w:rsidRPr="005B5373">
        <w:rPr>
          <w:rFonts w:asciiTheme="majorBidi" w:hAnsiTheme="majorBidi" w:cstheme="majorBidi"/>
          <w:sz w:val="28"/>
          <w:szCs w:val="28"/>
        </w:rPr>
        <w:t xml:space="preserve"> that there was no significant relation between both groups in   Polymorphisms of CTLA-4 genes in position +49 A/G in Shiraz, Iran.</w:t>
      </w:r>
      <w:r w:rsidR="005D0EC8" w:rsidRPr="005B5373">
        <w:rPr>
          <w:rFonts w:asciiTheme="majorBidi" w:hAnsiTheme="majorBidi" w:cstheme="majorBidi"/>
          <w:sz w:val="28"/>
          <w:szCs w:val="28"/>
        </w:rPr>
        <w:t>[</w:t>
      </w:r>
      <w:r w:rsidR="0048349A" w:rsidRPr="005B5373">
        <w:rPr>
          <w:rFonts w:asciiTheme="majorBidi" w:hAnsiTheme="majorBidi" w:cstheme="majorBidi"/>
          <w:sz w:val="28"/>
          <w:szCs w:val="28"/>
        </w:rPr>
        <w:t>3</w:t>
      </w:r>
      <w:r w:rsidR="005D0EC8" w:rsidRPr="005B5373">
        <w:rPr>
          <w:rFonts w:asciiTheme="majorBidi" w:hAnsiTheme="majorBidi" w:cstheme="majorBidi"/>
          <w:sz w:val="28"/>
          <w:szCs w:val="28"/>
        </w:rPr>
        <w:t>]</w:t>
      </w:r>
    </w:p>
    <w:p w:rsidR="00B11CFA" w:rsidRPr="005B5373" w:rsidRDefault="00B11CFA" w:rsidP="005B5373">
      <w:pPr>
        <w:pStyle w:val="Default"/>
        <w:spacing w:line="360" w:lineRule="auto"/>
        <w:jc w:val="both"/>
        <w:rPr>
          <w:rFonts w:asciiTheme="majorBidi" w:hAnsiTheme="majorBidi" w:cstheme="majorBidi"/>
          <w:sz w:val="28"/>
          <w:szCs w:val="28"/>
        </w:rPr>
      </w:pPr>
    </w:p>
    <w:p w:rsidR="000E651C" w:rsidRPr="005B5373" w:rsidRDefault="000E651C" w:rsidP="005B5373">
      <w:pPr>
        <w:pStyle w:val="Default"/>
        <w:spacing w:line="360" w:lineRule="auto"/>
        <w:jc w:val="both"/>
        <w:rPr>
          <w:rFonts w:asciiTheme="majorBidi" w:hAnsiTheme="majorBidi" w:cstheme="majorBidi"/>
          <w:sz w:val="28"/>
          <w:szCs w:val="28"/>
        </w:rPr>
      </w:pPr>
      <w:r w:rsidRPr="005B5373">
        <w:rPr>
          <w:rFonts w:asciiTheme="majorBidi" w:hAnsiTheme="majorBidi" w:cstheme="majorBidi"/>
          <w:sz w:val="28"/>
          <w:szCs w:val="28"/>
        </w:rPr>
        <w:t>Another research in Iran also focused on the correlation between polymorphism of tumor protein p53 codon 72 and OLP</w:t>
      </w:r>
      <w:r w:rsidR="00A53462" w:rsidRPr="005B5373">
        <w:rPr>
          <w:rFonts w:asciiTheme="majorBidi" w:hAnsiTheme="majorBidi" w:cstheme="majorBidi"/>
          <w:sz w:val="28"/>
          <w:szCs w:val="28"/>
        </w:rPr>
        <w:t>. In this research also a significant relation ship was  not founded</w:t>
      </w:r>
      <w:r w:rsidRPr="005B5373">
        <w:rPr>
          <w:rFonts w:asciiTheme="majorBidi" w:hAnsiTheme="majorBidi" w:cstheme="majorBidi"/>
          <w:sz w:val="28"/>
          <w:szCs w:val="28"/>
        </w:rPr>
        <w:t>.</w:t>
      </w:r>
      <w:r w:rsidR="005D0EC8" w:rsidRPr="005B5373">
        <w:rPr>
          <w:rFonts w:asciiTheme="majorBidi" w:hAnsiTheme="majorBidi" w:cstheme="majorBidi"/>
          <w:sz w:val="28"/>
          <w:szCs w:val="28"/>
        </w:rPr>
        <w:t>[</w:t>
      </w:r>
      <w:r w:rsidR="0048349A" w:rsidRPr="005B5373">
        <w:rPr>
          <w:rFonts w:asciiTheme="majorBidi" w:hAnsiTheme="majorBidi" w:cstheme="majorBidi"/>
          <w:sz w:val="28"/>
          <w:szCs w:val="28"/>
        </w:rPr>
        <w:t>15</w:t>
      </w:r>
      <w:r w:rsidR="005D0EC8" w:rsidRPr="005B5373">
        <w:rPr>
          <w:rFonts w:asciiTheme="majorBidi" w:hAnsiTheme="majorBidi" w:cstheme="majorBidi"/>
          <w:sz w:val="28"/>
          <w:szCs w:val="28"/>
        </w:rPr>
        <w:t>]</w:t>
      </w:r>
      <w:r w:rsidR="000C51A4" w:rsidRPr="005B5373">
        <w:rPr>
          <w:rFonts w:asciiTheme="majorBidi" w:hAnsiTheme="majorBidi" w:cstheme="majorBidi"/>
          <w:sz w:val="28"/>
          <w:szCs w:val="28"/>
        </w:rPr>
        <w:t>Our findings was in accordance</w:t>
      </w:r>
      <w:r w:rsidR="00B11CFA" w:rsidRPr="005B5373">
        <w:rPr>
          <w:rFonts w:asciiTheme="majorBidi" w:hAnsiTheme="majorBidi" w:cstheme="majorBidi"/>
          <w:sz w:val="28"/>
          <w:szCs w:val="28"/>
        </w:rPr>
        <w:t xml:space="preserve"> with both of these</w:t>
      </w:r>
      <w:r w:rsidR="000C51A4" w:rsidRPr="005B5373">
        <w:rPr>
          <w:rFonts w:asciiTheme="majorBidi" w:hAnsiTheme="majorBidi" w:cstheme="majorBidi"/>
          <w:sz w:val="28"/>
          <w:szCs w:val="28"/>
        </w:rPr>
        <w:t xml:space="preserve"> researches ,we also did not find a relevant correlation between </w:t>
      </w:r>
      <w:r w:rsidR="009822D3" w:rsidRPr="005B5373">
        <w:rPr>
          <w:rFonts w:asciiTheme="majorBidi" w:hAnsiTheme="majorBidi" w:cstheme="majorBidi"/>
          <w:sz w:val="28"/>
          <w:szCs w:val="28"/>
        </w:rPr>
        <w:t>PD-1.3 and PD-1. 5  polymorhism and OLP lesion.</w:t>
      </w:r>
    </w:p>
    <w:p w:rsidR="00824D87" w:rsidRPr="005B5373" w:rsidRDefault="00824D87" w:rsidP="005B5373">
      <w:pPr>
        <w:autoSpaceDE w:val="0"/>
        <w:autoSpaceDN w:val="0"/>
        <w:adjustRightInd w:val="0"/>
        <w:spacing w:after="0" w:line="360" w:lineRule="auto"/>
        <w:jc w:val="both"/>
        <w:rPr>
          <w:rFonts w:asciiTheme="majorBidi" w:hAnsiTheme="majorBidi" w:cstheme="majorBidi"/>
          <w:color w:val="000000"/>
          <w:sz w:val="28"/>
          <w:szCs w:val="28"/>
        </w:rPr>
      </w:pPr>
    </w:p>
    <w:p w:rsidR="00824D87" w:rsidRPr="005B5373" w:rsidRDefault="00824D87" w:rsidP="005B5373">
      <w:pPr>
        <w:autoSpaceDE w:val="0"/>
        <w:autoSpaceDN w:val="0"/>
        <w:adjustRightInd w:val="0"/>
        <w:spacing w:after="0" w:line="360" w:lineRule="auto"/>
        <w:jc w:val="both"/>
        <w:rPr>
          <w:rFonts w:asciiTheme="majorBidi" w:hAnsiTheme="majorBidi" w:cstheme="majorBidi"/>
          <w:color w:val="000000"/>
          <w:sz w:val="28"/>
          <w:szCs w:val="28"/>
        </w:rPr>
      </w:pPr>
    </w:p>
    <w:p w:rsidR="00824D87" w:rsidRPr="005B5373" w:rsidRDefault="00A53462" w:rsidP="005B5373">
      <w:pPr>
        <w:autoSpaceDE w:val="0"/>
        <w:autoSpaceDN w:val="0"/>
        <w:adjustRightInd w:val="0"/>
        <w:spacing w:after="0" w:line="360" w:lineRule="auto"/>
        <w:jc w:val="both"/>
        <w:rPr>
          <w:rFonts w:asciiTheme="majorBidi" w:hAnsiTheme="majorBidi" w:cstheme="majorBidi"/>
          <w:sz w:val="28"/>
          <w:szCs w:val="28"/>
        </w:rPr>
      </w:pPr>
      <w:r w:rsidRPr="005B5373">
        <w:rPr>
          <w:rFonts w:asciiTheme="majorBidi" w:hAnsiTheme="majorBidi" w:cstheme="majorBidi"/>
          <w:color w:val="000000"/>
          <w:sz w:val="28"/>
          <w:szCs w:val="28"/>
        </w:rPr>
        <w:lastRenderedPageBreak/>
        <w:t>Farzin   et al collected 34 serum samples of OLP patients and compare it to the healthy controls .They  founded that serum level of matrix metaloproteinase</w:t>
      </w:r>
      <w:r w:rsidR="0092297A" w:rsidRPr="005B5373">
        <w:rPr>
          <w:rFonts w:asciiTheme="majorBidi" w:hAnsiTheme="majorBidi" w:cstheme="majorBidi"/>
          <w:color w:val="000000"/>
          <w:sz w:val="28"/>
          <w:szCs w:val="28"/>
        </w:rPr>
        <w:t xml:space="preserve"> 3</w:t>
      </w:r>
      <w:r w:rsidRPr="005B5373">
        <w:rPr>
          <w:rFonts w:asciiTheme="majorBidi" w:hAnsiTheme="majorBidi" w:cstheme="majorBidi"/>
          <w:color w:val="000000"/>
          <w:sz w:val="28"/>
          <w:szCs w:val="28"/>
        </w:rPr>
        <w:t xml:space="preserve"> in OLP </w:t>
      </w:r>
      <w:r w:rsidR="0092297A" w:rsidRPr="005B5373">
        <w:rPr>
          <w:rFonts w:asciiTheme="majorBidi" w:hAnsiTheme="majorBidi" w:cstheme="majorBidi"/>
          <w:color w:val="000000"/>
          <w:sz w:val="28"/>
          <w:szCs w:val="28"/>
        </w:rPr>
        <w:t xml:space="preserve"> group was significantly higher than controls and </w:t>
      </w:r>
      <w:r w:rsidR="00B11CFA" w:rsidRPr="005B5373">
        <w:rPr>
          <w:rFonts w:asciiTheme="majorBidi" w:hAnsiTheme="majorBidi" w:cstheme="majorBidi"/>
          <w:color w:val="000000"/>
          <w:sz w:val="28"/>
          <w:szCs w:val="28"/>
        </w:rPr>
        <w:t xml:space="preserve"> variations </w:t>
      </w:r>
      <w:r w:rsidR="0092297A" w:rsidRPr="005B5373">
        <w:rPr>
          <w:rFonts w:asciiTheme="majorBidi" w:hAnsiTheme="majorBidi" w:cstheme="majorBidi"/>
          <w:color w:val="000000"/>
          <w:sz w:val="28"/>
          <w:szCs w:val="28"/>
        </w:rPr>
        <w:t>in clinical types of lichen planus</w:t>
      </w:r>
      <w:r w:rsidR="0092297A" w:rsidRPr="005B5373">
        <w:rPr>
          <w:rFonts w:asciiTheme="majorBidi" w:hAnsiTheme="majorBidi" w:cstheme="majorBidi"/>
          <w:sz w:val="28"/>
          <w:szCs w:val="28"/>
        </w:rPr>
        <w:t>are associated with significant differences in MMP-3 serum level.</w:t>
      </w:r>
      <w:r w:rsidR="005D0EC8" w:rsidRPr="005B5373">
        <w:rPr>
          <w:rFonts w:asciiTheme="majorBidi" w:hAnsiTheme="majorBidi" w:cstheme="majorBidi"/>
          <w:sz w:val="28"/>
          <w:szCs w:val="28"/>
        </w:rPr>
        <w:t>[</w:t>
      </w:r>
      <w:r w:rsidR="0092297A" w:rsidRPr="005B5373">
        <w:rPr>
          <w:rFonts w:asciiTheme="majorBidi" w:hAnsiTheme="majorBidi" w:cstheme="majorBidi"/>
          <w:sz w:val="28"/>
          <w:szCs w:val="28"/>
        </w:rPr>
        <w:t>2</w:t>
      </w:r>
      <w:r w:rsidR="0048349A" w:rsidRPr="005B5373">
        <w:rPr>
          <w:rFonts w:asciiTheme="majorBidi" w:hAnsiTheme="majorBidi" w:cstheme="majorBidi"/>
          <w:sz w:val="28"/>
          <w:szCs w:val="28"/>
        </w:rPr>
        <w:t>5</w:t>
      </w:r>
      <w:r w:rsidR="005D0EC8" w:rsidRPr="005B5373">
        <w:rPr>
          <w:rFonts w:asciiTheme="majorBidi" w:hAnsiTheme="majorBidi" w:cstheme="majorBidi"/>
          <w:sz w:val="28"/>
          <w:szCs w:val="28"/>
        </w:rPr>
        <w:t>]</w:t>
      </w:r>
    </w:p>
    <w:p w:rsidR="00B11CFA" w:rsidRPr="005B5373" w:rsidRDefault="00B11CFA" w:rsidP="005B5373">
      <w:pPr>
        <w:pStyle w:val="Pa6"/>
        <w:spacing w:line="360" w:lineRule="auto"/>
        <w:jc w:val="both"/>
        <w:rPr>
          <w:rFonts w:asciiTheme="majorBidi" w:hAnsiTheme="majorBidi" w:cstheme="majorBidi"/>
          <w:color w:val="000000"/>
          <w:sz w:val="28"/>
          <w:szCs w:val="28"/>
        </w:rPr>
      </w:pPr>
      <w:r w:rsidRPr="005B5373">
        <w:rPr>
          <w:rFonts w:asciiTheme="majorBidi" w:hAnsiTheme="majorBidi" w:cstheme="majorBidi"/>
          <w:b/>
          <w:bCs/>
          <w:color w:val="000000"/>
          <w:sz w:val="28"/>
          <w:szCs w:val="28"/>
        </w:rPr>
        <w:t xml:space="preserve">Conclusion </w:t>
      </w:r>
    </w:p>
    <w:p w:rsidR="00B11CFA" w:rsidRPr="005B5373" w:rsidRDefault="00B11CFA" w:rsidP="005B5373">
      <w:pPr>
        <w:autoSpaceDE w:val="0"/>
        <w:autoSpaceDN w:val="0"/>
        <w:adjustRightInd w:val="0"/>
        <w:spacing w:after="0" w:line="360" w:lineRule="auto"/>
        <w:jc w:val="both"/>
        <w:rPr>
          <w:rFonts w:asciiTheme="majorBidi" w:hAnsiTheme="majorBidi" w:cstheme="majorBidi"/>
          <w:color w:val="000000"/>
          <w:sz w:val="28"/>
          <w:szCs w:val="28"/>
        </w:rPr>
      </w:pPr>
      <w:r w:rsidRPr="005B5373">
        <w:rPr>
          <w:rFonts w:asciiTheme="majorBidi" w:hAnsiTheme="majorBidi" w:cstheme="majorBidi"/>
          <w:color w:val="000000"/>
          <w:sz w:val="28"/>
          <w:szCs w:val="28"/>
        </w:rPr>
        <w:t>Current research showed that the polymorphism of PD-1.3 and PD-1.5 genes did not have a significant relationship with OLP patients in Shiraz. However, in order to generalize the obtained results, it is suggested that further studies be conducted on a larger population</w:t>
      </w:r>
      <w:r w:rsidR="00953598" w:rsidRPr="005B5373">
        <w:rPr>
          <w:rFonts w:asciiTheme="majorBidi" w:hAnsiTheme="majorBidi" w:cstheme="majorBidi"/>
          <w:color w:val="000000"/>
          <w:sz w:val="28"/>
          <w:szCs w:val="28"/>
        </w:rPr>
        <w:t>.</w:t>
      </w:r>
    </w:p>
    <w:p w:rsidR="00953598" w:rsidRPr="005B5373" w:rsidRDefault="00953598" w:rsidP="005B5373">
      <w:pPr>
        <w:autoSpaceDE w:val="0"/>
        <w:autoSpaceDN w:val="0"/>
        <w:adjustRightInd w:val="0"/>
        <w:spacing w:after="0" w:line="360" w:lineRule="auto"/>
        <w:jc w:val="both"/>
        <w:rPr>
          <w:rFonts w:asciiTheme="majorBidi" w:hAnsiTheme="majorBidi" w:cstheme="majorBidi"/>
          <w:color w:val="000000"/>
          <w:sz w:val="28"/>
          <w:szCs w:val="28"/>
        </w:rPr>
      </w:pPr>
    </w:p>
    <w:p w:rsidR="00953598" w:rsidRPr="005B5373" w:rsidRDefault="00953598" w:rsidP="005B5373">
      <w:pPr>
        <w:autoSpaceDE w:val="0"/>
        <w:autoSpaceDN w:val="0"/>
        <w:adjustRightInd w:val="0"/>
        <w:spacing w:after="0" w:line="360" w:lineRule="auto"/>
        <w:jc w:val="both"/>
        <w:rPr>
          <w:rFonts w:asciiTheme="majorBidi" w:hAnsiTheme="majorBidi" w:cstheme="majorBidi"/>
          <w:b/>
          <w:bCs/>
          <w:color w:val="000000"/>
          <w:sz w:val="28"/>
          <w:szCs w:val="28"/>
        </w:rPr>
      </w:pPr>
      <w:r w:rsidRPr="005B5373">
        <w:rPr>
          <w:rFonts w:asciiTheme="majorBidi" w:hAnsiTheme="majorBidi" w:cstheme="majorBidi"/>
          <w:b/>
          <w:bCs/>
          <w:color w:val="000000"/>
          <w:sz w:val="28"/>
          <w:szCs w:val="28"/>
        </w:rPr>
        <w:t>Acknowledgment :</w:t>
      </w:r>
    </w:p>
    <w:p w:rsidR="0017488D" w:rsidRPr="005B5373" w:rsidRDefault="0017488D" w:rsidP="005B5373">
      <w:pPr>
        <w:autoSpaceDE w:val="0"/>
        <w:autoSpaceDN w:val="0"/>
        <w:adjustRightInd w:val="0"/>
        <w:spacing w:after="0" w:line="360" w:lineRule="auto"/>
        <w:jc w:val="both"/>
        <w:rPr>
          <w:rFonts w:asciiTheme="majorBidi" w:hAnsiTheme="majorBidi" w:cstheme="majorBidi"/>
          <w:sz w:val="28"/>
          <w:szCs w:val="28"/>
          <w:lang w:bidi="fa-IR"/>
        </w:rPr>
      </w:pPr>
      <w:r w:rsidRPr="005B5373">
        <w:rPr>
          <w:rFonts w:asciiTheme="majorBidi" w:eastAsia="MinionPro-Regular" w:hAnsiTheme="majorBidi" w:cstheme="majorBidi"/>
          <w:sz w:val="28"/>
          <w:szCs w:val="28"/>
        </w:rPr>
        <w:t xml:space="preserve">This manuscript is based on the postgraduate thesis of Dr. Samira Jamshidi. The authors are also grateful to Dr. M. Vossoughi from Dental Research Development Center of the Dental School, for the statistical analysis. This research program was </w:t>
      </w:r>
      <w:r w:rsidR="001D1A6C" w:rsidRPr="005B5373">
        <w:rPr>
          <w:rFonts w:asciiTheme="majorBidi" w:hAnsiTheme="majorBidi" w:cstheme="majorBidi"/>
          <w:sz w:val="28"/>
          <w:szCs w:val="28"/>
        </w:rPr>
        <w:t xml:space="preserve">financially supported by grants from </w:t>
      </w:r>
      <w:r w:rsidRPr="005B5373">
        <w:rPr>
          <w:rFonts w:asciiTheme="majorBidi" w:eastAsia="MinionPro-Regular" w:hAnsiTheme="majorBidi" w:cstheme="majorBidi"/>
          <w:sz w:val="28"/>
          <w:szCs w:val="28"/>
        </w:rPr>
        <w:t xml:space="preserve">of Shiraz University of Medical Sciences </w:t>
      </w:r>
      <w:r w:rsidR="00105D9A" w:rsidRPr="005B5373">
        <w:rPr>
          <w:rFonts w:asciiTheme="majorBidi" w:eastAsia="MinionPro-Regular" w:hAnsiTheme="majorBidi" w:cstheme="majorBidi"/>
          <w:sz w:val="28"/>
          <w:szCs w:val="28"/>
        </w:rPr>
        <w:t xml:space="preserve">and </w:t>
      </w:r>
      <w:r w:rsidRPr="005B5373">
        <w:rPr>
          <w:rFonts w:asciiTheme="majorBidi" w:eastAsia="MinionPro-Regular" w:hAnsiTheme="majorBidi" w:cstheme="majorBidi"/>
          <w:sz w:val="28"/>
          <w:szCs w:val="28"/>
        </w:rPr>
        <w:t>(Grant# 92-01-03-6430)</w:t>
      </w:r>
      <w:r w:rsidR="00105D9A" w:rsidRPr="005B5373">
        <w:rPr>
          <w:rFonts w:asciiTheme="majorBidi" w:hAnsiTheme="majorBidi" w:cstheme="majorBidi"/>
          <w:sz w:val="28"/>
          <w:szCs w:val="28"/>
        </w:rPr>
        <w:t xml:space="preserve"> and Shiraz Institute for Cancer Research.</w:t>
      </w:r>
    </w:p>
    <w:p w:rsidR="0017488D" w:rsidRPr="005B5373" w:rsidRDefault="0017488D" w:rsidP="005B5373">
      <w:pPr>
        <w:spacing w:line="360" w:lineRule="auto"/>
        <w:ind w:right="-138"/>
        <w:jc w:val="both"/>
        <w:rPr>
          <w:rFonts w:asciiTheme="majorBidi" w:hAnsiTheme="majorBidi" w:cstheme="majorBidi"/>
          <w:sz w:val="28"/>
          <w:szCs w:val="28"/>
          <w:lang w:bidi="fa-IR"/>
        </w:rPr>
      </w:pPr>
    </w:p>
    <w:p w:rsidR="0017488D" w:rsidRPr="005B5373" w:rsidRDefault="0017488D" w:rsidP="005B5373">
      <w:pPr>
        <w:autoSpaceDE w:val="0"/>
        <w:autoSpaceDN w:val="0"/>
        <w:adjustRightInd w:val="0"/>
        <w:spacing w:after="0" w:line="360" w:lineRule="auto"/>
        <w:jc w:val="both"/>
        <w:rPr>
          <w:rFonts w:asciiTheme="majorBidi" w:hAnsiTheme="majorBidi" w:cstheme="majorBidi"/>
          <w:color w:val="000000"/>
          <w:sz w:val="28"/>
          <w:szCs w:val="28"/>
        </w:rPr>
      </w:pPr>
    </w:p>
    <w:p w:rsidR="00824D87" w:rsidRDefault="00824D87" w:rsidP="00AD2BF3">
      <w:pPr>
        <w:autoSpaceDE w:val="0"/>
        <w:autoSpaceDN w:val="0"/>
        <w:adjustRightInd w:val="0"/>
        <w:spacing w:after="0" w:line="360" w:lineRule="auto"/>
        <w:jc w:val="both"/>
        <w:rPr>
          <w:rFonts w:asciiTheme="majorBidi" w:hAnsiTheme="majorBidi" w:cstheme="majorBidi"/>
          <w:b/>
          <w:bCs/>
          <w:sz w:val="28"/>
          <w:szCs w:val="28"/>
        </w:rPr>
      </w:pPr>
    </w:p>
    <w:p w:rsidR="005B5373" w:rsidRDefault="005B5373" w:rsidP="00AD2BF3">
      <w:pPr>
        <w:autoSpaceDE w:val="0"/>
        <w:autoSpaceDN w:val="0"/>
        <w:adjustRightInd w:val="0"/>
        <w:spacing w:after="0" w:line="360" w:lineRule="auto"/>
        <w:jc w:val="both"/>
        <w:rPr>
          <w:rFonts w:asciiTheme="majorBidi" w:hAnsiTheme="majorBidi" w:cstheme="majorBidi"/>
          <w:b/>
          <w:bCs/>
          <w:sz w:val="28"/>
          <w:szCs w:val="28"/>
        </w:rPr>
      </w:pPr>
    </w:p>
    <w:p w:rsidR="005B5373" w:rsidRDefault="005B5373" w:rsidP="00AD2BF3">
      <w:pPr>
        <w:autoSpaceDE w:val="0"/>
        <w:autoSpaceDN w:val="0"/>
        <w:adjustRightInd w:val="0"/>
        <w:spacing w:after="0" w:line="360" w:lineRule="auto"/>
        <w:jc w:val="both"/>
        <w:rPr>
          <w:rFonts w:asciiTheme="majorBidi" w:hAnsiTheme="majorBidi" w:cstheme="majorBidi"/>
          <w:b/>
          <w:bCs/>
          <w:sz w:val="28"/>
          <w:szCs w:val="28"/>
        </w:rPr>
      </w:pPr>
    </w:p>
    <w:p w:rsidR="005B5373" w:rsidRDefault="005B5373" w:rsidP="00AD2BF3">
      <w:pPr>
        <w:autoSpaceDE w:val="0"/>
        <w:autoSpaceDN w:val="0"/>
        <w:adjustRightInd w:val="0"/>
        <w:spacing w:after="0" w:line="360" w:lineRule="auto"/>
        <w:jc w:val="both"/>
        <w:rPr>
          <w:rFonts w:asciiTheme="majorBidi" w:hAnsiTheme="majorBidi" w:cstheme="majorBidi"/>
          <w:b/>
          <w:bCs/>
          <w:sz w:val="28"/>
          <w:szCs w:val="28"/>
        </w:rPr>
      </w:pPr>
    </w:p>
    <w:p w:rsidR="00D45AF9" w:rsidRDefault="00D45AF9" w:rsidP="00AD2BF3">
      <w:pPr>
        <w:autoSpaceDE w:val="0"/>
        <w:autoSpaceDN w:val="0"/>
        <w:adjustRightInd w:val="0"/>
        <w:spacing w:after="0" w:line="360" w:lineRule="auto"/>
        <w:jc w:val="both"/>
        <w:rPr>
          <w:rFonts w:asciiTheme="majorBidi" w:hAnsiTheme="majorBidi" w:cstheme="majorBidi"/>
          <w:b/>
          <w:bCs/>
          <w:sz w:val="28"/>
          <w:szCs w:val="28"/>
        </w:rPr>
      </w:pPr>
    </w:p>
    <w:p w:rsidR="005B5373" w:rsidRDefault="005B5373" w:rsidP="00AD2BF3">
      <w:pPr>
        <w:autoSpaceDE w:val="0"/>
        <w:autoSpaceDN w:val="0"/>
        <w:adjustRightInd w:val="0"/>
        <w:spacing w:after="0" w:line="360" w:lineRule="auto"/>
        <w:jc w:val="both"/>
        <w:rPr>
          <w:rFonts w:asciiTheme="majorBidi" w:hAnsiTheme="majorBidi" w:cstheme="majorBidi"/>
          <w:b/>
          <w:bCs/>
          <w:sz w:val="28"/>
          <w:szCs w:val="28"/>
        </w:rPr>
      </w:pPr>
    </w:p>
    <w:p w:rsidR="005B5373" w:rsidRPr="00824D87" w:rsidRDefault="005B5373" w:rsidP="00AD2BF3">
      <w:pPr>
        <w:autoSpaceDE w:val="0"/>
        <w:autoSpaceDN w:val="0"/>
        <w:adjustRightInd w:val="0"/>
        <w:spacing w:after="0" w:line="360" w:lineRule="auto"/>
        <w:jc w:val="both"/>
        <w:rPr>
          <w:rFonts w:asciiTheme="majorBidi" w:hAnsiTheme="majorBidi" w:cstheme="majorBidi"/>
          <w:b/>
          <w:bCs/>
          <w:sz w:val="28"/>
          <w:szCs w:val="28"/>
        </w:rPr>
      </w:pPr>
    </w:p>
    <w:p w:rsidR="005048F6" w:rsidRPr="006A7664" w:rsidRDefault="005048F6" w:rsidP="005048F6">
      <w:pPr>
        <w:pStyle w:val="Pa6"/>
        <w:spacing w:line="360" w:lineRule="auto"/>
        <w:jc w:val="both"/>
        <w:rPr>
          <w:rFonts w:asciiTheme="majorBidi" w:hAnsiTheme="majorBidi" w:cstheme="majorBidi"/>
          <w:color w:val="000000"/>
          <w:sz w:val="28"/>
          <w:szCs w:val="28"/>
        </w:rPr>
      </w:pPr>
      <w:r w:rsidRPr="006A7664">
        <w:rPr>
          <w:rFonts w:asciiTheme="majorBidi" w:hAnsiTheme="majorBidi" w:cstheme="majorBidi"/>
          <w:b/>
          <w:bCs/>
          <w:color w:val="000000"/>
          <w:sz w:val="28"/>
          <w:szCs w:val="28"/>
        </w:rPr>
        <w:lastRenderedPageBreak/>
        <w:t xml:space="preserve">References </w:t>
      </w:r>
    </w:p>
    <w:p w:rsidR="005048F6" w:rsidRPr="006A7664" w:rsidRDefault="005048F6" w:rsidP="005048F6">
      <w:pPr>
        <w:pStyle w:val="Pa17"/>
        <w:spacing w:line="360" w:lineRule="auto"/>
        <w:ind w:left="320" w:hanging="320"/>
        <w:jc w:val="both"/>
        <w:rPr>
          <w:rFonts w:asciiTheme="majorBidi" w:hAnsiTheme="majorBidi" w:cstheme="majorBidi"/>
          <w:color w:val="000000"/>
          <w:sz w:val="28"/>
          <w:szCs w:val="28"/>
        </w:rPr>
      </w:pPr>
      <w:r w:rsidRPr="006A7664">
        <w:rPr>
          <w:rFonts w:asciiTheme="majorBidi" w:hAnsiTheme="majorBidi" w:cstheme="majorBidi"/>
          <w:color w:val="000000"/>
          <w:sz w:val="28"/>
          <w:szCs w:val="28"/>
        </w:rPr>
        <w:t>1</w:t>
      </w:r>
      <w:r>
        <w:rPr>
          <w:rFonts w:asciiTheme="majorBidi" w:hAnsiTheme="majorBidi" w:cstheme="majorBidi"/>
          <w:color w:val="000000"/>
          <w:sz w:val="28"/>
          <w:szCs w:val="28"/>
        </w:rPr>
        <w:t>-</w:t>
      </w:r>
      <w:r w:rsidRPr="006A7664">
        <w:rPr>
          <w:rFonts w:asciiTheme="majorBidi" w:hAnsiTheme="majorBidi" w:cstheme="majorBidi"/>
          <w:color w:val="000000"/>
          <w:sz w:val="28"/>
          <w:szCs w:val="28"/>
        </w:rPr>
        <w:t xml:space="preserve"> Bowers KE, Sexton J, Sugerman PB. Commentary</w:t>
      </w:r>
      <w:r>
        <w:rPr>
          <w:rFonts w:asciiTheme="majorBidi" w:hAnsiTheme="majorBidi" w:cstheme="majorBidi"/>
          <w:color w:val="000000"/>
          <w:sz w:val="28"/>
          <w:szCs w:val="28"/>
        </w:rPr>
        <w:t>.</w:t>
      </w:r>
      <w:r w:rsidRPr="006A7664">
        <w:rPr>
          <w:rFonts w:asciiTheme="majorBidi" w:hAnsiTheme="majorBidi" w:cstheme="majorBidi"/>
          <w:color w:val="000000"/>
          <w:sz w:val="28"/>
          <w:szCs w:val="28"/>
        </w:rPr>
        <w:t xml:space="preserve"> </w:t>
      </w:r>
      <w:r w:rsidRPr="008C7DED">
        <w:rPr>
          <w:rFonts w:asciiTheme="majorBidi" w:hAnsiTheme="majorBidi" w:cstheme="majorBidi"/>
          <w:i/>
          <w:iCs/>
          <w:color w:val="000000"/>
          <w:sz w:val="28"/>
          <w:szCs w:val="28"/>
        </w:rPr>
        <w:t>Clinical Dermatology</w:t>
      </w:r>
      <w:r w:rsidRPr="006A7664">
        <w:rPr>
          <w:rFonts w:asciiTheme="majorBidi" w:hAnsiTheme="majorBidi" w:cstheme="majorBidi"/>
          <w:color w:val="000000"/>
          <w:sz w:val="28"/>
          <w:szCs w:val="28"/>
        </w:rPr>
        <w:t xml:space="preserve"> 2000;</w:t>
      </w:r>
      <w:r w:rsidRPr="001A3BE7">
        <w:rPr>
          <w:rFonts w:asciiTheme="majorBidi" w:hAnsiTheme="majorBidi" w:cstheme="majorBidi"/>
          <w:b/>
          <w:bCs/>
          <w:color w:val="000000"/>
          <w:sz w:val="28"/>
          <w:szCs w:val="28"/>
        </w:rPr>
        <w:t>18</w:t>
      </w:r>
      <w:r w:rsidRPr="006A7664">
        <w:rPr>
          <w:rFonts w:asciiTheme="majorBidi" w:hAnsiTheme="majorBidi" w:cstheme="majorBidi"/>
          <w:color w:val="000000"/>
          <w:sz w:val="28"/>
          <w:szCs w:val="28"/>
        </w:rPr>
        <w:t xml:space="preserve">:497-8. </w:t>
      </w:r>
    </w:p>
    <w:p w:rsidR="005048F6" w:rsidRPr="001A3BE7" w:rsidRDefault="005048F6" w:rsidP="005048F6">
      <w:pPr>
        <w:pStyle w:val="Heading3"/>
        <w:rPr>
          <w:rFonts w:asciiTheme="majorBidi" w:hAnsiTheme="majorBidi"/>
          <w:b w:val="0"/>
          <w:bCs w:val="0"/>
          <w:color w:val="000000"/>
          <w:sz w:val="28"/>
          <w:szCs w:val="28"/>
        </w:rPr>
      </w:pPr>
      <w:r w:rsidRPr="006A7664">
        <w:rPr>
          <w:rFonts w:asciiTheme="majorBidi" w:hAnsiTheme="majorBidi"/>
          <w:color w:val="000000"/>
          <w:sz w:val="28"/>
          <w:szCs w:val="28"/>
        </w:rPr>
        <w:t>2</w:t>
      </w:r>
      <w:r>
        <w:rPr>
          <w:rFonts w:asciiTheme="majorBidi" w:hAnsiTheme="majorBidi"/>
          <w:color w:val="000000"/>
          <w:sz w:val="28"/>
          <w:szCs w:val="28"/>
        </w:rPr>
        <w:t>-</w:t>
      </w:r>
      <w:r w:rsidRPr="001A3BE7">
        <w:rPr>
          <w:rFonts w:asciiTheme="majorBidi" w:hAnsiTheme="majorBidi"/>
          <w:b w:val="0"/>
          <w:bCs w:val="0"/>
          <w:color w:val="000000"/>
          <w:sz w:val="28"/>
          <w:szCs w:val="28"/>
        </w:rPr>
        <w:t xml:space="preserve">Axéll T, Rundquist L. Oral lichen planus – A demographic study. </w:t>
      </w:r>
      <w:hyperlink r:id="rId6" w:history="1">
        <w:r w:rsidRPr="001A3BE7">
          <w:rPr>
            <w:rStyle w:val="Hyperlink"/>
            <w:rFonts w:asciiTheme="majorBidi" w:hAnsiTheme="majorBidi"/>
            <w:b w:val="0"/>
            <w:bCs w:val="0"/>
            <w:i/>
            <w:iCs/>
            <w:color w:val="auto"/>
            <w:sz w:val="28"/>
            <w:szCs w:val="28"/>
            <w:u w:val="none"/>
          </w:rPr>
          <w:t>Community Dentistry and Oral Epidemiology</w:t>
        </w:r>
      </w:hyperlink>
      <w:r w:rsidRPr="001A3BE7">
        <w:rPr>
          <w:rFonts w:asciiTheme="majorBidi" w:hAnsiTheme="majorBidi"/>
          <w:b w:val="0"/>
          <w:bCs w:val="0"/>
          <w:sz w:val="28"/>
          <w:szCs w:val="28"/>
        </w:rPr>
        <w:t>.</w:t>
      </w:r>
      <w:r w:rsidRPr="001A3BE7">
        <w:rPr>
          <w:rFonts w:asciiTheme="majorBidi" w:hAnsiTheme="majorBidi"/>
          <w:b w:val="0"/>
          <w:bCs w:val="0"/>
          <w:color w:val="000000"/>
          <w:sz w:val="28"/>
          <w:szCs w:val="28"/>
        </w:rPr>
        <w:t xml:space="preserve"> 1987;</w:t>
      </w:r>
      <w:r w:rsidRPr="001A3BE7">
        <w:rPr>
          <w:rFonts w:asciiTheme="majorBidi" w:hAnsiTheme="majorBidi"/>
          <w:color w:val="000000"/>
          <w:sz w:val="28"/>
          <w:szCs w:val="28"/>
        </w:rPr>
        <w:t>15</w:t>
      </w:r>
      <w:r w:rsidRPr="001A3BE7">
        <w:rPr>
          <w:rFonts w:asciiTheme="majorBidi" w:hAnsiTheme="majorBidi"/>
          <w:b w:val="0"/>
          <w:bCs w:val="0"/>
          <w:color w:val="000000"/>
          <w:sz w:val="28"/>
          <w:szCs w:val="28"/>
        </w:rPr>
        <w:t xml:space="preserve">:52-6. </w:t>
      </w:r>
    </w:p>
    <w:p w:rsidR="005048F6" w:rsidRPr="0038205F" w:rsidRDefault="005048F6" w:rsidP="005048F6">
      <w:pPr>
        <w:pStyle w:val="Default"/>
        <w:spacing w:line="360" w:lineRule="auto"/>
        <w:jc w:val="both"/>
      </w:pPr>
    </w:p>
    <w:p w:rsidR="005048F6" w:rsidRPr="00171E97" w:rsidRDefault="005048F6" w:rsidP="005048F6">
      <w:pPr>
        <w:pStyle w:val="Default"/>
        <w:spacing w:line="360" w:lineRule="auto"/>
        <w:jc w:val="both"/>
        <w:rPr>
          <w:rFonts w:asciiTheme="majorBidi" w:hAnsiTheme="majorBidi" w:cstheme="majorBidi"/>
          <w:color w:val="auto"/>
          <w:sz w:val="28"/>
          <w:szCs w:val="28"/>
        </w:rPr>
      </w:pPr>
      <w:r w:rsidRPr="006A7664">
        <w:rPr>
          <w:rFonts w:asciiTheme="majorBidi" w:hAnsiTheme="majorBidi" w:cstheme="majorBidi"/>
          <w:sz w:val="28"/>
          <w:szCs w:val="28"/>
        </w:rPr>
        <w:t>3</w:t>
      </w:r>
      <w:r w:rsidRPr="00171E97">
        <w:rPr>
          <w:rFonts w:asciiTheme="majorBidi" w:hAnsiTheme="majorBidi" w:cstheme="majorBidi"/>
          <w:color w:val="auto"/>
          <w:sz w:val="28"/>
          <w:szCs w:val="28"/>
        </w:rPr>
        <w:t>-Ghapanchi J, Haghshenas M, Ghaderi H, Amanpour S, Nemati V, Kamali F.</w:t>
      </w:r>
    </w:p>
    <w:p w:rsidR="005048F6" w:rsidRPr="00171E97" w:rsidRDefault="005048F6" w:rsidP="005048F6">
      <w:pPr>
        <w:pStyle w:val="Heading3"/>
        <w:rPr>
          <w:rFonts w:asciiTheme="majorBidi" w:hAnsiTheme="majorBidi"/>
          <w:b w:val="0"/>
          <w:bCs w:val="0"/>
          <w:color w:val="auto"/>
          <w:sz w:val="28"/>
          <w:szCs w:val="28"/>
        </w:rPr>
      </w:pPr>
      <w:r w:rsidRPr="00171E97">
        <w:rPr>
          <w:rFonts w:asciiTheme="majorBidi" w:hAnsiTheme="majorBidi"/>
          <w:b w:val="0"/>
          <w:bCs w:val="0"/>
          <w:color w:val="auto"/>
          <w:sz w:val="28"/>
          <w:szCs w:val="28"/>
        </w:rPr>
        <w:t xml:space="preserve"> CTLA-4 Gene Polymorphism in +49 A/G Position: A Case Control Study on Patients with Oral Lichen Planus. </w:t>
      </w:r>
      <w:r w:rsidRPr="00171E97">
        <w:rPr>
          <w:rFonts w:asciiTheme="majorBidi" w:hAnsiTheme="majorBidi"/>
          <w:b w:val="0"/>
          <w:bCs w:val="0"/>
          <w:i/>
          <w:iCs/>
          <w:color w:val="auto"/>
          <w:sz w:val="28"/>
          <w:szCs w:val="28"/>
        </w:rPr>
        <w:t xml:space="preserve"> </w:t>
      </w:r>
      <w:hyperlink r:id="rId7" w:history="1">
        <w:r w:rsidRPr="00171E97">
          <w:rPr>
            <w:rStyle w:val="Hyperlink"/>
            <w:rFonts w:asciiTheme="majorBidi" w:hAnsiTheme="majorBidi"/>
            <w:b w:val="0"/>
            <w:bCs w:val="0"/>
            <w:i/>
            <w:iCs/>
            <w:color w:val="auto"/>
            <w:sz w:val="28"/>
            <w:szCs w:val="28"/>
            <w:u w:val="none"/>
          </w:rPr>
          <w:t>Journal of International Oral Health</w:t>
        </w:r>
      </w:hyperlink>
    </w:p>
    <w:p w:rsidR="005048F6" w:rsidRPr="00171E97" w:rsidRDefault="005048F6" w:rsidP="005048F6">
      <w:pPr>
        <w:pStyle w:val="Default"/>
        <w:spacing w:line="360" w:lineRule="auto"/>
        <w:jc w:val="both"/>
        <w:rPr>
          <w:rFonts w:asciiTheme="majorBidi" w:hAnsiTheme="majorBidi" w:cstheme="majorBidi"/>
          <w:i/>
          <w:iCs/>
          <w:color w:val="auto"/>
          <w:sz w:val="28"/>
          <w:szCs w:val="28"/>
        </w:rPr>
      </w:pPr>
      <w:r w:rsidRPr="00171E97">
        <w:rPr>
          <w:rFonts w:asciiTheme="majorBidi" w:hAnsiTheme="majorBidi" w:cstheme="majorBidi"/>
          <w:i/>
          <w:iCs/>
          <w:color w:val="auto"/>
          <w:sz w:val="28"/>
          <w:szCs w:val="28"/>
        </w:rPr>
        <w:t xml:space="preserve"> 2014; </w:t>
      </w:r>
      <w:r w:rsidRPr="00171E97">
        <w:rPr>
          <w:rFonts w:asciiTheme="majorBidi" w:hAnsiTheme="majorBidi" w:cstheme="majorBidi"/>
          <w:b/>
          <w:bCs/>
          <w:i/>
          <w:iCs/>
          <w:color w:val="auto"/>
          <w:sz w:val="28"/>
          <w:szCs w:val="28"/>
        </w:rPr>
        <w:t>6</w:t>
      </w:r>
      <w:r w:rsidRPr="00171E97">
        <w:rPr>
          <w:rFonts w:asciiTheme="majorBidi" w:hAnsiTheme="majorBidi" w:cstheme="majorBidi"/>
          <w:i/>
          <w:iCs/>
          <w:color w:val="auto"/>
          <w:sz w:val="28"/>
          <w:szCs w:val="28"/>
        </w:rPr>
        <w:t>:17-21</w:t>
      </w:r>
      <w:r>
        <w:rPr>
          <w:rFonts w:asciiTheme="majorBidi" w:hAnsiTheme="majorBidi" w:cstheme="majorBidi"/>
          <w:i/>
          <w:iCs/>
          <w:color w:val="auto"/>
          <w:sz w:val="28"/>
          <w:szCs w:val="28"/>
        </w:rPr>
        <w:t>.</w:t>
      </w:r>
    </w:p>
    <w:p w:rsidR="005048F6" w:rsidRPr="006A4D7D" w:rsidRDefault="005048F6" w:rsidP="005048F6">
      <w:pPr>
        <w:pStyle w:val="Default"/>
        <w:spacing w:line="360" w:lineRule="auto"/>
        <w:jc w:val="both"/>
        <w:rPr>
          <w:rFonts w:asciiTheme="majorBidi" w:hAnsiTheme="majorBidi" w:cstheme="majorBidi"/>
          <w:sz w:val="28"/>
          <w:szCs w:val="28"/>
        </w:rPr>
      </w:pPr>
    </w:p>
    <w:p w:rsidR="005048F6" w:rsidRPr="006A7664" w:rsidRDefault="005048F6" w:rsidP="005048F6">
      <w:pPr>
        <w:pStyle w:val="Pa17"/>
        <w:spacing w:line="360" w:lineRule="auto"/>
        <w:ind w:left="320" w:hanging="320"/>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Pr="006A7664">
        <w:rPr>
          <w:rFonts w:asciiTheme="majorBidi" w:hAnsiTheme="majorBidi" w:cstheme="majorBidi"/>
          <w:color w:val="000000"/>
          <w:sz w:val="28"/>
          <w:szCs w:val="28"/>
        </w:rPr>
        <w:t xml:space="preserve">Sugerman PB, Savage NW, Zhou X, Walsh LJ, Bigby M. Oral lichen planus. </w:t>
      </w:r>
      <w:r w:rsidRPr="00171E97">
        <w:rPr>
          <w:rFonts w:asciiTheme="majorBidi" w:hAnsiTheme="majorBidi" w:cstheme="majorBidi"/>
          <w:i/>
          <w:iCs/>
          <w:color w:val="000000"/>
          <w:sz w:val="28"/>
          <w:szCs w:val="28"/>
        </w:rPr>
        <w:t>Clinical  Dermatolology</w:t>
      </w:r>
      <w:r w:rsidRPr="006A7664">
        <w:rPr>
          <w:rFonts w:asciiTheme="majorBidi" w:hAnsiTheme="majorBidi" w:cstheme="majorBidi"/>
          <w:color w:val="000000"/>
          <w:sz w:val="28"/>
          <w:szCs w:val="28"/>
        </w:rPr>
        <w:t xml:space="preserve"> 2000;</w:t>
      </w:r>
      <w:r w:rsidRPr="00171E97">
        <w:rPr>
          <w:rFonts w:asciiTheme="majorBidi" w:hAnsiTheme="majorBidi" w:cstheme="majorBidi"/>
          <w:b/>
          <w:bCs/>
          <w:color w:val="000000"/>
          <w:sz w:val="28"/>
          <w:szCs w:val="28"/>
        </w:rPr>
        <w:t>18</w:t>
      </w:r>
      <w:r>
        <w:rPr>
          <w:rFonts w:asciiTheme="majorBidi" w:hAnsiTheme="majorBidi" w:cstheme="majorBidi"/>
          <w:color w:val="000000"/>
          <w:sz w:val="28"/>
          <w:szCs w:val="28"/>
        </w:rPr>
        <w:t>:</w:t>
      </w:r>
      <w:r w:rsidRPr="006A7664">
        <w:rPr>
          <w:rFonts w:asciiTheme="majorBidi" w:hAnsiTheme="majorBidi" w:cstheme="majorBidi"/>
          <w:color w:val="000000"/>
          <w:sz w:val="28"/>
          <w:szCs w:val="28"/>
        </w:rPr>
        <w:t xml:space="preserve">533-9. </w:t>
      </w:r>
    </w:p>
    <w:p w:rsidR="005048F6" w:rsidRDefault="005048F6" w:rsidP="005048F6">
      <w:pPr>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5-</w:t>
      </w:r>
      <w:r w:rsidRPr="006A7664">
        <w:rPr>
          <w:rFonts w:asciiTheme="majorBidi" w:hAnsiTheme="majorBidi" w:cstheme="majorBidi"/>
          <w:color w:val="000000"/>
          <w:sz w:val="28"/>
          <w:szCs w:val="28"/>
        </w:rPr>
        <w:t>Sugerman PB, Savage NW. Oral lichen planus: Causes, diagnosis and</w:t>
      </w:r>
      <w:r w:rsidRPr="0014771B">
        <w:rPr>
          <w:rFonts w:asciiTheme="majorBidi" w:hAnsiTheme="majorBidi" w:cstheme="majorBidi"/>
          <w:color w:val="000000"/>
          <w:sz w:val="28"/>
          <w:szCs w:val="28"/>
        </w:rPr>
        <w:t>management.</w:t>
      </w:r>
      <w:r w:rsidRPr="00C44865">
        <w:rPr>
          <w:rFonts w:asciiTheme="majorBidi" w:hAnsiTheme="majorBidi" w:cstheme="majorBidi"/>
          <w:i/>
          <w:iCs/>
          <w:color w:val="000000"/>
          <w:sz w:val="28"/>
          <w:szCs w:val="28"/>
        </w:rPr>
        <w:t>Australian  Dental</w:t>
      </w:r>
      <w:r>
        <w:rPr>
          <w:rFonts w:asciiTheme="majorBidi" w:hAnsiTheme="majorBidi" w:cstheme="majorBidi"/>
          <w:i/>
          <w:iCs/>
          <w:color w:val="000000"/>
          <w:sz w:val="28"/>
          <w:szCs w:val="28"/>
        </w:rPr>
        <w:t xml:space="preserve"> J</w:t>
      </w:r>
      <w:r w:rsidRPr="00C44865">
        <w:rPr>
          <w:rFonts w:asciiTheme="majorBidi" w:hAnsiTheme="majorBidi" w:cstheme="majorBidi"/>
          <w:i/>
          <w:iCs/>
          <w:color w:val="000000"/>
          <w:sz w:val="28"/>
          <w:szCs w:val="28"/>
        </w:rPr>
        <w:t>ournal</w:t>
      </w:r>
      <w:r>
        <w:rPr>
          <w:rFonts w:asciiTheme="majorBidi" w:hAnsiTheme="majorBidi" w:cstheme="majorBidi"/>
          <w:color w:val="000000"/>
          <w:sz w:val="28"/>
          <w:szCs w:val="28"/>
        </w:rPr>
        <w:t>.</w:t>
      </w:r>
      <w:r w:rsidRPr="006A7664">
        <w:rPr>
          <w:rFonts w:asciiTheme="majorBidi" w:hAnsiTheme="majorBidi" w:cstheme="majorBidi"/>
          <w:color w:val="000000"/>
          <w:sz w:val="28"/>
          <w:szCs w:val="28"/>
        </w:rPr>
        <w:t>2002;</w:t>
      </w:r>
      <w:r w:rsidRPr="00C44865">
        <w:rPr>
          <w:rFonts w:asciiTheme="majorBidi" w:hAnsiTheme="majorBidi" w:cstheme="majorBidi"/>
          <w:b/>
          <w:bCs/>
          <w:color w:val="000000"/>
          <w:sz w:val="28"/>
          <w:szCs w:val="28"/>
        </w:rPr>
        <w:t>47</w:t>
      </w:r>
      <w:r w:rsidRPr="006A7664">
        <w:rPr>
          <w:rFonts w:asciiTheme="majorBidi" w:hAnsiTheme="majorBidi" w:cstheme="majorBidi"/>
          <w:color w:val="000000"/>
          <w:sz w:val="28"/>
          <w:szCs w:val="28"/>
        </w:rPr>
        <w:t xml:space="preserve">:290-7. </w:t>
      </w:r>
    </w:p>
    <w:p w:rsidR="005048F6" w:rsidRPr="00B8224A" w:rsidRDefault="005048F6" w:rsidP="005048F6">
      <w:pPr>
        <w:spacing w:after="0" w:line="360" w:lineRule="auto"/>
        <w:jc w:val="both"/>
        <w:rPr>
          <w:rFonts w:ascii="Times New Roman" w:eastAsia="Times New Roman" w:hAnsi="Times New Roman" w:cs="Times New Roman"/>
          <w:sz w:val="28"/>
          <w:szCs w:val="28"/>
        </w:rPr>
      </w:pPr>
      <w:r>
        <w:rPr>
          <w:rFonts w:ascii="Times New Roman" w:eastAsia="Times New Roman" w:hAnsi="Symbol" w:cs="Times New Roman"/>
          <w:sz w:val="28"/>
          <w:szCs w:val="28"/>
        </w:rPr>
        <w:t>6</w:t>
      </w:r>
      <w:r w:rsidRPr="00665544">
        <w:rPr>
          <w:rFonts w:asciiTheme="majorBidi" w:eastAsia="Times New Roman" w:hAnsiTheme="majorBidi" w:cstheme="majorBidi"/>
          <w:sz w:val="28"/>
          <w:szCs w:val="28"/>
        </w:rPr>
        <w:t xml:space="preserve">-Shinohara T, Taniwaki M, Ishida Y, Kawaichi M, HonjoT . Structure and chromosomal localization of the human PD-1 gene </w:t>
      </w:r>
      <w:r>
        <w:rPr>
          <w:rFonts w:asciiTheme="majorBidi" w:eastAsia="Times New Roman" w:hAnsiTheme="majorBidi" w:cstheme="majorBidi"/>
          <w:sz w:val="28"/>
          <w:szCs w:val="28"/>
        </w:rPr>
        <w:t>(</w:t>
      </w:r>
      <w:r w:rsidRPr="00665544">
        <w:rPr>
          <w:rFonts w:asciiTheme="majorBidi" w:eastAsia="Times New Roman" w:hAnsiTheme="majorBidi" w:cstheme="majorBidi"/>
          <w:sz w:val="28"/>
          <w:szCs w:val="28"/>
        </w:rPr>
        <w:t>PDCD1</w:t>
      </w:r>
      <w:r>
        <w:rPr>
          <w:rFonts w:asciiTheme="majorBidi" w:eastAsia="Times New Roman" w:hAnsiTheme="majorBidi" w:cstheme="majorBidi"/>
          <w:sz w:val="28"/>
          <w:szCs w:val="28"/>
        </w:rPr>
        <w:t>)</w:t>
      </w:r>
      <w:r w:rsidRPr="00665544">
        <w:rPr>
          <w:rFonts w:asciiTheme="majorBidi" w:eastAsia="Times New Roman" w:hAnsiTheme="majorBidi" w:cstheme="majorBidi"/>
          <w:sz w:val="28"/>
          <w:szCs w:val="28"/>
        </w:rPr>
        <w:t xml:space="preserve">. </w:t>
      </w:r>
      <w:r w:rsidRPr="00C44865">
        <w:rPr>
          <w:rFonts w:asciiTheme="majorBidi" w:eastAsia="Times New Roman" w:hAnsiTheme="majorBidi" w:cstheme="majorBidi"/>
          <w:i/>
          <w:iCs/>
          <w:sz w:val="28"/>
          <w:szCs w:val="28"/>
        </w:rPr>
        <w:t>Genomics</w:t>
      </w:r>
      <w:r>
        <w:rPr>
          <w:rFonts w:asciiTheme="majorBidi" w:eastAsia="Times New Roman" w:hAnsiTheme="majorBidi" w:cstheme="majorBidi"/>
          <w:sz w:val="28"/>
          <w:szCs w:val="28"/>
        </w:rPr>
        <w:t>.</w:t>
      </w:r>
      <w:r w:rsidRPr="00665544">
        <w:rPr>
          <w:rFonts w:asciiTheme="majorBidi" w:eastAsia="Times New Roman" w:hAnsiTheme="majorBidi" w:cstheme="majorBidi"/>
          <w:sz w:val="28"/>
          <w:szCs w:val="28"/>
        </w:rPr>
        <w:t xml:space="preserve"> </w:t>
      </w:r>
      <w:r w:rsidRPr="00665544">
        <w:rPr>
          <w:rFonts w:asciiTheme="majorBidi" w:hAnsiTheme="majorBidi" w:cstheme="majorBidi"/>
          <w:sz w:val="28"/>
          <w:szCs w:val="28"/>
        </w:rPr>
        <w:t>1994</w:t>
      </w:r>
      <w:r>
        <w:rPr>
          <w:rFonts w:asciiTheme="majorBidi" w:hAnsiTheme="majorBidi" w:cstheme="majorBidi"/>
          <w:sz w:val="28"/>
          <w:szCs w:val="28"/>
        </w:rPr>
        <w:t>;</w:t>
      </w:r>
      <w:r w:rsidRPr="00C44865">
        <w:rPr>
          <w:rFonts w:asciiTheme="majorBidi" w:eastAsia="Times New Roman" w:hAnsiTheme="majorBidi" w:cstheme="majorBidi"/>
          <w:b/>
          <w:bCs/>
          <w:sz w:val="28"/>
          <w:szCs w:val="28"/>
        </w:rPr>
        <w:t>23</w:t>
      </w:r>
      <w:r w:rsidRPr="00665544">
        <w:rPr>
          <w:rFonts w:asciiTheme="majorBidi" w:eastAsia="Times New Roman" w:hAnsiTheme="majorBidi" w:cstheme="majorBidi"/>
          <w:sz w:val="28"/>
          <w:szCs w:val="28"/>
        </w:rPr>
        <w:t xml:space="preserve"> 704–6.</w:t>
      </w:r>
    </w:p>
    <w:p w:rsidR="005048F6" w:rsidRPr="00C44865" w:rsidRDefault="005048F6" w:rsidP="005048F6">
      <w:pPr>
        <w:pStyle w:val="Heading3"/>
        <w:rPr>
          <w:rFonts w:asciiTheme="majorBidi" w:hAnsiTheme="majorBidi"/>
          <w:b w:val="0"/>
          <w:bCs w:val="0"/>
          <w:color w:val="auto"/>
          <w:sz w:val="28"/>
          <w:szCs w:val="28"/>
        </w:rPr>
      </w:pPr>
      <w:r>
        <w:rPr>
          <w:rFonts w:asciiTheme="majorBidi" w:eastAsia="Times New Roman" w:hAnsiTheme="majorBidi"/>
          <w:color w:val="000000" w:themeColor="text1"/>
          <w:sz w:val="28"/>
          <w:szCs w:val="28"/>
        </w:rPr>
        <w:t>7</w:t>
      </w:r>
      <w:r w:rsidRPr="00C44865">
        <w:rPr>
          <w:rFonts w:asciiTheme="majorBidi" w:eastAsia="Times New Roman" w:hAnsiTheme="majorBidi"/>
          <w:b w:val="0"/>
          <w:bCs w:val="0"/>
          <w:color w:val="auto"/>
          <w:sz w:val="28"/>
          <w:szCs w:val="28"/>
        </w:rPr>
        <w:t xml:space="preserve">-  Francisco LM, Sage PT, Sharpe AH. </w:t>
      </w:r>
      <w:hyperlink r:id="rId8" w:history="1">
        <w:r w:rsidRPr="00C44865">
          <w:rPr>
            <w:rFonts w:asciiTheme="majorBidi" w:eastAsia="Times New Roman" w:hAnsiTheme="majorBidi"/>
            <w:b w:val="0"/>
            <w:bCs w:val="0"/>
            <w:color w:val="auto"/>
            <w:sz w:val="28"/>
            <w:szCs w:val="28"/>
          </w:rPr>
          <w:t>The PD-1 pathway in tolerance and autoimmunity</w:t>
        </w:r>
      </w:hyperlink>
      <w:r w:rsidRPr="00C44865">
        <w:rPr>
          <w:rFonts w:asciiTheme="majorBidi" w:eastAsia="Times New Roman" w:hAnsiTheme="majorBidi"/>
          <w:b w:val="0"/>
          <w:bCs w:val="0"/>
          <w:color w:val="auto"/>
          <w:sz w:val="28"/>
          <w:szCs w:val="28"/>
        </w:rPr>
        <w:t>.</w:t>
      </w:r>
      <w:hyperlink r:id="rId9" w:tooltip="Immunological reviews." w:history="1">
        <w:r w:rsidRPr="00C44865">
          <w:rPr>
            <w:rFonts w:asciiTheme="majorBidi" w:hAnsiTheme="majorBidi"/>
            <w:b w:val="0"/>
            <w:bCs w:val="0"/>
            <w:color w:val="auto"/>
            <w:sz w:val="28"/>
            <w:szCs w:val="28"/>
          </w:rPr>
          <w:t xml:space="preserve"> </w:t>
        </w:r>
        <w:hyperlink r:id="rId10" w:history="1">
          <w:r w:rsidRPr="00C44865">
            <w:rPr>
              <w:rStyle w:val="Hyperlink"/>
              <w:rFonts w:asciiTheme="majorBidi" w:hAnsiTheme="majorBidi"/>
              <w:b w:val="0"/>
              <w:bCs w:val="0"/>
              <w:i/>
              <w:iCs/>
              <w:color w:val="auto"/>
              <w:sz w:val="28"/>
              <w:szCs w:val="28"/>
              <w:u w:val="none"/>
            </w:rPr>
            <w:t>Immunological Review</w:t>
          </w:r>
        </w:hyperlink>
        <w:r w:rsidRPr="00C44865">
          <w:rPr>
            <w:rStyle w:val="Hyperlink"/>
            <w:rFonts w:asciiTheme="majorBidi" w:hAnsiTheme="majorBidi"/>
            <w:b w:val="0"/>
            <w:bCs w:val="0"/>
            <w:color w:val="auto"/>
            <w:sz w:val="28"/>
            <w:szCs w:val="28"/>
            <w:u w:val="none"/>
          </w:rPr>
          <w:t>.</w:t>
        </w:r>
      </w:hyperlink>
      <w:r w:rsidRPr="00C44865">
        <w:rPr>
          <w:rFonts w:asciiTheme="majorBidi" w:hAnsiTheme="majorBidi"/>
          <w:b w:val="0"/>
          <w:bCs w:val="0"/>
          <w:color w:val="auto"/>
          <w:sz w:val="28"/>
          <w:szCs w:val="28"/>
        </w:rPr>
        <w:t xml:space="preserve"> 2010;</w:t>
      </w:r>
      <w:r w:rsidRPr="002F5A23">
        <w:rPr>
          <w:rStyle w:val="highlight"/>
          <w:rFonts w:asciiTheme="majorBidi" w:hAnsiTheme="majorBidi"/>
          <w:color w:val="auto"/>
          <w:sz w:val="28"/>
          <w:szCs w:val="28"/>
        </w:rPr>
        <w:t>236</w:t>
      </w:r>
      <w:r w:rsidRPr="00C44865">
        <w:rPr>
          <w:rFonts w:asciiTheme="majorBidi" w:hAnsiTheme="majorBidi"/>
          <w:b w:val="0"/>
          <w:bCs w:val="0"/>
          <w:color w:val="auto"/>
          <w:sz w:val="28"/>
          <w:szCs w:val="28"/>
        </w:rPr>
        <w:t>:219-42.</w:t>
      </w:r>
    </w:p>
    <w:p w:rsidR="005048F6" w:rsidRPr="00C44865" w:rsidRDefault="005048F6" w:rsidP="005048F6"/>
    <w:p w:rsidR="005048F6" w:rsidRDefault="005048F6" w:rsidP="005048F6">
      <w:pPr>
        <w:autoSpaceDE w:val="0"/>
        <w:autoSpaceDN w:val="0"/>
        <w:adjustRightInd w:val="0"/>
        <w:spacing w:after="0" w:line="360" w:lineRule="auto"/>
        <w:jc w:val="both"/>
        <w:rPr>
          <w:rFonts w:asciiTheme="majorBidi" w:hAnsiTheme="majorBidi"/>
          <w:b/>
          <w:bCs/>
          <w:sz w:val="28"/>
          <w:szCs w:val="28"/>
        </w:rPr>
      </w:pPr>
      <w:r>
        <w:rPr>
          <w:rFonts w:asciiTheme="majorBidi" w:hAnsiTheme="majorBidi" w:cstheme="majorBidi"/>
          <w:color w:val="000000" w:themeColor="text1"/>
          <w:sz w:val="28"/>
          <w:szCs w:val="28"/>
        </w:rPr>
        <w:t>8</w:t>
      </w:r>
      <w:r w:rsidRPr="008748D2">
        <w:rPr>
          <w:rFonts w:asciiTheme="majorBidi" w:hAnsiTheme="majorBidi" w:cstheme="majorBidi"/>
          <w:color w:val="000000" w:themeColor="text1"/>
          <w:sz w:val="28"/>
          <w:szCs w:val="28"/>
        </w:rPr>
        <w:t>-</w:t>
      </w:r>
      <w:r w:rsidRPr="002F5A23">
        <w:rPr>
          <w:rFonts w:asciiTheme="majorBidi" w:hAnsiTheme="majorBidi" w:cstheme="majorBidi"/>
          <w:sz w:val="28"/>
          <w:szCs w:val="28"/>
        </w:rPr>
        <w:t>Vibhakar R, Juan G, Traganos F, Darzynkiewicz Z, Finger LR</w:t>
      </w:r>
      <w:r>
        <w:rPr>
          <w:rFonts w:asciiTheme="majorBidi" w:hAnsiTheme="majorBidi" w:cstheme="majorBidi"/>
          <w:sz w:val="28"/>
          <w:szCs w:val="28"/>
        </w:rPr>
        <w:t>.</w:t>
      </w:r>
      <w:r w:rsidRPr="002F5A23">
        <w:rPr>
          <w:rFonts w:asciiTheme="majorBidi" w:hAnsiTheme="majorBidi" w:cstheme="majorBidi"/>
          <w:sz w:val="28"/>
          <w:szCs w:val="28"/>
        </w:rPr>
        <w:t xml:space="preserve"> Activation-inducedexpression of human programmed death-1 gene in T-lymphocytes.</w:t>
      </w:r>
      <w:hyperlink r:id="rId11" w:history="1">
        <w:r w:rsidRPr="002F5A23">
          <w:rPr>
            <w:rStyle w:val="Hyperlink"/>
            <w:rFonts w:asciiTheme="majorBidi" w:hAnsiTheme="majorBidi" w:cstheme="majorBidi"/>
            <w:i/>
            <w:iCs/>
            <w:color w:val="auto"/>
            <w:sz w:val="28"/>
            <w:szCs w:val="28"/>
            <w:u w:val="none"/>
          </w:rPr>
          <w:t>Experimental Cell Research Journal</w:t>
        </w:r>
        <w:r w:rsidRPr="002F5A23">
          <w:rPr>
            <w:rStyle w:val="Hyperlink"/>
            <w:rFonts w:asciiTheme="majorBidi" w:hAnsiTheme="majorBidi" w:cstheme="majorBidi"/>
            <w:color w:val="auto"/>
            <w:sz w:val="28"/>
            <w:szCs w:val="28"/>
            <w:u w:val="none"/>
          </w:rPr>
          <w:t xml:space="preserve"> </w:t>
        </w:r>
      </w:hyperlink>
      <w:r w:rsidRPr="002F5A23">
        <w:rPr>
          <w:rFonts w:asciiTheme="majorBidi" w:hAnsiTheme="majorBidi" w:cstheme="majorBidi"/>
          <w:sz w:val="28"/>
          <w:szCs w:val="28"/>
        </w:rPr>
        <w:t>. 1997</w:t>
      </w:r>
      <w:r>
        <w:rPr>
          <w:rFonts w:asciiTheme="majorBidi" w:hAnsiTheme="majorBidi" w:cstheme="majorBidi"/>
          <w:sz w:val="28"/>
          <w:szCs w:val="28"/>
        </w:rPr>
        <w:t>;</w:t>
      </w:r>
      <w:r w:rsidRPr="002F5A23">
        <w:rPr>
          <w:rFonts w:asciiTheme="majorBidi" w:hAnsiTheme="majorBidi" w:cstheme="majorBidi"/>
          <w:sz w:val="28"/>
          <w:szCs w:val="28"/>
        </w:rPr>
        <w:t xml:space="preserve"> </w:t>
      </w:r>
      <w:r w:rsidRPr="002F5A23">
        <w:rPr>
          <w:rFonts w:asciiTheme="majorBidi" w:hAnsiTheme="majorBidi" w:cstheme="majorBidi"/>
          <w:b/>
          <w:bCs/>
          <w:sz w:val="28"/>
          <w:szCs w:val="28"/>
        </w:rPr>
        <w:t>232</w:t>
      </w:r>
      <w:r w:rsidRPr="002F5A23">
        <w:rPr>
          <w:rFonts w:asciiTheme="majorBidi" w:hAnsiTheme="majorBidi" w:cstheme="majorBidi"/>
          <w:sz w:val="28"/>
          <w:szCs w:val="28"/>
        </w:rPr>
        <w:t>:25–28.</w:t>
      </w:r>
    </w:p>
    <w:p w:rsidR="005048F6" w:rsidRPr="002F5A23" w:rsidRDefault="005048F6" w:rsidP="005048F6"/>
    <w:p w:rsidR="005048F6" w:rsidRDefault="005048F6" w:rsidP="005048F6">
      <w:pPr>
        <w:pStyle w:val="Heading3"/>
        <w:rPr>
          <w:rFonts w:asciiTheme="majorBidi" w:hAnsiTheme="majorBidi"/>
          <w:b w:val="0"/>
          <w:bCs w:val="0"/>
          <w:color w:val="auto"/>
          <w:sz w:val="28"/>
          <w:szCs w:val="28"/>
        </w:rPr>
      </w:pPr>
      <w:r w:rsidRPr="002F5A23">
        <w:rPr>
          <w:rFonts w:asciiTheme="majorBidi" w:hAnsiTheme="majorBidi"/>
          <w:b w:val="0"/>
          <w:bCs w:val="0"/>
          <w:color w:val="auto"/>
          <w:sz w:val="28"/>
          <w:szCs w:val="28"/>
        </w:rPr>
        <w:lastRenderedPageBreak/>
        <w:t xml:space="preserve">9- Chen L. Co-inhibitory molecules of the B7-CD28 family in the control of T-cell immunity. </w:t>
      </w:r>
      <w:hyperlink r:id="rId12" w:history="1">
        <w:r w:rsidRPr="002F5A23">
          <w:rPr>
            <w:rStyle w:val="Hyperlink"/>
            <w:rFonts w:asciiTheme="majorBidi" w:hAnsiTheme="majorBidi"/>
            <w:b w:val="0"/>
            <w:bCs w:val="0"/>
            <w:i/>
            <w:iCs/>
            <w:color w:val="auto"/>
            <w:sz w:val="28"/>
            <w:szCs w:val="28"/>
            <w:u w:val="none"/>
          </w:rPr>
          <w:t>Nature Reviews Immunology</w:t>
        </w:r>
      </w:hyperlink>
      <w:r w:rsidRPr="002F5A23">
        <w:rPr>
          <w:rFonts w:asciiTheme="majorBidi" w:hAnsiTheme="majorBidi"/>
          <w:b w:val="0"/>
          <w:bCs w:val="0"/>
          <w:color w:val="auto"/>
          <w:sz w:val="28"/>
          <w:szCs w:val="28"/>
        </w:rPr>
        <w:t>. 2004</w:t>
      </w:r>
      <w:r>
        <w:rPr>
          <w:rFonts w:asciiTheme="majorBidi" w:hAnsiTheme="majorBidi"/>
          <w:b w:val="0"/>
          <w:bCs w:val="0"/>
          <w:color w:val="auto"/>
          <w:sz w:val="28"/>
          <w:szCs w:val="28"/>
        </w:rPr>
        <w:t>;</w:t>
      </w:r>
      <w:r w:rsidRPr="002F5A23">
        <w:rPr>
          <w:rFonts w:asciiTheme="majorBidi" w:hAnsiTheme="majorBidi"/>
          <w:color w:val="auto"/>
          <w:sz w:val="28"/>
          <w:szCs w:val="28"/>
        </w:rPr>
        <w:t>4</w:t>
      </w:r>
      <w:r w:rsidRPr="002F5A23">
        <w:rPr>
          <w:rFonts w:asciiTheme="majorBidi" w:hAnsiTheme="majorBidi"/>
          <w:b w:val="0"/>
          <w:bCs w:val="0"/>
          <w:color w:val="auto"/>
          <w:sz w:val="28"/>
          <w:szCs w:val="28"/>
        </w:rPr>
        <w:t>:336–347.</w:t>
      </w:r>
    </w:p>
    <w:p w:rsidR="005048F6" w:rsidRPr="002F5A23" w:rsidRDefault="005048F6" w:rsidP="005048F6"/>
    <w:p w:rsidR="005048F6" w:rsidRPr="002F5A23" w:rsidRDefault="005048F6" w:rsidP="005048F6">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10</w:t>
      </w:r>
      <w:r w:rsidRPr="004D4B7A">
        <w:rPr>
          <w:rFonts w:asciiTheme="majorBidi" w:hAnsiTheme="majorBidi" w:cstheme="majorBidi"/>
          <w:sz w:val="28"/>
          <w:szCs w:val="28"/>
        </w:rPr>
        <w:t xml:space="preserve">- </w:t>
      </w:r>
      <w:hyperlink r:id="rId13" w:history="1">
        <w:r w:rsidRPr="002F5A23">
          <w:rPr>
            <w:rStyle w:val="Hyperlink"/>
            <w:rFonts w:asciiTheme="majorBidi" w:hAnsiTheme="majorBidi" w:cstheme="majorBidi"/>
            <w:color w:val="auto"/>
            <w:sz w:val="28"/>
            <w:szCs w:val="28"/>
            <w:u w:val="none"/>
          </w:rPr>
          <w:t>Yamamoto R</w:t>
        </w:r>
      </w:hyperlink>
      <w:r w:rsidRPr="002F5A23">
        <w:rPr>
          <w:rFonts w:asciiTheme="majorBidi" w:hAnsiTheme="majorBidi" w:cstheme="majorBidi"/>
          <w:sz w:val="28"/>
          <w:szCs w:val="28"/>
          <w:vertAlign w:val="superscript"/>
        </w:rPr>
        <w:t>1</w:t>
      </w:r>
      <w:r w:rsidRPr="002F5A23">
        <w:rPr>
          <w:rFonts w:asciiTheme="majorBidi" w:hAnsiTheme="majorBidi" w:cstheme="majorBidi"/>
          <w:sz w:val="28"/>
          <w:szCs w:val="28"/>
        </w:rPr>
        <w:t xml:space="preserve">, </w:t>
      </w:r>
      <w:hyperlink r:id="rId14" w:history="1">
        <w:r w:rsidRPr="002F5A23">
          <w:rPr>
            <w:rStyle w:val="Hyperlink"/>
            <w:rFonts w:asciiTheme="majorBidi" w:hAnsiTheme="majorBidi" w:cstheme="majorBidi"/>
            <w:color w:val="auto"/>
            <w:sz w:val="28"/>
            <w:szCs w:val="28"/>
            <w:u w:val="none"/>
          </w:rPr>
          <w:t>Nishikori M</w:t>
        </w:r>
      </w:hyperlink>
      <w:r w:rsidRPr="002F5A23">
        <w:rPr>
          <w:rFonts w:asciiTheme="majorBidi" w:hAnsiTheme="majorBidi" w:cstheme="majorBidi"/>
          <w:sz w:val="28"/>
          <w:szCs w:val="28"/>
        </w:rPr>
        <w:t xml:space="preserve">, </w:t>
      </w:r>
      <w:hyperlink r:id="rId15" w:history="1">
        <w:r w:rsidRPr="002F5A23">
          <w:rPr>
            <w:rStyle w:val="Hyperlink"/>
            <w:rFonts w:asciiTheme="majorBidi" w:hAnsiTheme="majorBidi" w:cstheme="majorBidi"/>
            <w:color w:val="auto"/>
            <w:sz w:val="28"/>
            <w:szCs w:val="28"/>
            <w:u w:val="none"/>
          </w:rPr>
          <w:t>Kitawaki T</w:t>
        </w:r>
      </w:hyperlink>
      <w:r w:rsidRPr="002F5A23">
        <w:rPr>
          <w:rFonts w:asciiTheme="majorBidi" w:hAnsiTheme="majorBidi" w:cstheme="majorBidi"/>
          <w:sz w:val="28"/>
          <w:szCs w:val="28"/>
        </w:rPr>
        <w:t xml:space="preserve">, </w:t>
      </w:r>
      <w:hyperlink r:id="rId16" w:history="1">
        <w:r w:rsidRPr="002F5A23">
          <w:rPr>
            <w:rStyle w:val="Hyperlink"/>
            <w:rFonts w:asciiTheme="majorBidi" w:hAnsiTheme="majorBidi" w:cstheme="majorBidi"/>
            <w:color w:val="auto"/>
            <w:sz w:val="28"/>
            <w:szCs w:val="28"/>
            <w:u w:val="none"/>
          </w:rPr>
          <w:t>Sakai T</w:t>
        </w:r>
      </w:hyperlink>
      <w:r w:rsidRPr="002F5A23">
        <w:rPr>
          <w:rFonts w:asciiTheme="majorBidi" w:hAnsiTheme="majorBidi" w:cstheme="majorBidi"/>
          <w:sz w:val="28"/>
          <w:szCs w:val="28"/>
        </w:rPr>
        <w:t xml:space="preserve">, </w:t>
      </w:r>
      <w:hyperlink r:id="rId17" w:history="1">
        <w:r w:rsidRPr="002F5A23">
          <w:rPr>
            <w:rStyle w:val="Hyperlink"/>
            <w:rFonts w:asciiTheme="majorBidi" w:hAnsiTheme="majorBidi" w:cstheme="majorBidi"/>
            <w:color w:val="auto"/>
            <w:sz w:val="28"/>
            <w:szCs w:val="28"/>
            <w:u w:val="none"/>
          </w:rPr>
          <w:t>Hishizawa M</w:t>
        </w:r>
      </w:hyperlink>
      <w:r w:rsidRPr="002F5A23">
        <w:rPr>
          <w:rFonts w:asciiTheme="majorBidi" w:hAnsiTheme="majorBidi" w:cstheme="majorBidi"/>
          <w:sz w:val="28"/>
          <w:szCs w:val="28"/>
        </w:rPr>
        <w:t xml:space="preserve">, </w:t>
      </w:r>
      <w:hyperlink r:id="rId18" w:history="1">
        <w:r w:rsidRPr="002F5A23">
          <w:rPr>
            <w:rStyle w:val="Hyperlink"/>
            <w:rFonts w:asciiTheme="majorBidi" w:hAnsiTheme="majorBidi" w:cstheme="majorBidi"/>
            <w:color w:val="auto"/>
            <w:sz w:val="28"/>
            <w:szCs w:val="28"/>
            <w:u w:val="none"/>
          </w:rPr>
          <w:t>Tashima M</w:t>
        </w:r>
      </w:hyperlink>
      <w:r w:rsidRPr="002F5A23">
        <w:rPr>
          <w:rFonts w:asciiTheme="majorBidi" w:hAnsiTheme="majorBidi" w:cstheme="majorBidi"/>
          <w:sz w:val="28"/>
          <w:szCs w:val="28"/>
        </w:rPr>
        <w:t xml:space="preserve">, </w:t>
      </w:r>
      <w:hyperlink r:id="rId19" w:history="1">
        <w:r w:rsidRPr="002F5A23">
          <w:rPr>
            <w:rStyle w:val="Hyperlink"/>
            <w:rFonts w:asciiTheme="majorBidi" w:hAnsiTheme="majorBidi" w:cstheme="majorBidi"/>
            <w:color w:val="auto"/>
            <w:sz w:val="28"/>
            <w:szCs w:val="28"/>
            <w:u w:val="none"/>
          </w:rPr>
          <w:t>Kondo T</w:t>
        </w:r>
      </w:hyperlink>
      <w:r w:rsidRPr="002F5A23">
        <w:rPr>
          <w:rFonts w:asciiTheme="majorBidi" w:hAnsiTheme="majorBidi" w:cstheme="majorBidi"/>
          <w:sz w:val="28"/>
          <w:szCs w:val="28"/>
        </w:rPr>
        <w:t xml:space="preserve">, </w:t>
      </w:r>
      <w:hyperlink r:id="rId20" w:history="1">
        <w:r w:rsidRPr="002F5A23">
          <w:rPr>
            <w:rStyle w:val="Hyperlink"/>
            <w:rFonts w:asciiTheme="majorBidi" w:hAnsiTheme="majorBidi" w:cstheme="majorBidi"/>
            <w:color w:val="auto"/>
            <w:sz w:val="28"/>
            <w:szCs w:val="28"/>
            <w:u w:val="none"/>
          </w:rPr>
          <w:t>Ohmori K</w:t>
        </w:r>
      </w:hyperlink>
      <w:r w:rsidRPr="002F5A23">
        <w:rPr>
          <w:rFonts w:asciiTheme="majorBidi" w:hAnsiTheme="majorBidi" w:cstheme="majorBidi"/>
          <w:sz w:val="28"/>
          <w:szCs w:val="28"/>
        </w:rPr>
        <w:t xml:space="preserve">, </w:t>
      </w:r>
      <w:hyperlink r:id="rId21" w:history="1">
        <w:r w:rsidRPr="002F5A23">
          <w:rPr>
            <w:rStyle w:val="Hyperlink"/>
            <w:rFonts w:asciiTheme="majorBidi" w:hAnsiTheme="majorBidi" w:cstheme="majorBidi"/>
            <w:color w:val="auto"/>
            <w:sz w:val="28"/>
            <w:szCs w:val="28"/>
            <w:u w:val="none"/>
          </w:rPr>
          <w:t>Kurata M</w:t>
        </w:r>
      </w:hyperlink>
      <w:r w:rsidRPr="002F5A23">
        <w:rPr>
          <w:rFonts w:asciiTheme="majorBidi" w:hAnsiTheme="majorBidi" w:cstheme="majorBidi"/>
          <w:sz w:val="28"/>
          <w:szCs w:val="28"/>
        </w:rPr>
        <w:t xml:space="preserve">, </w:t>
      </w:r>
      <w:hyperlink r:id="rId22" w:history="1">
        <w:r w:rsidRPr="002F5A23">
          <w:rPr>
            <w:rStyle w:val="Hyperlink"/>
            <w:rFonts w:asciiTheme="majorBidi" w:hAnsiTheme="majorBidi" w:cstheme="majorBidi"/>
            <w:color w:val="auto"/>
            <w:sz w:val="28"/>
            <w:szCs w:val="28"/>
            <w:u w:val="none"/>
          </w:rPr>
          <w:t>Hayashi T</w:t>
        </w:r>
      </w:hyperlink>
      <w:r w:rsidRPr="002F5A23">
        <w:rPr>
          <w:rFonts w:asciiTheme="majorBidi" w:hAnsiTheme="majorBidi" w:cstheme="majorBidi"/>
          <w:sz w:val="28"/>
          <w:szCs w:val="28"/>
        </w:rPr>
        <w:t xml:space="preserve">, </w:t>
      </w:r>
      <w:hyperlink r:id="rId23" w:history="1">
        <w:r w:rsidRPr="002F5A23">
          <w:rPr>
            <w:rStyle w:val="Hyperlink"/>
            <w:rFonts w:asciiTheme="majorBidi" w:hAnsiTheme="majorBidi" w:cstheme="majorBidi"/>
            <w:color w:val="auto"/>
            <w:sz w:val="28"/>
            <w:szCs w:val="28"/>
            <w:u w:val="none"/>
          </w:rPr>
          <w:t>Uchiyama T</w:t>
        </w:r>
      </w:hyperlink>
      <w:r w:rsidRPr="002F5A23">
        <w:rPr>
          <w:rFonts w:asciiTheme="majorBidi" w:hAnsiTheme="majorBidi" w:cstheme="majorBidi"/>
          <w:sz w:val="28"/>
          <w:szCs w:val="28"/>
        </w:rPr>
        <w:t xml:space="preserve">. PD-1-PD-1 ligand interaction contributes to immunosuppressive microenvironment of Hodgkinlymphoma. </w:t>
      </w:r>
      <w:r w:rsidRPr="002F5A23">
        <w:rPr>
          <w:rFonts w:asciiTheme="majorBidi" w:hAnsiTheme="majorBidi" w:cstheme="majorBidi"/>
          <w:i/>
          <w:iCs/>
          <w:sz w:val="28"/>
          <w:szCs w:val="28"/>
        </w:rPr>
        <w:t>Blood.</w:t>
      </w:r>
      <w:r w:rsidRPr="002F5A23">
        <w:rPr>
          <w:rFonts w:asciiTheme="majorBidi" w:hAnsiTheme="majorBidi" w:cstheme="majorBidi"/>
          <w:sz w:val="28"/>
          <w:szCs w:val="28"/>
        </w:rPr>
        <w:t xml:space="preserve"> 2008</w:t>
      </w:r>
      <w:r>
        <w:rPr>
          <w:rFonts w:asciiTheme="majorBidi" w:hAnsiTheme="majorBidi" w:cstheme="majorBidi"/>
          <w:sz w:val="28"/>
          <w:szCs w:val="28"/>
        </w:rPr>
        <w:t>;</w:t>
      </w:r>
      <w:r w:rsidRPr="002F5A23">
        <w:rPr>
          <w:rFonts w:asciiTheme="majorBidi" w:hAnsiTheme="majorBidi" w:cstheme="majorBidi"/>
          <w:b/>
          <w:bCs/>
          <w:sz w:val="28"/>
          <w:szCs w:val="28"/>
        </w:rPr>
        <w:t>111:</w:t>
      </w:r>
      <w:r w:rsidRPr="002F5A23">
        <w:rPr>
          <w:rFonts w:asciiTheme="majorBidi" w:hAnsiTheme="majorBidi" w:cstheme="majorBidi"/>
          <w:sz w:val="28"/>
          <w:szCs w:val="28"/>
        </w:rPr>
        <w:t>3220–3224.</w:t>
      </w:r>
    </w:p>
    <w:p w:rsidR="005048F6" w:rsidRDefault="005048F6" w:rsidP="005048F6">
      <w:pPr>
        <w:autoSpaceDE w:val="0"/>
        <w:autoSpaceDN w:val="0"/>
        <w:adjustRightInd w:val="0"/>
        <w:spacing w:after="0" w:line="360" w:lineRule="auto"/>
        <w:jc w:val="both"/>
        <w:rPr>
          <w:rFonts w:asciiTheme="majorBidi" w:hAnsiTheme="majorBidi" w:cstheme="majorBidi"/>
          <w:sz w:val="28"/>
          <w:szCs w:val="28"/>
        </w:rPr>
      </w:pPr>
    </w:p>
    <w:p w:rsidR="005048F6" w:rsidRDefault="005048F6" w:rsidP="005048F6">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11</w:t>
      </w:r>
      <w:r w:rsidRPr="00C234CE">
        <w:rPr>
          <w:rFonts w:asciiTheme="majorBidi" w:hAnsiTheme="majorBidi" w:cstheme="majorBidi"/>
          <w:sz w:val="28"/>
          <w:szCs w:val="28"/>
        </w:rPr>
        <w:t>- Li Shi1, Shaohua Chen1, Lijian Yang1 and Yangqiu Li</w:t>
      </w:r>
      <w:r>
        <w:rPr>
          <w:rFonts w:asciiTheme="majorBidi" w:hAnsiTheme="majorBidi" w:cstheme="majorBidi"/>
          <w:sz w:val="28"/>
          <w:szCs w:val="28"/>
        </w:rPr>
        <w:t>.</w:t>
      </w:r>
      <w:r w:rsidRPr="00C234CE">
        <w:rPr>
          <w:rFonts w:asciiTheme="majorBidi" w:hAnsiTheme="majorBidi" w:cstheme="majorBidi"/>
          <w:sz w:val="28"/>
          <w:szCs w:val="28"/>
        </w:rPr>
        <w:t xml:space="preserve"> The role of PD-1 and PD-L1 in T-cell immunesuppression in patients with hematological</w:t>
      </w:r>
      <w:r>
        <w:rPr>
          <w:rFonts w:asciiTheme="majorBidi" w:hAnsiTheme="majorBidi" w:cstheme="majorBidi"/>
          <w:sz w:val="28"/>
          <w:szCs w:val="28"/>
        </w:rPr>
        <w:t xml:space="preserve"> </w:t>
      </w:r>
      <w:r w:rsidRPr="00C234CE">
        <w:rPr>
          <w:rFonts w:asciiTheme="majorBidi" w:hAnsiTheme="majorBidi" w:cstheme="majorBidi"/>
          <w:sz w:val="28"/>
          <w:szCs w:val="28"/>
        </w:rPr>
        <w:t xml:space="preserve">malignancies </w:t>
      </w:r>
      <w:r>
        <w:rPr>
          <w:rFonts w:asciiTheme="majorBidi" w:hAnsiTheme="majorBidi" w:cstheme="majorBidi"/>
          <w:sz w:val="28"/>
          <w:szCs w:val="28"/>
        </w:rPr>
        <w:t>.</w:t>
      </w:r>
      <w:r w:rsidRPr="002F5A23">
        <w:rPr>
          <w:rFonts w:asciiTheme="majorBidi" w:hAnsiTheme="majorBidi" w:cstheme="majorBidi"/>
          <w:i/>
          <w:iCs/>
          <w:sz w:val="28"/>
          <w:szCs w:val="28"/>
        </w:rPr>
        <w:t>Journal of Hematology &amp; Oncology</w:t>
      </w:r>
      <w:r>
        <w:rPr>
          <w:rFonts w:asciiTheme="majorBidi" w:hAnsiTheme="majorBidi" w:cstheme="majorBidi"/>
          <w:i/>
          <w:iCs/>
          <w:sz w:val="28"/>
          <w:szCs w:val="28"/>
        </w:rPr>
        <w:t>.</w:t>
      </w:r>
      <w:r w:rsidRPr="00C234CE">
        <w:rPr>
          <w:rFonts w:asciiTheme="majorBidi" w:hAnsiTheme="majorBidi" w:cstheme="majorBidi"/>
          <w:sz w:val="28"/>
          <w:szCs w:val="28"/>
        </w:rPr>
        <w:t xml:space="preserve"> 2013</w:t>
      </w:r>
      <w:r>
        <w:rPr>
          <w:rFonts w:asciiTheme="majorBidi" w:hAnsiTheme="majorBidi" w:cstheme="majorBidi"/>
          <w:sz w:val="28"/>
          <w:szCs w:val="28"/>
        </w:rPr>
        <w:t>;</w:t>
      </w:r>
      <w:r w:rsidRPr="00C234CE">
        <w:rPr>
          <w:rFonts w:asciiTheme="majorBidi" w:hAnsiTheme="majorBidi" w:cstheme="majorBidi"/>
          <w:sz w:val="28"/>
          <w:szCs w:val="28"/>
        </w:rPr>
        <w:t xml:space="preserve"> </w:t>
      </w:r>
      <w:r w:rsidRPr="002F5A23">
        <w:rPr>
          <w:rFonts w:asciiTheme="majorBidi" w:hAnsiTheme="majorBidi" w:cstheme="majorBidi"/>
          <w:b/>
          <w:bCs/>
          <w:sz w:val="28"/>
          <w:szCs w:val="28"/>
        </w:rPr>
        <w:t>6</w:t>
      </w:r>
      <w:r w:rsidRPr="00C234CE">
        <w:rPr>
          <w:rFonts w:asciiTheme="majorBidi" w:hAnsiTheme="majorBidi" w:cstheme="majorBidi"/>
          <w:sz w:val="28"/>
          <w:szCs w:val="28"/>
        </w:rPr>
        <w:t>:74</w:t>
      </w:r>
    </w:p>
    <w:p w:rsidR="005048F6" w:rsidRDefault="005048F6" w:rsidP="005048F6">
      <w:pPr>
        <w:autoSpaceDE w:val="0"/>
        <w:autoSpaceDN w:val="0"/>
        <w:adjustRightInd w:val="0"/>
        <w:spacing w:after="0" w:line="360" w:lineRule="auto"/>
        <w:jc w:val="both"/>
        <w:rPr>
          <w:rFonts w:asciiTheme="majorBidi" w:hAnsiTheme="majorBidi" w:cstheme="majorBidi"/>
          <w:sz w:val="28"/>
          <w:szCs w:val="28"/>
        </w:rPr>
      </w:pPr>
    </w:p>
    <w:p w:rsidR="005048F6" w:rsidRPr="005D0EC8" w:rsidRDefault="005048F6" w:rsidP="005048F6">
      <w:pPr>
        <w:autoSpaceDE w:val="0"/>
        <w:autoSpaceDN w:val="0"/>
        <w:adjustRightInd w:val="0"/>
        <w:spacing w:after="0" w:line="360" w:lineRule="auto"/>
        <w:jc w:val="both"/>
        <w:rPr>
          <w:rFonts w:asciiTheme="majorBidi" w:hAnsiTheme="majorBidi" w:cstheme="majorBidi"/>
          <w:sz w:val="28"/>
          <w:szCs w:val="28"/>
        </w:rPr>
      </w:pPr>
      <w:r w:rsidRPr="005D0EC8">
        <w:rPr>
          <w:rFonts w:asciiTheme="majorBidi" w:hAnsiTheme="majorBidi" w:cstheme="majorBidi"/>
          <w:sz w:val="28"/>
          <w:szCs w:val="28"/>
        </w:rPr>
        <w:t xml:space="preserve">12- Miller SA, Dykes DD, Polesky HF </w:t>
      </w:r>
      <w:r>
        <w:rPr>
          <w:rFonts w:asciiTheme="majorBidi" w:hAnsiTheme="majorBidi" w:cstheme="majorBidi"/>
          <w:sz w:val="28"/>
          <w:szCs w:val="28"/>
        </w:rPr>
        <w:t>.</w:t>
      </w:r>
      <w:r w:rsidRPr="005D0EC8">
        <w:rPr>
          <w:rFonts w:asciiTheme="majorBidi" w:hAnsiTheme="majorBidi" w:cstheme="majorBidi"/>
          <w:sz w:val="28"/>
          <w:szCs w:val="28"/>
        </w:rPr>
        <w:t xml:space="preserve"> A simple salting out procedure for extracting DNA from human nucleated cells.</w:t>
      </w:r>
      <w:r w:rsidRPr="005048F6">
        <w:rPr>
          <w:rFonts w:asciiTheme="majorBidi" w:hAnsiTheme="majorBidi" w:cstheme="majorBidi"/>
          <w:i/>
          <w:iCs/>
          <w:sz w:val="28"/>
          <w:szCs w:val="28"/>
        </w:rPr>
        <w:t>Nucleic Acids Research</w:t>
      </w:r>
      <w:r w:rsidRPr="005D0EC8">
        <w:rPr>
          <w:rFonts w:asciiTheme="majorBidi" w:hAnsiTheme="majorBidi" w:cstheme="majorBidi"/>
          <w:sz w:val="28"/>
          <w:szCs w:val="28"/>
        </w:rPr>
        <w:t xml:space="preserve"> </w:t>
      </w:r>
      <w:r>
        <w:rPr>
          <w:rFonts w:asciiTheme="majorBidi" w:hAnsiTheme="majorBidi" w:cstheme="majorBidi"/>
          <w:sz w:val="28"/>
          <w:szCs w:val="28"/>
        </w:rPr>
        <w:t>.1988;</w:t>
      </w:r>
      <w:r w:rsidRPr="005048F6">
        <w:rPr>
          <w:rFonts w:asciiTheme="majorBidi" w:hAnsiTheme="majorBidi" w:cstheme="majorBidi"/>
          <w:b/>
          <w:bCs/>
          <w:sz w:val="28"/>
          <w:szCs w:val="28"/>
        </w:rPr>
        <w:t>16</w:t>
      </w:r>
      <w:r w:rsidRPr="005D0EC8">
        <w:rPr>
          <w:rFonts w:asciiTheme="majorBidi" w:hAnsiTheme="majorBidi" w:cstheme="majorBidi"/>
          <w:sz w:val="28"/>
          <w:szCs w:val="28"/>
        </w:rPr>
        <w:t>1215</w:t>
      </w:r>
    </w:p>
    <w:p w:rsidR="005D0EC8" w:rsidRPr="005D0EC8" w:rsidRDefault="005D0EC8" w:rsidP="005D0EC8">
      <w:pPr>
        <w:autoSpaceDE w:val="0"/>
        <w:autoSpaceDN w:val="0"/>
        <w:adjustRightInd w:val="0"/>
        <w:spacing w:after="0" w:line="360" w:lineRule="auto"/>
        <w:jc w:val="both"/>
        <w:rPr>
          <w:rFonts w:asciiTheme="majorBidi" w:hAnsiTheme="majorBidi" w:cstheme="majorBidi"/>
          <w:sz w:val="28"/>
          <w:szCs w:val="28"/>
        </w:rPr>
      </w:pPr>
    </w:p>
    <w:p w:rsidR="00A840AC" w:rsidRPr="005048F6" w:rsidRDefault="005D0EC8" w:rsidP="005048F6">
      <w:pPr>
        <w:autoSpaceDE w:val="0"/>
        <w:autoSpaceDN w:val="0"/>
        <w:adjustRightInd w:val="0"/>
        <w:spacing w:after="0" w:line="360" w:lineRule="auto"/>
        <w:jc w:val="both"/>
        <w:rPr>
          <w:rFonts w:asciiTheme="majorBidi" w:hAnsiTheme="majorBidi" w:cstheme="majorBidi"/>
          <w:sz w:val="28"/>
          <w:szCs w:val="28"/>
        </w:rPr>
      </w:pPr>
      <w:r w:rsidRPr="005048F6">
        <w:rPr>
          <w:rFonts w:asciiTheme="majorBidi" w:hAnsiTheme="majorBidi" w:cstheme="majorBidi"/>
          <w:sz w:val="28"/>
          <w:szCs w:val="28"/>
        </w:rPr>
        <w:t>13-</w:t>
      </w:r>
      <w:r w:rsidR="005048F6" w:rsidRPr="005048F6">
        <w:rPr>
          <w:rFonts w:asciiTheme="majorBidi" w:hAnsiTheme="majorBidi" w:cstheme="majorBidi"/>
          <w:sz w:val="28"/>
          <w:szCs w:val="28"/>
        </w:rPr>
        <w:t xml:space="preserve"> </w:t>
      </w:r>
      <w:hyperlink r:id="rId24" w:history="1">
        <w:r w:rsidR="005048F6" w:rsidRPr="005048F6">
          <w:rPr>
            <w:rStyle w:val="Hyperlink"/>
            <w:rFonts w:asciiTheme="majorBidi" w:hAnsiTheme="majorBidi" w:cstheme="majorBidi"/>
            <w:color w:val="auto"/>
            <w:sz w:val="28"/>
            <w:szCs w:val="28"/>
            <w:u w:val="none"/>
          </w:rPr>
          <w:t>Lin SC</w:t>
        </w:r>
      </w:hyperlink>
      <w:r w:rsidR="005048F6" w:rsidRPr="005048F6">
        <w:rPr>
          <w:rFonts w:asciiTheme="majorBidi" w:hAnsiTheme="majorBidi" w:cstheme="majorBidi"/>
          <w:sz w:val="28"/>
          <w:szCs w:val="28"/>
          <w:vertAlign w:val="superscript"/>
        </w:rPr>
        <w:t>1</w:t>
      </w:r>
      <w:r w:rsidR="005048F6" w:rsidRPr="005048F6">
        <w:rPr>
          <w:rFonts w:asciiTheme="majorBidi" w:hAnsiTheme="majorBidi" w:cstheme="majorBidi"/>
          <w:sz w:val="28"/>
          <w:szCs w:val="28"/>
        </w:rPr>
        <w:t xml:space="preserve">, </w:t>
      </w:r>
      <w:hyperlink r:id="rId25" w:history="1">
        <w:r w:rsidR="005048F6" w:rsidRPr="005048F6">
          <w:rPr>
            <w:rStyle w:val="Hyperlink"/>
            <w:rFonts w:asciiTheme="majorBidi" w:hAnsiTheme="majorBidi" w:cstheme="majorBidi"/>
            <w:color w:val="auto"/>
            <w:sz w:val="28"/>
            <w:szCs w:val="28"/>
            <w:u w:val="none"/>
          </w:rPr>
          <w:t>Yen JH</w:t>
        </w:r>
      </w:hyperlink>
      <w:r w:rsidR="005048F6" w:rsidRPr="005048F6">
        <w:rPr>
          <w:rFonts w:asciiTheme="majorBidi" w:hAnsiTheme="majorBidi" w:cstheme="majorBidi"/>
          <w:sz w:val="28"/>
          <w:szCs w:val="28"/>
        </w:rPr>
        <w:t xml:space="preserve">, </w:t>
      </w:r>
      <w:hyperlink r:id="rId26" w:history="1">
        <w:r w:rsidR="005048F6" w:rsidRPr="005048F6">
          <w:rPr>
            <w:rStyle w:val="Hyperlink"/>
            <w:rFonts w:asciiTheme="majorBidi" w:hAnsiTheme="majorBidi" w:cstheme="majorBidi"/>
            <w:color w:val="auto"/>
            <w:sz w:val="28"/>
            <w:szCs w:val="28"/>
            <w:u w:val="none"/>
          </w:rPr>
          <w:t>Tsai JJ</w:t>
        </w:r>
      </w:hyperlink>
      <w:r w:rsidR="005048F6" w:rsidRPr="005048F6">
        <w:rPr>
          <w:rFonts w:asciiTheme="majorBidi" w:hAnsiTheme="majorBidi" w:cstheme="majorBidi"/>
          <w:sz w:val="28"/>
          <w:szCs w:val="28"/>
        </w:rPr>
        <w:t xml:space="preserve">, </w:t>
      </w:r>
      <w:hyperlink r:id="rId27" w:history="1">
        <w:r w:rsidR="005048F6" w:rsidRPr="005048F6">
          <w:rPr>
            <w:rStyle w:val="Hyperlink"/>
            <w:rFonts w:asciiTheme="majorBidi" w:hAnsiTheme="majorBidi" w:cstheme="majorBidi"/>
            <w:color w:val="auto"/>
            <w:sz w:val="28"/>
            <w:szCs w:val="28"/>
            <w:u w:val="none"/>
          </w:rPr>
          <w:t>Tsai WC</w:t>
        </w:r>
      </w:hyperlink>
      <w:r w:rsidR="005048F6" w:rsidRPr="005048F6">
        <w:rPr>
          <w:rFonts w:asciiTheme="majorBidi" w:hAnsiTheme="majorBidi" w:cstheme="majorBidi"/>
          <w:sz w:val="28"/>
          <w:szCs w:val="28"/>
        </w:rPr>
        <w:t xml:space="preserve">, </w:t>
      </w:r>
      <w:hyperlink r:id="rId28" w:history="1">
        <w:r w:rsidR="005048F6" w:rsidRPr="005048F6">
          <w:rPr>
            <w:rStyle w:val="Hyperlink"/>
            <w:rFonts w:asciiTheme="majorBidi" w:hAnsiTheme="majorBidi" w:cstheme="majorBidi"/>
            <w:color w:val="auto"/>
            <w:sz w:val="28"/>
            <w:szCs w:val="28"/>
            <w:u w:val="none"/>
          </w:rPr>
          <w:t>Ou TT</w:t>
        </w:r>
      </w:hyperlink>
      <w:r w:rsidR="005048F6" w:rsidRPr="005048F6">
        <w:rPr>
          <w:rFonts w:asciiTheme="majorBidi" w:hAnsiTheme="majorBidi" w:cstheme="majorBidi"/>
          <w:sz w:val="28"/>
          <w:szCs w:val="28"/>
        </w:rPr>
        <w:t xml:space="preserve">, </w:t>
      </w:r>
      <w:hyperlink r:id="rId29" w:history="1">
        <w:r w:rsidR="005048F6" w:rsidRPr="005048F6">
          <w:rPr>
            <w:rStyle w:val="Hyperlink"/>
            <w:rFonts w:asciiTheme="majorBidi" w:hAnsiTheme="majorBidi" w:cstheme="majorBidi"/>
            <w:color w:val="auto"/>
            <w:sz w:val="28"/>
            <w:szCs w:val="28"/>
            <w:u w:val="none"/>
          </w:rPr>
          <w:t>Liu HW</w:t>
        </w:r>
      </w:hyperlink>
      <w:r w:rsidR="005048F6" w:rsidRPr="005048F6">
        <w:rPr>
          <w:rFonts w:asciiTheme="majorBidi" w:hAnsiTheme="majorBidi" w:cstheme="majorBidi"/>
          <w:sz w:val="28"/>
          <w:szCs w:val="28"/>
        </w:rPr>
        <w:t xml:space="preserve">, </w:t>
      </w:r>
      <w:hyperlink r:id="rId30" w:history="1">
        <w:r w:rsidR="005048F6" w:rsidRPr="005048F6">
          <w:rPr>
            <w:rStyle w:val="Hyperlink"/>
            <w:rFonts w:asciiTheme="majorBidi" w:hAnsiTheme="majorBidi" w:cstheme="majorBidi"/>
            <w:color w:val="auto"/>
            <w:sz w:val="28"/>
            <w:szCs w:val="28"/>
            <w:u w:val="none"/>
          </w:rPr>
          <w:t>Chen CJ</w:t>
        </w:r>
      </w:hyperlink>
      <w:r w:rsidR="005048F6" w:rsidRPr="005048F6">
        <w:rPr>
          <w:rFonts w:asciiTheme="majorBidi" w:hAnsiTheme="majorBidi" w:cstheme="majorBidi"/>
          <w:sz w:val="28"/>
          <w:szCs w:val="28"/>
        </w:rPr>
        <w:t>.</w:t>
      </w:r>
      <w:r w:rsidRPr="005048F6">
        <w:rPr>
          <w:rFonts w:asciiTheme="majorBidi" w:hAnsiTheme="majorBidi" w:cstheme="majorBidi"/>
          <w:sz w:val="28"/>
          <w:szCs w:val="28"/>
        </w:rPr>
        <w:t xml:space="preserve"> Association of a programmed death 1 gene polymorphism with the development of rheumatoid arthritis, but not systemic lupus erythematosus. </w:t>
      </w:r>
      <w:r w:rsidRPr="005048F6">
        <w:rPr>
          <w:rFonts w:asciiTheme="majorBidi" w:hAnsiTheme="majorBidi" w:cstheme="majorBidi"/>
          <w:i/>
          <w:iCs/>
          <w:sz w:val="28"/>
          <w:szCs w:val="28"/>
        </w:rPr>
        <w:t>Arthritis Rheum</w:t>
      </w:r>
      <w:r w:rsidR="005048F6" w:rsidRPr="005048F6">
        <w:rPr>
          <w:rFonts w:asciiTheme="majorBidi" w:hAnsiTheme="majorBidi" w:cstheme="majorBidi"/>
          <w:i/>
          <w:iCs/>
          <w:sz w:val="28"/>
          <w:szCs w:val="28"/>
        </w:rPr>
        <w:t>atology</w:t>
      </w:r>
      <w:r w:rsidRPr="005048F6">
        <w:rPr>
          <w:rFonts w:asciiTheme="majorBidi" w:hAnsiTheme="majorBidi" w:cstheme="majorBidi"/>
          <w:sz w:val="28"/>
          <w:szCs w:val="28"/>
        </w:rPr>
        <w:t xml:space="preserve"> </w:t>
      </w:r>
      <w:r w:rsidR="005048F6" w:rsidRPr="005048F6">
        <w:rPr>
          <w:rFonts w:asciiTheme="majorBidi" w:hAnsiTheme="majorBidi" w:cstheme="majorBidi"/>
          <w:sz w:val="28"/>
          <w:szCs w:val="28"/>
        </w:rPr>
        <w:t>.2004;</w:t>
      </w:r>
      <w:r w:rsidRPr="005048F6">
        <w:rPr>
          <w:rFonts w:asciiTheme="majorBidi" w:hAnsiTheme="majorBidi" w:cstheme="majorBidi"/>
          <w:b/>
          <w:bCs/>
          <w:sz w:val="28"/>
          <w:szCs w:val="28"/>
        </w:rPr>
        <w:t>50</w:t>
      </w:r>
      <w:r w:rsidRPr="005048F6">
        <w:rPr>
          <w:rFonts w:asciiTheme="majorBidi" w:hAnsiTheme="majorBidi" w:cstheme="majorBidi"/>
          <w:sz w:val="28"/>
          <w:szCs w:val="28"/>
        </w:rPr>
        <w:t>: 770–775</w:t>
      </w:r>
      <w:r w:rsidR="005048F6" w:rsidRPr="005048F6">
        <w:rPr>
          <w:rFonts w:asciiTheme="majorBidi" w:hAnsiTheme="majorBidi" w:cstheme="majorBidi"/>
          <w:sz w:val="28"/>
          <w:szCs w:val="28"/>
        </w:rPr>
        <w:t>.</w:t>
      </w:r>
    </w:p>
    <w:p w:rsidR="00563034" w:rsidRPr="005D0EC8" w:rsidRDefault="00563034" w:rsidP="00AD2BF3">
      <w:pPr>
        <w:autoSpaceDE w:val="0"/>
        <w:autoSpaceDN w:val="0"/>
        <w:adjustRightInd w:val="0"/>
        <w:spacing w:after="0" w:line="360" w:lineRule="auto"/>
        <w:jc w:val="both"/>
        <w:rPr>
          <w:rFonts w:asciiTheme="majorBidi" w:hAnsiTheme="majorBidi" w:cstheme="majorBidi"/>
          <w:sz w:val="28"/>
          <w:szCs w:val="28"/>
        </w:rPr>
      </w:pPr>
    </w:p>
    <w:p w:rsidR="00563034" w:rsidRPr="005048F6" w:rsidRDefault="00563034" w:rsidP="005048F6">
      <w:pPr>
        <w:pStyle w:val="Heading3"/>
        <w:rPr>
          <w:rFonts w:asciiTheme="majorBidi" w:hAnsiTheme="majorBidi"/>
          <w:b w:val="0"/>
          <w:bCs w:val="0"/>
          <w:color w:val="auto"/>
          <w:sz w:val="28"/>
          <w:szCs w:val="28"/>
        </w:rPr>
      </w:pPr>
      <w:r w:rsidRPr="005048F6">
        <w:rPr>
          <w:rFonts w:asciiTheme="majorBidi" w:hAnsiTheme="majorBidi"/>
          <w:b w:val="0"/>
          <w:bCs w:val="0"/>
          <w:color w:val="auto"/>
          <w:sz w:val="28"/>
          <w:szCs w:val="28"/>
        </w:rPr>
        <w:t>1</w:t>
      </w:r>
      <w:r w:rsidR="00A840AC" w:rsidRPr="005048F6">
        <w:rPr>
          <w:rFonts w:asciiTheme="majorBidi" w:hAnsiTheme="majorBidi"/>
          <w:b w:val="0"/>
          <w:bCs w:val="0"/>
          <w:color w:val="auto"/>
          <w:sz w:val="28"/>
          <w:szCs w:val="28"/>
        </w:rPr>
        <w:t>4</w:t>
      </w:r>
      <w:r w:rsidRPr="005048F6">
        <w:rPr>
          <w:rFonts w:asciiTheme="majorBidi" w:hAnsiTheme="majorBidi"/>
          <w:b w:val="0"/>
          <w:bCs w:val="0"/>
          <w:color w:val="auto"/>
          <w:sz w:val="28"/>
          <w:szCs w:val="28"/>
        </w:rPr>
        <w:t>-</w:t>
      </w:r>
      <w:r w:rsidR="005048F6" w:rsidRPr="005048F6">
        <w:rPr>
          <w:rFonts w:asciiTheme="majorBidi" w:hAnsiTheme="majorBidi"/>
          <w:b w:val="0"/>
          <w:bCs w:val="0"/>
          <w:color w:val="auto"/>
          <w:sz w:val="28"/>
          <w:szCs w:val="28"/>
        </w:rPr>
        <w:t xml:space="preserve"> </w:t>
      </w:r>
      <w:hyperlink r:id="rId31" w:history="1">
        <w:r w:rsidR="005048F6" w:rsidRPr="005048F6">
          <w:rPr>
            <w:rStyle w:val="highlight"/>
            <w:rFonts w:asciiTheme="majorBidi" w:hAnsiTheme="majorBidi"/>
            <w:b w:val="0"/>
            <w:bCs w:val="0"/>
            <w:color w:val="auto"/>
            <w:sz w:val="28"/>
            <w:szCs w:val="28"/>
          </w:rPr>
          <w:t>Sugerman PB</w:t>
        </w:r>
      </w:hyperlink>
      <w:r w:rsidR="005048F6" w:rsidRPr="005048F6">
        <w:rPr>
          <w:rFonts w:asciiTheme="majorBidi" w:hAnsiTheme="majorBidi"/>
          <w:b w:val="0"/>
          <w:bCs w:val="0"/>
          <w:color w:val="auto"/>
          <w:sz w:val="28"/>
          <w:szCs w:val="28"/>
          <w:vertAlign w:val="superscript"/>
        </w:rPr>
        <w:t>1</w:t>
      </w:r>
      <w:r w:rsidR="005048F6" w:rsidRPr="005048F6">
        <w:rPr>
          <w:rFonts w:asciiTheme="majorBidi" w:hAnsiTheme="majorBidi"/>
          <w:b w:val="0"/>
          <w:bCs w:val="0"/>
          <w:color w:val="auto"/>
          <w:sz w:val="28"/>
          <w:szCs w:val="28"/>
        </w:rPr>
        <w:t xml:space="preserve">, </w:t>
      </w:r>
      <w:hyperlink r:id="rId32" w:history="1">
        <w:r w:rsidR="005048F6" w:rsidRPr="005048F6">
          <w:rPr>
            <w:rStyle w:val="highlight"/>
            <w:rFonts w:asciiTheme="majorBidi" w:hAnsiTheme="majorBidi"/>
            <w:b w:val="0"/>
            <w:bCs w:val="0"/>
            <w:color w:val="auto"/>
            <w:sz w:val="28"/>
            <w:szCs w:val="28"/>
          </w:rPr>
          <w:t>Savage NW</w:t>
        </w:r>
      </w:hyperlink>
      <w:r w:rsidR="005048F6" w:rsidRPr="005048F6">
        <w:rPr>
          <w:rFonts w:asciiTheme="majorBidi" w:hAnsiTheme="majorBidi"/>
          <w:b w:val="0"/>
          <w:bCs w:val="0"/>
          <w:color w:val="auto"/>
          <w:sz w:val="28"/>
          <w:szCs w:val="28"/>
        </w:rPr>
        <w:t xml:space="preserve">, </w:t>
      </w:r>
      <w:hyperlink r:id="rId33" w:history="1">
        <w:r w:rsidR="005048F6" w:rsidRPr="005048F6">
          <w:rPr>
            <w:rStyle w:val="highlight"/>
            <w:rFonts w:asciiTheme="majorBidi" w:hAnsiTheme="majorBidi"/>
            <w:b w:val="0"/>
            <w:bCs w:val="0"/>
            <w:color w:val="auto"/>
            <w:sz w:val="28"/>
            <w:szCs w:val="28"/>
          </w:rPr>
          <w:t>Walsh LJ</w:t>
        </w:r>
      </w:hyperlink>
      <w:r w:rsidR="005048F6" w:rsidRPr="005048F6">
        <w:rPr>
          <w:rFonts w:asciiTheme="majorBidi" w:hAnsiTheme="majorBidi"/>
          <w:b w:val="0"/>
          <w:bCs w:val="0"/>
          <w:color w:val="auto"/>
          <w:sz w:val="28"/>
          <w:szCs w:val="28"/>
        </w:rPr>
        <w:t xml:space="preserve">, </w:t>
      </w:r>
      <w:hyperlink r:id="rId34" w:history="1">
        <w:r w:rsidR="005048F6" w:rsidRPr="005048F6">
          <w:rPr>
            <w:rStyle w:val="highlight"/>
            <w:rFonts w:asciiTheme="majorBidi" w:hAnsiTheme="majorBidi"/>
            <w:b w:val="0"/>
            <w:bCs w:val="0"/>
            <w:color w:val="auto"/>
            <w:sz w:val="28"/>
            <w:szCs w:val="28"/>
          </w:rPr>
          <w:t>Zhao ZZ</w:t>
        </w:r>
      </w:hyperlink>
      <w:r w:rsidR="005048F6" w:rsidRPr="005048F6">
        <w:rPr>
          <w:rFonts w:asciiTheme="majorBidi" w:hAnsiTheme="majorBidi"/>
          <w:b w:val="0"/>
          <w:bCs w:val="0"/>
          <w:color w:val="auto"/>
          <w:sz w:val="28"/>
          <w:szCs w:val="28"/>
        </w:rPr>
        <w:t xml:space="preserve">, </w:t>
      </w:r>
      <w:hyperlink r:id="rId35" w:history="1">
        <w:r w:rsidR="005048F6" w:rsidRPr="005048F6">
          <w:rPr>
            <w:rStyle w:val="highlight"/>
            <w:rFonts w:asciiTheme="majorBidi" w:hAnsiTheme="majorBidi"/>
            <w:b w:val="0"/>
            <w:bCs w:val="0"/>
            <w:color w:val="auto"/>
            <w:sz w:val="28"/>
            <w:szCs w:val="28"/>
          </w:rPr>
          <w:t>Zhou XJ</w:t>
        </w:r>
      </w:hyperlink>
      <w:r w:rsidR="005048F6" w:rsidRPr="005048F6">
        <w:rPr>
          <w:rFonts w:asciiTheme="majorBidi" w:hAnsiTheme="majorBidi"/>
          <w:b w:val="0"/>
          <w:bCs w:val="0"/>
          <w:color w:val="auto"/>
          <w:sz w:val="28"/>
          <w:szCs w:val="28"/>
        </w:rPr>
        <w:t xml:space="preserve">, </w:t>
      </w:r>
      <w:hyperlink r:id="rId36" w:history="1">
        <w:r w:rsidR="005048F6" w:rsidRPr="005048F6">
          <w:rPr>
            <w:rStyle w:val="highlight"/>
            <w:rFonts w:asciiTheme="majorBidi" w:hAnsiTheme="majorBidi"/>
            <w:b w:val="0"/>
            <w:bCs w:val="0"/>
            <w:color w:val="auto"/>
            <w:sz w:val="28"/>
            <w:szCs w:val="28"/>
          </w:rPr>
          <w:t>Khan A</w:t>
        </w:r>
      </w:hyperlink>
      <w:r w:rsidR="005048F6" w:rsidRPr="005048F6">
        <w:rPr>
          <w:rFonts w:asciiTheme="majorBidi" w:hAnsiTheme="majorBidi"/>
          <w:b w:val="0"/>
          <w:bCs w:val="0"/>
          <w:color w:val="auto"/>
          <w:sz w:val="28"/>
          <w:szCs w:val="28"/>
        </w:rPr>
        <w:t xml:space="preserve">, </w:t>
      </w:r>
      <w:hyperlink r:id="rId37" w:history="1">
        <w:r w:rsidR="005048F6" w:rsidRPr="005048F6">
          <w:rPr>
            <w:rStyle w:val="Hyperlink"/>
            <w:rFonts w:asciiTheme="majorBidi" w:hAnsiTheme="majorBidi"/>
            <w:b w:val="0"/>
            <w:bCs w:val="0"/>
            <w:color w:val="auto"/>
            <w:sz w:val="28"/>
            <w:szCs w:val="28"/>
            <w:u w:val="none"/>
          </w:rPr>
          <w:t>Seymour GJ</w:t>
        </w:r>
      </w:hyperlink>
      <w:r w:rsidR="005048F6" w:rsidRPr="005048F6">
        <w:rPr>
          <w:rFonts w:asciiTheme="majorBidi" w:hAnsiTheme="majorBidi"/>
          <w:b w:val="0"/>
          <w:bCs w:val="0"/>
          <w:color w:val="auto"/>
          <w:sz w:val="28"/>
          <w:szCs w:val="28"/>
        </w:rPr>
        <w:t xml:space="preserve">, </w:t>
      </w:r>
      <w:hyperlink r:id="rId38" w:history="1">
        <w:r w:rsidR="005048F6" w:rsidRPr="005048F6">
          <w:rPr>
            <w:rStyle w:val="Hyperlink"/>
            <w:rFonts w:asciiTheme="majorBidi" w:hAnsiTheme="majorBidi"/>
            <w:b w:val="0"/>
            <w:bCs w:val="0"/>
            <w:color w:val="auto"/>
            <w:sz w:val="28"/>
            <w:szCs w:val="28"/>
            <w:u w:val="none"/>
          </w:rPr>
          <w:t>Bigby M</w:t>
        </w:r>
      </w:hyperlink>
      <w:r w:rsidR="005048F6" w:rsidRPr="005048F6">
        <w:rPr>
          <w:rFonts w:asciiTheme="majorBidi" w:hAnsiTheme="majorBidi"/>
          <w:b w:val="0"/>
          <w:bCs w:val="0"/>
          <w:color w:val="auto"/>
          <w:sz w:val="28"/>
          <w:szCs w:val="28"/>
        </w:rPr>
        <w:t>.</w:t>
      </w:r>
      <w:r w:rsidRPr="005048F6">
        <w:rPr>
          <w:rFonts w:asciiTheme="majorBidi" w:hAnsiTheme="majorBidi"/>
          <w:b w:val="0"/>
          <w:bCs w:val="0"/>
          <w:i/>
          <w:iCs/>
          <w:color w:val="auto"/>
          <w:sz w:val="28"/>
          <w:szCs w:val="28"/>
        </w:rPr>
        <w:t xml:space="preserve"> </w:t>
      </w:r>
      <w:r w:rsidRPr="005048F6">
        <w:rPr>
          <w:rFonts w:asciiTheme="majorBidi" w:hAnsiTheme="majorBidi"/>
          <w:b w:val="0"/>
          <w:bCs w:val="0"/>
          <w:color w:val="auto"/>
          <w:sz w:val="28"/>
          <w:szCs w:val="28"/>
        </w:rPr>
        <w:t xml:space="preserve">The pathogenesis of oral lichen planus. </w:t>
      </w:r>
      <w:hyperlink r:id="rId39" w:history="1">
        <w:r w:rsidR="005048F6" w:rsidRPr="005048F6">
          <w:rPr>
            <w:rStyle w:val="Hyperlink"/>
            <w:rFonts w:asciiTheme="majorBidi" w:hAnsiTheme="majorBidi"/>
            <w:b w:val="0"/>
            <w:bCs w:val="0"/>
            <w:i/>
            <w:iCs/>
            <w:color w:val="auto"/>
            <w:sz w:val="28"/>
            <w:szCs w:val="28"/>
            <w:u w:val="none"/>
          </w:rPr>
          <w:t>Critical Reviews in Oral Biology &amp; Medicine</w:t>
        </w:r>
      </w:hyperlink>
      <w:r w:rsidR="005048F6">
        <w:rPr>
          <w:rFonts w:asciiTheme="majorBidi" w:hAnsiTheme="majorBidi"/>
          <w:b w:val="0"/>
          <w:bCs w:val="0"/>
          <w:color w:val="auto"/>
          <w:sz w:val="28"/>
          <w:szCs w:val="28"/>
        </w:rPr>
        <w:t>.</w:t>
      </w:r>
      <w:r w:rsidR="005048F6" w:rsidRPr="005048F6">
        <w:rPr>
          <w:rFonts w:asciiTheme="majorBidi" w:hAnsiTheme="majorBidi"/>
          <w:b w:val="0"/>
          <w:bCs w:val="0"/>
          <w:color w:val="auto"/>
          <w:sz w:val="28"/>
          <w:szCs w:val="28"/>
        </w:rPr>
        <w:t xml:space="preserve"> </w:t>
      </w:r>
      <w:r w:rsidRPr="005048F6">
        <w:rPr>
          <w:rFonts w:asciiTheme="majorBidi" w:hAnsiTheme="majorBidi"/>
          <w:b w:val="0"/>
          <w:bCs w:val="0"/>
          <w:color w:val="auto"/>
          <w:sz w:val="28"/>
          <w:szCs w:val="28"/>
        </w:rPr>
        <w:t>2002;</w:t>
      </w:r>
      <w:r w:rsidRPr="005048F6">
        <w:rPr>
          <w:rFonts w:asciiTheme="majorBidi" w:hAnsiTheme="majorBidi"/>
          <w:color w:val="auto"/>
          <w:sz w:val="28"/>
          <w:szCs w:val="28"/>
        </w:rPr>
        <w:t>13</w:t>
      </w:r>
      <w:r w:rsidR="005048F6">
        <w:rPr>
          <w:rFonts w:asciiTheme="majorBidi" w:hAnsiTheme="majorBidi"/>
          <w:b w:val="0"/>
          <w:bCs w:val="0"/>
          <w:color w:val="auto"/>
          <w:sz w:val="28"/>
          <w:szCs w:val="28"/>
        </w:rPr>
        <w:t>:</w:t>
      </w:r>
      <w:r w:rsidRPr="005048F6">
        <w:rPr>
          <w:rFonts w:asciiTheme="majorBidi" w:hAnsiTheme="majorBidi"/>
          <w:b w:val="0"/>
          <w:bCs w:val="0"/>
          <w:color w:val="auto"/>
          <w:sz w:val="28"/>
          <w:szCs w:val="28"/>
        </w:rPr>
        <w:t>350-65.</w:t>
      </w:r>
    </w:p>
    <w:p w:rsidR="00563034" w:rsidRPr="001E3F48" w:rsidRDefault="00563034" w:rsidP="00AD2BF3">
      <w:pPr>
        <w:autoSpaceDE w:val="0"/>
        <w:autoSpaceDN w:val="0"/>
        <w:adjustRightInd w:val="0"/>
        <w:spacing w:after="0" w:line="360" w:lineRule="auto"/>
        <w:jc w:val="both"/>
        <w:rPr>
          <w:rFonts w:asciiTheme="majorBidi" w:hAnsiTheme="majorBidi" w:cstheme="majorBidi"/>
          <w:color w:val="000000"/>
          <w:sz w:val="28"/>
          <w:szCs w:val="28"/>
        </w:rPr>
      </w:pPr>
    </w:p>
    <w:p w:rsidR="00563034" w:rsidRDefault="00563034" w:rsidP="005048F6">
      <w:pPr>
        <w:autoSpaceDE w:val="0"/>
        <w:autoSpaceDN w:val="0"/>
        <w:adjustRightInd w:val="0"/>
        <w:spacing w:after="0" w:line="360" w:lineRule="auto"/>
        <w:jc w:val="both"/>
        <w:rPr>
          <w:rFonts w:asciiTheme="majorBidi" w:hAnsiTheme="majorBidi" w:cstheme="majorBidi"/>
          <w:color w:val="000000"/>
          <w:sz w:val="28"/>
          <w:szCs w:val="28"/>
        </w:rPr>
      </w:pPr>
      <w:r w:rsidRPr="001E3F48">
        <w:rPr>
          <w:rFonts w:asciiTheme="majorBidi" w:hAnsiTheme="majorBidi" w:cstheme="majorBidi"/>
          <w:color w:val="000000"/>
          <w:sz w:val="28"/>
          <w:szCs w:val="28"/>
        </w:rPr>
        <w:t>1</w:t>
      </w:r>
      <w:r w:rsidR="00A840AC">
        <w:rPr>
          <w:rFonts w:asciiTheme="majorBidi" w:hAnsiTheme="majorBidi" w:cstheme="majorBidi"/>
          <w:color w:val="000000"/>
          <w:sz w:val="28"/>
          <w:szCs w:val="28"/>
        </w:rPr>
        <w:t>5</w:t>
      </w:r>
      <w:r w:rsidRPr="001E3F48">
        <w:rPr>
          <w:rFonts w:asciiTheme="majorBidi" w:hAnsiTheme="majorBidi" w:cstheme="majorBidi"/>
          <w:color w:val="000000"/>
          <w:sz w:val="28"/>
          <w:szCs w:val="28"/>
        </w:rPr>
        <w:t>- Ghabanchi J, Fattahi MJ, Mardani M, Tadbir AA, Paydar AA. Polymorphism of tumor protein p53 codon 72 showed no association with oral lichen pla</w:t>
      </w:r>
      <w:r w:rsidR="005048F6">
        <w:rPr>
          <w:rFonts w:asciiTheme="majorBidi" w:hAnsiTheme="majorBidi" w:cstheme="majorBidi"/>
          <w:color w:val="000000"/>
          <w:sz w:val="28"/>
          <w:szCs w:val="28"/>
        </w:rPr>
        <w:t xml:space="preserve">nus in Shiraz, Iran. </w:t>
      </w:r>
      <w:r w:rsidR="005048F6" w:rsidRPr="005048F6">
        <w:rPr>
          <w:rFonts w:asciiTheme="majorBidi" w:hAnsiTheme="majorBidi" w:cstheme="majorBidi"/>
          <w:i/>
          <w:iCs/>
          <w:color w:val="000000"/>
          <w:sz w:val="28"/>
          <w:szCs w:val="28"/>
        </w:rPr>
        <w:t xml:space="preserve">Journal of Craniofacial </w:t>
      </w:r>
      <w:r w:rsidRPr="005048F6">
        <w:rPr>
          <w:rFonts w:asciiTheme="majorBidi" w:hAnsiTheme="majorBidi" w:cstheme="majorBidi"/>
          <w:i/>
          <w:iCs/>
          <w:color w:val="000000"/>
          <w:sz w:val="28"/>
          <w:szCs w:val="28"/>
        </w:rPr>
        <w:t>Surg</w:t>
      </w:r>
      <w:r w:rsidR="005048F6" w:rsidRPr="005048F6">
        <w:rPr>
          <w:rFonts w:asciiTheme="majorBidi" w:hAnsiTheme="majorBidi" w:cstheme="majorBidi"/>
          <w:i/>
          <w:iCs/>
          <w:color w:val="000000"/>
          <w:sz w:val="28"/>
          <w:szCs w:val="28"/>
        </w:rPr>
        <w:t>ery</w:t>
      </w:r>
      <w:r w:rsidR="005048F6">
        <w:rPr>
          <w:rFonts w:asciiTheme="majorBidi" w:hAnsiTheme="majorBidi" w:cstheme="majorBidi"/>
          <w:color w:val="000000"/>
          <w:sz w:val="28"/>
          <w:szCs w:val="28"/>
        </w:rPr>
        <w:t>.</w:t>
      </w:r>
      <w:r w:rsidRPr="001E3F48">
        <w:rPr>
          <w:rFonts w:asciiTheme="majorBidi" w:hAnsiTheme="majorBidi" w:cstheme="majorBidi"/>
          <w:color w:val="000000"/>
          <w:sz w:val="28"/>
          <w:szCs w:val="28"/>
        </w:rPr>
        <w:t xml:space="preserve"> 2009;</w:t>
      </w:r>
      <w:r w:rsidRPr="005048F6">
        <w:rPr>
          <w:rFonts w:asciiTheme="majorBidi" w:hAnsiTheme="majorBidi" w:cstheme="majorBidi"/>
          <w:b/>
          <w:bCs/>
          <w:color w:val="000000"/>
          <w:sz w:val="28"/>
          <w:szCs w:val="28"/>
        </w:rPr>
        <w:t>20</w:t>
      </w:r>
      <w:r w:rsidRPr="001E3F48">
        <w:rPr>
          <w:rFonts w:asciiTheme="majorBidi" w:hAnsiTheme="majorBidi" w:cstheme="majorBidi"/>
          <w:color w:val="000000"/>
          <w:sz w:val="28"/>
          <w:szCs w:val="28"/>
        </w:rPr>
        <w:t>:2168-70</w:t>
      </w:r>
      <w:r w:rsidR="005048F6">
        <w:rPr>
          <w:rFonts w:asciiTheme="majorBidi" w:hAnsiTheme="majorBidi" w:cstheme="majorBidi"/>
          <w:color w:val="000000"/>
          <w:sz w:val="28"/>
          <w:szCs w:val="28"/>
        </w:rPr>
        <w:t>.</w:t>
      </w:r>
    </w:p>
    <w:p w:rsidR="00563034" w:rsidRPr="001E3F48" w:rsidRDefault="00563034" w:rsidP="00AD2BF3">
      <w:pPr>
        <w:autoSpaceDE w:val="0"/>
        <w:autoSpaceDN w:val="0"/>
        <w:adjustRightInd w:val="0"/>
        <w:spacing w:after="0" w:line="360" w:lineRule="auto"/>
        <w:jc w:val="both"/>
        <w:rPr>
          <w:rFonts w:asciiTheme="majorBidi" w:hAnsiTheme="majorBidi" w:cstheme="majorBidi"/>
          <w:color w:val="000000"/>
          <w:sz w:val="28"/>
          <w:szCs w:val="28"/>
        </w:rPr>
      </w:pPr>
    </w:p>
    <w:p w:rsidR="005D0EC8" w:rsidRDefault="00563034" w:rsidP="00760EC7">
      <w:pPr>
        <w:autoSpaceDE w:val="0"/>
        <w:autoSpaceDN w:val="0"/>
        <w:adjustRightInd w:val="0"/>
        <w:spacing w:after="0" w:line="360" w:lineRule="auto"/>
        <w:jc w:val="both"/>
        <w:rPr>
          <w:rFonts w:asciiTheme="majorBidi" w:hAnsiTheme="majorBidi" w:cstheme="majorBidi"/>
          <w:sz w:val="28"/>
          <w:szCs w:val="28"/>
        </w:rPr>
      </w:pPr>
      <w:r w:rsidRPr="001E3F48">
        <w:rPr>
          <w:rFonts w:asciiTheme="majorBidi" w:hAnsiTheme="majorBidi" w:cstheme="majorBidi"/>
          <w:color w:val="000000"/>
          <w:sz w:val="28"/>
          <w:szCs w:val="28"/>
        </w:rPr>
        <w:t>1</w:t>
      </w:r>
      <w:r w:rsidR="00A840AC">
        <w:rPr>
          <w:rFonts w:asciiTheme="majorBidi" w:hAnsiTheme="majorBidi" w:cstheme="majorBidi"/>
          <w:color w:val="000000"/>
          <w:sz w:val="28"/>
          <w:szCs w:val="28"/>
        </w:rPr>
        <w:t>6</w:t>
      </w:r>
      <w:r w:rsidRPr="001E3F48">
        <w:rPr>
          <w:rFonts w:asciiTheme="majorBidi" w:hAnsiTheme="majorBidi" w:cstheme="majorBidi"/>
          <w:color w:val="000000"/>
          <w:sz w:val="28"/>
          <w:szCs w:val="28"/>
        </w:rPr>
        <w:t>-</w:t>
      </w:r>
      <w:r w:rsidR="00760EC7" w:rsidRPr="00760EC7">
        <w:t xml:space="preserve"> </w:t>
      </w:r>
      <w:hyperlink r:id="rId40" w:history="1">
        <w:r w:rsidR="00760EC7" w:rsidRPr="00760EC7">
          <w:rPr>
            <w:rStyle w:val="Hyperlink"/>
            <w:rFonts w:asciiTheme="majorBidi" w:hAnsiTheme="majorBidi" w:cstheme="majorBidi"/>
            <w:color w:val="auto"/>
            <w:sz w:val="28"/>
            <w:szCs w:val="28"/>
            <w:u w:val="none"/>
          </w:rPr>
          <w:t>Okazaki T</w:t>
        </w:r>
      </w:hyperlink>
      <w:r w:rsidR="00760EC7" w:rsidRPr="00760EC7">
        <w:rPr>
          <w:rFonts w:asciiTheme="majorBidi" w:hAnsiTheme="majorBidi" w:cstheme="majorBidi"/>
          <w:sz w:val="28"/>
          <w:szCs w:val="28"/>
        </w:rPr>
        <w:t xml:space="preserve">, </w:t>
      </w:r>
      <w:hyperlink r:id="rId41" w:history="1">
        <w:r w:rsidR="00760EC7" w:rsidRPr="00760EC7">
          <w:rPr>
            <w:rStyle w:val="Hyperlink"/>
            <w:rFonts w:asciiTheme="majorBidi" w:hAnsiTheme="majorBidi" w:cstheme="majorBidi"/>
            <w:color w:val="auto"/>
            <w:sz w:val="28"/>
            <w:szCs w:val="28"/>
            <w:u w:val="none"/>
          </w:rPr>
          <w:t>Honjo T</w:t>
        </w:r>
      </w:hyperlink>
      <w:r w:rsidR="00760EC7" w:rsidRPr="00760EC7">
        <w:rPr>
          <w:rFonts w:asciiTheme="majorBidi" w:hAnsiTheme="majorBidi" w:cstheme="majorBidi"/>
          <w:sz w:val="28"/>
          <w:szCs w:val="28"/>
        </w:rPr>
        <w:t>.</w:t>
      </w:r>
      <w:r w:rsidRPr="00760EC7">
        <w:rPr>
          <w:rFonts w:asciiTheme="majorBidi" w:hAnsiTheme="majorBidi" w:cstheme="majorBidi"/>
          <w:sz w:val="28"/>
          <w:szCs w:val="28"/>
        </w:rPr>
        <w:t xml:space="preserve">PD-1 and PD-1 ligands: from discovery to clinical application. </w:t>
      </w:r>
      <w:r w:rsidRPr="00760EC7">
        <w:rPr>
          <w:rFonts w:asciiTheme="majorBidi" w:hAnsiTheme="majorBidi" w:cstheme="majorBidi"/>
          <w:i/>
          <w:iCs/>
          <w:sz w:val="28"/>
          <w:szCs w:val="28"/>
        </w:rPr>
        <w:t>International Immunology</w:t>
      </w:r>
      <w:r w:rsidRPr="00760EC7">
        <w:rPr>
          <w:rFonts w:asciiTheme="majorBidi" w:hAnsiTheme="majorBidi" w:cstheme="majorBidi"/>
          <w:sz w:val="28"/>
          <w:szCs w:val="28"/>
        </w:rPr>
        <w:t xml:space="preserve">, </w:t>
      </w:r>
      <w:r w:rsidR="00760EC7" w:rsidRPr="00760EC7">
        <w:rPr>
          <w:rFonts w:asciiTheme="majorBidi" w:hAnsiTheme="majorBidi" w:cstheme="majorBidi"/>
          <w:sz w:val="28"/>
          <w:szCs w:val="28"/>
        </w:rPr>
        <w:t>2007 ;</w:t>
      </w:r>
      <w:r w:rsidR="00760EC7" w:rsidRPr="00760EC7">
        <w:rPr>
          <w:rFonts w:asciiTheme="majorBidi" w:hAnsiTheme="majorBidi" w:cstheme="majorBidi"/>
          <w:b/>
          <w:bCs/>
          <w:sz w:val="28"/>
          <w:szCs w:val="28"/>
        </w:rPr>
        <w:t>19</w:t>
      </w:r>
      <w:r w:rsidR="00760EC7" w:rsidRPr="00760EC7">
        <w:rPr>
          <w:rFonts w:asciiTheme="majorBidi" w:hAnsiTheme="majorBidi" w:cstheme="majorBidi"/>
          <w:sz w:val="28"/>
          <w:szCs w:val="28"/>
        </w:rPr>
        <w:t xml:space="preserve">:813-24. </w:t>
      </w:r>
    </w:p>
    <w:p w:rsidR="00E0699D" w:rsidRPr="00760EC7" w:rsidRDefault="00E0699D" w:rsidP="00760EC7">
      <w:pPr>
        <w:autoSpaceDE w:val="0"/>
        <w:autoSpaceDN w:val="0"/>
        <w:adjustRightInd w:val="0"/>
        <w:spacing w:after="0" w:line="360" w:lineRule="auto"/>
        <w:jc w:val="both"/>
        <w:rPr>
          <w:rFonts w:asciiTheme="majorBidi" w:hAnsiTheme="majorBidi" w:cstheme="majorBidi"/>
          <w:sz w:val="28"/>
          <w:szCs w:val="28"/>
        </w:rPr>
      </w:pPr>
    </w:p>
    <w:p w:rsidR="006A7EE5" w:rsidRPr="006A7EE5" w:rsidRDefault="006A7EE5" w:rsidP="00C90E74">
      <w:pPr>
        <w:autoSpaceDE w:val="0"/>
        <w:autoSpaceDN w:val="0"/>
        <w:adjustRightInd w:val="0"/>
        <w:spacing w:after="0" w:line="360" w:lineRule="auto"/>
        <w:jc w:val="both"/>
        <w:rPr>
          <w:rFonts w:asciiTheme="majorBidi" w:hAnsiTheme="majorBidi" w:cstheme="majorBidi"/>
          <w:sz w:val="28"/>
          <w:szCs w:val="28"/>
        </w:rPr>
      </w:pPr>
      <w:r w:rsidRPr="006A7EE5">
        <w:rPr>
          <w:rFonts w:asciiTheme="majorBidi" w:hAnsiTheme="majorBidi" w:cstheme="majorBidi"/>
          <w:sz w:val="28"/>
          <w:szCs w:val="28"/>
        </w:rPr>
        <w:t>1</w:t>
      </w:r>
      <w:r w:rsidR="00A840AC">
        <w:rPr>
          <w:rFonts w:asciiTheme="majorBidi" w:hAnsiTheme="majorBidi" w:cstheme="majorBidi"/>
          <w:sz w:val="28"/>
          <w:szCs w:val="28"/>
        </w:rPr>
        <w:t>7</w:t>
      </w:r>
      <w:r w:rsidR="00C90E74">
        <w:rPr>
          <w:rFonts w:asciiTheme="majorBidi" w:hAnsiTheme="majorBidi" w:cstheme="majorBidi"/>
          <w:sz w:val="28"/>
          <w:szCs w:val="28"/>
        </w:rPr>
        <w:t xml:space="preserve">- Agata Y, </w:t>
      </w:r>
      <w:r w:rsidRPr="006A7EE5">
        <w:rPr>
          <w:rFonts w:asciiTheme="majorBidi" w:hAnsiTheme="majorBidi" w:cstheme="majorBidi"/>
          <w:sz w:val="28"/>
          <w:szCs w:val="28"/>
        </w:rPr>
        <w:t>Kawasaki</w:t>
      </w:r>
      <w:r w:rsidR="00C90E74">
        <w:rPr>
          <w:rFonts w:asciiTheme="majorBidi" w:hAnsiTheme="majorBidi" w:cstheme="majorBidi"/>
          <w:sz w:val="28"/>
          <w:szCs w:val="28"/>
        </w:rPr>
        <w:t xml:space="preserve"> A</w:t>
      </w:r>
      <w:r w:rsidRPr="006A7EE5">
        <w:rPr>
          <w:rFonts w:asciiTheme="majorBidi" w:hAnsiTheme="majorBidi" w:cstheme="majorBidi"/>
          <w:sz w:val="28"/>
          <w:szCs w:val="28"/>
        </w:rPr>
        <w:t>, Nishimura</w:t>
      </w:r>
      <w:r w:rsidR="00C90E74">
        <w:rPr>
          <w:rFonts w:asciiTheme="majorBidi" w:hAnsiTheme="majorBidi" w:cstheme="majorBidi"/>
          <w:sz w:val="28"/>
          <w:szCs w:val="28"/>
        </w:rPr>
        <w:t xml:space="preserve"> H, </w:t>
      </w:r>
      <w:r w:rsidRPr="006A7EE5">
        <w:rPr>
          <w:rFonts w:asciiTheme="majorBidi" w:hAnsiTheme="majorBidi" w:cstheme="majorBidi"/>
          <w:sz w:val="28"/>
          <w:szCs w:val="28"/>
        </w:rPr>
        <w:t>Ishida</w:t>
      </w:r>
      <w:r w:rsidR="00C90E74">
        <w:rPr>
          <w:rFonts w:asciiTheme="majorBidi" w:hAnsiTheme="majorBidi" w:cstheme="majorBidi"/>
          <w:sz w:val="28"/>
          <w:szCs w:val="28"/>
        </w:rPr>
        <w:t xml:space="preserve"> Y,</w:t>
      </w:r>
      <w:r w:rsidRPr="006A7EE5">
        <w:rPr>
          <w:rFonts w:asciiTheme="majorBidi" w:hAnsiTheme="majorBidi" w:cstheme="majorBidi"/>
          <w:sz w:val="28"/>
          <w:szCs w:val="28"/>
        </w:rPr>
        <w:t xml:space="preserve"> Tsubata</w:t>
      </w:r>
      <w:r w:rsidR="00C90E74">
        <w:rPr>
          <w:rFonts w:asciiTheme="majorBidi" w:hAnsiTheme="majorBidi" w:cstheme="majorBidi"/>
          <w:sz w:val="28"/>
          <w:szCs w:val="28"/>
        </w:rPr>
        <w:t xml:space="preserve"> T, </w:t>
      </w:r>
      <w:r w:rsidRPr="006A7EE5">
        <w:rPr>
          <w:rFonts w:asciiTheme="majorBidi" w:hAnsiTheme="majorBidi" w:cstheme="majorBidi"/>
          <w:sz w:val="28"/>
          <w:szCs w:val="28"/>
        </w:rPr>
        <w:t xml:space="preserve"> Yagita</w:t>
      </w:r>
      <w:r w:rsidR="00C90E74">
        <w:rPr>
          <w:rFonts w:asciiTheme="majorBidi" w:hAnsiTheme="majorBidi" w:cstheme="majorBidi"/>
          <w:sz w:val="28"/>
          <w:szCs w:val="28"/>
        </w:rPr>
        <w:t xml:space="preserve"> H</w:t>
      </w:r>
      <w:r w:rsidRPr="006A7EE5">
        <w:rPr>
          <w:rFonts w:asciiTheme="majorBidi" w:hAnsiTheme="majorBidi" w:cstheme="majorBidi"/>
          <w:sz w:val="28"/>
          <w:szCs w:val="28"/>
        </w:rPr>
        <w:t xml:space="preserve">, </w:t>
      </w:r>
    </w:p>
    <w:p w:rsidR="006A7EE5" w:rsidRPr="006A7EE5" w:rsidRDefault="006A7EE5" w:rsidP="00C90E74">
      <w:pPr>
        <w:autoSpaceDE w:val="0"/>
        <w:autoSpaceDN w:val="0"/>
        <w:adjustRightInd w:val="0"/>
        <w:spacing w:after="0" w:line="360" w:lineRule="auto"/>
        <w:jc w:val="both"/>
        <w:rPr>
          <w:rFonts w:asciiTheme="majorBidi" w:hAnsiTheme="majorBidi" w:cstheme="majorBidi"/>
          <w:sz w:val="28"/>
          <w:szCs w:val="28"/>
        </w:rPr>
      </w:pPr>
      <w:r w:rsidRPr="006A7EE5">
        <w:rPr>
          <w:rFonts w:asciiTheme="majorBidi" w:hAnsiTheme="majorBidi" w:cstheme="majorBidi"/>
          <w:sz w:val="28"/>
          <w:szCs w:val="28"/>
        </w:rPr>
        <w:t>Honjo</w:t>
      </w:r>
      <w:r w:rsidR="00C90E74">
        <w:rPr>
          <w:rFonts w:asciiTheme="majorBidi" w:hAnsiTheme="majorBidi" w:cstheme="majorBidi"/>
          <w:sz w:val="28"/>
          <w:szCs w:val="28"/>
        </w:rPr>
        <w:t xml:space="preserve"> T</w:t>
      </w:r>
      <w:r w:rsidRPr="006A7EE5">
        <w:rPr>
          <w:rFonts w:asciiTheme="majorBidi" w:hAnsiTheme="majorBidi" w:cstheme="majorBidi"/>
          <w:sz w:val="28"/>
          <w:szCs w:val="28"/>
        </w:rPr>
        <w:t>. Expression of the PD-1 antigen on the surface of stimulated</w:t>
      </w:r>
    </w:p>
    <w:p w:rsidR="006A7EE5" w:rsidRPr="006A7EE5" w:rsidRDefault="006A7EE5" w:rsidP="00C90E74">
      <w:pPr>
        <w:autoSpaceDE w:val="0"/>
        <w:autoSpaceDN w:val="0"/>
        <w:adjustRightInd w:val="0"/>
        <w:spacing w:after="0" w:line="360" w:lineRule="auto"/>
        <w:jc w:val="both"/>
        <w:rPr>
          <w:rFonts w:asciiTheme="majorBidi" w:hAnsiTheme="majorBidi" w:cstheme="majorBidi"/>
          <w:sz w:val="28"/>
          <w:szCs w:val="28"/>
        </w:rPr>
      </w:pPr>
      <w:r w:rsidRPr="006A7EE5">
        <w:rPr>
          <w:rFonts w:asciiTheme="majorBidi" w:hAnsiTheme="majorBidi" w:cstheme="majorBidi"/>
          <w:sz w:val="28"/>
          <w:szCs w:val="28"/>
        </w:rPr>
        <w:t xml:space="preserve">mouse T and B lymphocytes. </w:t>
      </w:r>
      <w:r w:rsidR="00C90E74" w:rsidRPr="00760EC7">
        <w:rPr>
          <w:rFonts w:asciiTheme="majorBidi" w:hAnsiTheme="majorBidi" w:cstheme="majorBidi"/>
          <w:i/>
          <w:iCs/>
          <w:sz w:val="28"/>
          <w:szCs w:val="28"/>
        </w:rPr>
        <w:t>International Immunology</w:t>
      </w:r>
      <w:r w:rsidR="00C90E74">
        <w:rPr>
          <w:rFonts w:asciiTheme="majorBidi" w:hAnsiTheme="majorBidi" w:cstheme="majorBidi"/>
          <w:sz w:val="28"/>
          <w:szCs w:val="28"/>
        </w:rPr>
        <w:t>.1996;</w:t>
      </w:r>
      <w:r w:rsidR="00C90E74" w:rsidRPr="00760EC7">
        <w:rPr>
          <w:rFonts w:asciiTheme="majorBidi" w:hAnsiTheme="majorBidi" w:cstheme="majorBidi"/>
          <w:sz w:val="28"/>
          <w:szCs w:val="28"/>
        </w:rPr>
        <w:t xml:space="preserve"> </w:t>
      </w:r>
      <w:r w:rsidRPr="00C90E74">
        <w:rPr>
          <w:rFonts w:asciiTheme="majorBidi" w:hAnsiTheme="majorBidi" w:cstheme="majorBidi"/>
          <w:b/>
          <w:bCs/>
          <w:sz w:val="28"/>
          <w:szCs w:val="28"/>
        </w:rPr>
        <w:t>8</w:t>
      </w:r>
      <w:r w:rsidRPr="006A7EE5">
        <w:rPr>
          <w:rFonts w:asciiTheme="majorBidi" w:hAnsiTheme="majorBidi" w:cstheme="majorBidi"/>
          <w:sz w:val="28"/>
          <w:szCs w:val="28"/>
        </w:rPr>
        <w:t>:765–772</w:t>
      </w:r>
      <w:r w:rsidR="00C90E74">
        <w:rPr>
          <w:rFonts w:asciiTheme="majorBidi" w:hAnsiTheme="majorBidi" w:cstheme="majorBidi"/>
          <w:sz w:val="28"/>
          <w:szCs w:val="28"/>
        </w:rPr>
        <w:t>.</w:t>
      </w:r>
    </w:p>
    <w:p w:rsidR="006A7EE5" w:rsidRPr="006A7EE5" w:rsidRDefault="006A7EE5" w:rsidP="00C90E74">
      <w:pPr>
        <w:pStyle w:val="Heading1"/>
        <w:spacing w:line="360" w:lineRule="auto"/>
        <w:jc w:val="both"/>
        <w:rPr>
          <w:rFonts w:asciiTheme="majorBidi" w:hAnsiTheme="majorBidi" w:cstheme="majorBidi"/>
          <w:b w:val="0"/>
          <w:bCs w:val="0"/>
          <w:color w:val="000000" w:themeColor="text1"/>
          <w:sz w:val="28"/>
          <w:szCs w:val="28"/>
        </w:rPr>
      </w:pPr>
      <w:r w:rsidRPr="006A7EE5">
        <w:rPr>
          <w:b w:val="0"/>
          <w:bCs w:val="0"/>
          <w:sz w:val="28"/>
          <w:szCs w:val="28"/>
        </w:rPr>
        <w:t>1</w:t>
      </w:r>
      <w:r w:rsidR="00A840AC">
        <w:rPr>
          <w:b w:val="0"/>
          <w:bCs w:val="0"/>
          <w:sz w:val="28"/>
          <w:szCs w:val="28"/>
        </w:rPr>
        <w:t>8</w:t>
      </w:r>
      <w:r w:rsidRPr="006A7EE5">
        <w:rPr>
          <w:b w:val="0"/>
          <w:bCs w:val="0"/>
          <w:sz w:val="28"/>
          <w:szCs w:val="28"/>
        </w:rPr>
        <w:t>-</w:t>
      </w:r>
      <w:hyperlink r:id="rId42" w:history="1">
        <w:r w:rsidRPr="006A7EE5">
          <w:rPr>
            <w:rStyle w:val="Hyperlink"/>
            <w:rFonts w:asciiTheme="majorBidi" w:hAnsiTheme="majorBidi" w:cstheme="majorBidi"/>
            <w:b w:val="0"/>
            <w:bCs w:val="0"/>
            <w:color w:val="000000" w:themeColor="text1"/>
            <w:sz w:val="28"/>
            <w:szCs w:val="28"/>
            <w:u w:val="none"/>
          </w:rPr>
          <w:t>Parry</w:t>
        </w:r>
      </w:hyperlink>
      <w:r w:rsidRPr="006A7EE5">
        <w:rPr>
          <w:b w:val="0"/>
          <w:bCs w:val="0"/>
          <w:sz w:val="28"/>
          <w:szCs w:val="28"/>
        </w:rPr>
        <w:t xml:space="preserve"> RV</w:t>
      </w:r>
      <w:r w:rsidRPr="006A7EE5">
        <w:rPr>
          <w:rFonts w:asciiTheme="majorBidi" w:hAnsiTheme="majorBidi" w:cstheme="majorBidi"/>
          <w:b w:val="0"/>
          <w:bCs w:val="0"/>
          <w:color w:val="000000" w:themeColor="text1"/>
          <w:sz w:val="28"/>
          <w:szCs w:val="28"/>
        </w:rPr>
        <w:t xml:space="preserve">, </w:t>
      </w:r>
      <w:hyperlink r:id="rId43" w:history="1">
        <w:r w:rsidRPr="006A7EE5">
          <w:rPr>
            <w:rStyle w:val="Hyperlink"/>
            <w:rFonts w:asciiTheme="majorBidi" w:hAnsiTheme="majorBidi" w:cstheme="majorBidi"/>
            <w:b w:val="0"/>
            <w:bCs w:val="0"/>
            <w:color w:val="000000" w:themeColor="text1"/>
            <w:sz w:val="28"/>
            <w:szCs w:val="28"/>
            <w:u w:val="none"/>
          </w:rPr>
          <w:t xml:space="preserve"> Chemnitz</w:t>
        </w:r>
      </w:hyperlink>
      <w:r w:rsidRPr="006A7EE5">
        <w:rPr>
          <w:b w:val="0"/>
          <w:bCs w:val="0"/>
          <w:sz w:val="28"/>
          <w:szCs w:val="28"/>
        </w:rPr>
        <w:t xml:space="preserve"> JM</w:t>
      </w:r>
      <w:r w:rsidRPr="006A7EE5">
        <w:rPr>
          <w:rFonts w:asciiTheme="majorBidi" w:hAnsiTheme="majorBidi" w:cstheme="majorBidi"/>
          <w:b w:val="0"/>
          <w:bCs w:val="0"/>
          <w:color w:val="000000" w:themeColor="text1"/>
          <w:sz w:val="28"/>
          <w:szCs w:val="28"/>
        </w:rPr>
        <w:t xml:space="preserve">, </w:t>
      </w:r>
      <w:hyperlink r:id="rId44" w:history="1">
        <w:r w:rsidRPr="006A7EE5">
          <w:rPr>
            <w:rStyle w:val="Hyperlink"/>
            <w:rFonts w:asciiTheme="majorBidi" w:hAnsiTheme="majorBidi" w:cstheme="majorBidi"/>
            <w:b w:val="0"/>
            <w:bCs w:val="0"/>
            <w:color w:val="000000" w:themeColor="text1"/>
            <w:sz w:val="28"/>
            <w:szCs w:val="28"/>
            <w:u w:val="none"/>
          </w:rPr>
          <w:t>Frauwirth</w:t>
        </w:r>
      </w:hyperlink>
      <w:r w:rsidRPr="006A7EE5">
        <w:rPr>
          <w:b w:val="0"/>
          <w:bCs w:val="0"/>
          <w:sz w:val="28"/>
          <w:szCs w:val="28"/>
        </w:rPr>
        <w:t xml:space="preserve"> KA</w:t>
      </w:r>
      <w:r w:rsidRPr="006A7EE5">
        <w:rPr>
          <w:rFonts w:asciiTheme="majorBidi" w:hAnsiTheme="majorBidi" w:cstheme="majorBidi"/>
          <w:b w:val="0"/>
          <w:bCs w:val="0"/>
          <w:color w:val="000000" w:themeColor="text1"/>
          <w:sz w:val="28"/>
          <w:szCs w:val="28"/>
        </w:rPr>
        <w:t xml:space="preserve">, </w:t>
      </w:r>
      <w:hyperlink r:id="rId45" w:history="1">
        <w:r w:rsidRPr="006A7EE5">
          <w:rPr>
            <w:rStyle w:val="Hyperlink"/>
            <w:rFonts w:asciiTheme="majorBidi" w:hAnsiTheme="majorBidi" w:cstheme="majorBidi"/>
            <w:b w:val="0"/>
            <w:bCs w:val="0"/>
            <w:color w:val="000000" w:themeColor="text1"/>
            <w:sz w:val="28"/>
            <w:szCs w:val="28"/>
            <w:u w:val="none"/>
          </w:rPr>
          <w:t>Lanfranco</w:t>
        </w:r>
      </w:hyperlink>
      <w:r w:rsidRPr="006A7EE5">
        <w:rPr>
          <w:b w:val="0"/>
          <w:bCs w:val="0"/>
          <w:sz w:val="28"/>
          <w:szCs w:val="28"/>
        </w:rPr>
        <w:t xml:space="preserve"> AR</w:t>
      </w:r>
      <w:r w:rsidRPr="006A7EE5">
        <w:rPr>
          <w:rFonts w:asciiTheme="majorBidi" w:hAnsiTheme="majorBidi" w:cstheme="majorBidi"/>
          <w:b w:val="0"/>
          <w:bCs w:val="0"/>
          <w:color w:val="000000" w:themeColor="text1"/>
          <w:sz w:val="28"/>
          <w:szCs w:val="28"/>
        </w:rPr>
        <w:t xml:space="preserve">, </w:t>
      </w:r>
      <w:hyperlink r:id="rId46" w:history="1">
        <w:r w:rsidRPr="006A7EE5">
          <w:rPr>
            <w:rStyle w:val="Hyperlink"/>
            <w:rFonts w:asciiTheme="majorBidi" w:hAnsiTheme="majorBidi" w:cstheme="majorBidi"/>
            <w:b w:val="0"/>
            <w:bCs w:val="0"/>
            <w:color w:val="000000" w:themeColor="text1"/>
            <w:sz w:val="28"/>
            <w:szCs w:val="28"/>
            <w:u w:val="none"/>
          </w:rPr>
          <w:t>Braunstein</w:t>
        </w:r>
      </w:hyperlink>
      <w:r w:rsidRPr="006A7EE5">
        <w:rPr>
          <w:b w:val="0"/>
          <w:bCs w:val="0"/>
          <w:sz w:val="28"/>
          <w:szCs w:val="28"/>
        </w:rPr>
        <w:t xml:space="preserve"> I</w:t>
      </w:r>
      <w:r w:rsidRPr="006A7EE5">
        <w:rPr>
          <w:rFonts w:asciiTheme="majorBidi" w:hAnsiTheme="majorBidi" w:cstheme="majorBidi"/>
          <w:b w:val="0"/>
          <w:bCs w:val="0"/>
          <w:color w:val="000000" w:themeColor="text1"/>
          <w:sz w:val="28"/>
          <w:szCs w:val="28"/>
        </w:rPr>
        <w:t xml:space="preserve">, </w:t>
      </w:r>
      <w:hyperlink r:id="rId47" w:history="1">
        <w:r w:rsidRPr="006A7EE5">
          <w:rPr>
            <w:rStyle w:val="Hyperlink"/>
            <w:rFonts w:asciiTheme="majorBidi" w:hAnsiTheme="majorBidi" w:cstheme="majorBidi"/>
            <w:b w:val="0"/>
            <w:bCs w:val="0"/>
            <w:color w:val="000000" w:themeColor="text1"/>
            <w:sz w:val="28"/>
            <w:szCs w:val="28"/>
            <w:u w:val="none"/>
          </w:rPr>
          <w:t xml:space="preserve"> Kobayashi</w:t>
        </w:r>
      </w:hyperlink>
      <w:r w:rsidRPr="006A7EE5">
        <w:rPr>
          <w:rFonts w:asciiTheme="majorBidi" w:hAnsiTheme="majorBidi" w:cstheme="majorBidi"/>
          <w:b w:val="0"/>
          <w:bCs w:val="0"/>
          <w:color w:val="000000" w:themeColor="text1"/>
          <w:sz w:val="28"/>
          <w:szCs w:val="28"/>
        </w:rPr>
        <w:t xml:space="preserve">, </w:t>
      </w:r>
      <w:hyperlink r:id="rId48" w:history="1">
        <w:r w:rsidRPr="006A7EE5">
          <w:rPr>
            <w:rStyle w:val="Hyperlink"/>
            <w:rFonts w:asciiTheme="majorBidi" w:hAnsiTheme="majorBidi" w:cstheme="majorBidi"/>
            <w:b w:val="0"/>
            <w:bCs w:val="0"/>
            <w:color w:val="000000" w:themeColor="text1"/>
            <w:sz w:val="28"/>
            <w:szCs w:val="28"/>
            <w:u w:val="none"/>
          </w:rPr>
          <w:t>Peter S. Linsley</w:t>
        </w:r>
      </w:hyperlink>
      <w:r w:rsidRPr="006A7EE5">
        <w:rPr>
          <w:b w:val="0"/>
          <w:bCs w:val="0"/>
          <w:sz w:val="28"/>
          <w:szCs w:val="28"/>
        </w:rPr>
        <w:t>PS,</w:t>
      </w:r>
      <w:hyperlink r:id="rId49" w:history="1">
        <w:r w:rsidRPr="006A7EE5">
          <w:rPr>
            <w:rStyle w:val="Hyperlink"/>
            <w:rFonts w:asciiTheme="majorBidi" w:hAnsiTheme="majorBidi" w:cstheme="majorBidi"/>
            <w:b w:val="0"/>
            <w:bCs w:val="0"/>
            <w:color w:val="000000" w:themeColor="text1"/>
            <w:sz w:val="28"/>
            <w:szCs w:val="28"/>
            <w:u w:val="none"/>
          </w:rPr>
          <w:t>Thompson</w:t>
        </w:r>
      </w:hyperlink>
      <w:r w:rsidRPr="006A7EE5">
        <w:rPr>
          <w:b w:val="0"/>
          <w:bCs w:val="0"/>
          <w:sz w:val="28"/>
          <w:szCs w:val="28"/>
        </w:rPr>
        <w:t xml:space="preserve"> C B</w:t>
      </w:r>
      <w:r w:rsidRPr="006A7EE5">
        <w:rPr>
          <w:rFonts w:asciiTheme="majorBidi" w:hAnsiTheme="majorBidi" w:cstheme="majorBidi"/>
          <w:b w:val="0"/>
          <w:bCs w:val="0"/>
          <w:color w:val="000000" w:themeColor="text1"/>
          <w:sz w:val="28"/>
          <w:szCs w:val="28"/>
        </w:rPr>
        <w:t xml:space="preserve">, </w:t>
      </w:r>
      <w:hyperlink r:id="rId50" w:history="1">
        <w:r w:rsidRPr="006A7EE5">
          <w:rPr>
            <w:rStyle w:val="Hyperlink"/>
            <w:rFonts w:asciiTheme="majorBidi" w:hAnsiTheme="majorBidi" w:cstheme="majorBidi"/>
            <w:b w:val="0"/>
            <w:bCs w:val="0"/>
            <w:color w:val="000000" w:themeColor="text1"/>
            <w:sz w:val="28"/>
            <w:szCs w:val="28"/>
            <w:u w:val="none"/>
          </w:rPr>
          <w:t>Rile</w:t>
        </w:r>
        <w:r w:rsidR="00C90E74">
          <w:rPr>
            <w:rStyle w:val="Hyperlink"/>
            <w:rFonts w:asciiTheme="majorBidi" w:hAnsiTheme="majorBidi" w:cstheme="majorBidi"/>
            <w:b w:val="0"/>
            <w:bCs w:val="0"/>
            <w:color w:val="000000" w:themeColor="text1"/>
            <w:sz w:val="28"/>
            <w:szCs w:val="28"/>
            <w:u w:val="none"/>
          </w:rPr>
          <w:t>y</w:t>
        </w:r>
      </w:hyperlink>
      <w:r w:rsidR="00C90E74">
        <w:t xml:space="preserve"> </w:t>
      </w:r>
      <w:r w:rsidR="00C90E74" w:rsidRPr="00C90E74">
        <w:rPr>
          <w:b w:val="0"/>
          <w:bCs w:val="0"/>
          <w:sz w:val="28"/>
          <w:szCs w:val="28"/>
        </w:rPr>
        <w:t>JL</w:t>
      </w:r>
      <w:r w:rsidR="00C90E74">
        <w:t xml:space="preserve"> </w:t>
      </w:r>
      <w:r w:rsidRPr="006A7EE5">
        <w:rPr>
          <w:rFonts w:asciiTheme="majorBidi" w:hAnsiTheme="majorBidi" w:cstheme="majorBidi"/>
          <w:b w:val="0"/>
          <w:bCs w:val="0"/>
          <w:color w:val="000000" w:themeColor="text1"/>
          <w:sz w:val="28"/>
          <w:szCs w:val="28"/>
          <w:vertAlign w:val="superscript"/>
        </w:rPr>
        <w:t>.</w:t>
      </w:r>
      <w:r w:rsidRPr="006A7EE5">
        <w:rPr>
          <w:rFonts w:asciiTheme="majorBidi" w:hAnsiTheme="majorBidi" w:cstheme="majorBidi"/>
          <w:b w:val="0"/>
          <w:bCs w:val="0"/>
          <w:color w:val="000000" w:themeColor="text1"/>
          <w:sz w:val="28"/>
          <w:szCs w:val="28"/>
        </w:rPr>
        <w:t xml:space="preserve">CTLA-4 and PD-1 </w:t>
      </w:r>
      <w:r w:rsidR="00C90E74">
        <w:rPr>
          <w:rFonts w:asciiTheme="majorBidi" w:hAnsiTheme="majorBidi" w:cstheme="majorBidi"/>
          <w:b w:val="0"/>
          <w:bCs w:val="0"/>
          <w:color w:val="000000" w:themeColor="text1"/>
          <w:sz w:val="28"/>
          <w:szCs w:val="28"/>
        </w:rPr>
        <w:t>r</w:t>
      </w:r>
      <w:r w:rsidRPr="006A7EE5">
        <w:rPr>
          <w:rFonts w:asciiTheme="majorBidi" w:hAnsiTheme="majorBidi" w:cstheme="majorBidi"/>
          <w:b w:val="0"/>
          <w:bCs w:val="0"/>
          <w:color w:val="000000" w:themeColor="text1"/>
          <w:sz w:val="28"/>
          <w:szCs w:val="28"/>
        </w:rPr>
        <w:t xml:space="preserve">eceptors </w:t>
      </w:r>
      <w:r w:rsidR="00C90E74">
        <w:rPr>
          <w:rFonts w:asciiTheme="majorBidi" w:hAnsiTheme="majorBidi" w:cstheme="majorBidi"/>
          <w:b w:val="0"/>
          <w:bCs w:val="0"/>
          <w:color w:val="000000" w:themeColor="text1"/>
          <w:sz w:val="28"/>
          <w:szCs w:val="28"/>
        </w:rPr>
        <w:t>i</w:t>
      </w:r>
      <w:r w:rsidRPr="006A7EE5">
        <w:rPr>
          <w:rFonts w:asciiTheme="majorBidi" w:hAnsiTheme="majorBidi" w:cstheme="majorBidi"/>
          <w:b w:val="0"/>
          <w:bCs w:val="0"/>
          <w:color w:val="000000" w:themeColor="text1"/>
          <w:sz w:val="28"/>
          <w:szCs w:val="28"/>
        </w:rPr>
        <w:t xml:space="preserve">nhibit T-Cell </w:t>
      </w:r>
      <w:r w:rsidR="00C90E74">
        <w:rPr>
          <w:rFonts w:asciiTheme="majorBidi" w:hAnsiTheme="majorBidi" w:cstheme="majorBidi"/>
          <w:b w:val="0"/>
          <w:bCs w:val="0"/>
          <w:color w:val="000000" w:themeColor="text1"/>
          <w:sz w:val="28"/>
          <w:szCs w:val="28"/>
        </w:rPr>
        <w:t>a</w:t>
      </w:r>
      <w:r w:rsidRPr="006A7EE5">
        <w:rPr>
          <w:rFonts w:asciiTheme="majorBidi" w:hAnsiTheme="majorBidi" w:cstheme="majorBidi"/>
          <w:b w:val="0"/>
          <w:bCs w:val="0"/>
          <w:color w:val="000000" w:themeColor="text1"/>
          <w:sz w:val="28"/>
          <w:szCs w:val="28"/>
        </w:rPr>
        <w:t xml:space="preserve">ctivation by </w:t>
      </w:r>
      <w:r w:rsidR="00C90E74">
        <w:rPr>
          <w:rFonts w:asciiTheme="majorBidi" w:hAnsiTheme="majorBidi" w:cstheme="majorBidi"/>
          <w:b w:val="0"/>
          <w:bCs w:val="0"/>
          <w:color w:val="000000" w:themeColor="text1"/>
          <w:sz w:val="28"/>
          <w:szCs w:val="28"/>
        </w:rPr>
        <w:t>d</w:t>
      </w:r>
      <w:r w:rsidRPr="006A7EE5">
        <w:rPr>
          <w:rFonts w:asciiTheme="majorBidi" w:hAnsiTheme="majorBidi" w:cstheme="majorBidi"/>
          <w:b w:val="0"/>
          <w:bCs w:val="0"/>
          <w:color w:val="000000" w:themeColor="text1"/>
          <w:sz w:val="28"/>
          <w:szCs w:val="28"/>
        </w:rPr>
        <w:t xml:space="preserve">istinct </w:t>
      </w:r>
      <w:r w:rsidR="00C90E74">
        <w:rPr>
          <w:rFonts w:asciiTheme="majorBidi" w:hAnsiTheme="majorBidi" w:cstheme="majorBidi"/>
          <w:b w:val="0"/>
          <w:bCs w:val="0"/>
          <w:color w:val="000000" w:themeColor="text1"/>
          <w:sz w:val="28"/>
          <w:szCs w:val="28"/>
        </w:rPr>
        <w:t>m</w:t>
      </w:r>
      <w:r w:rsidRPr="006A7EE5">
        <w:rPr>
          <w:rFonts w:asciiTheme="majorBidi" w:hAnsiTheme="majorBidi" w:cstheme="majorBidi"/>
          <w:b w:val="0"/>
          <w:bCs w:val="0"/>
          <w:color w:val="000000" w:themeColor="text1"/>
          <w:sz w:val="28"/>
          <w:szCs w:val="28"/>
        </w:rPr>
        <w:t>echanisms .</w:t>
      </w:r>
      <w:r w:rsidR="00C90E74" w:rsidRPr="00C90E74">
        <w:rPr>
          <w:rStyle w:val="cit"/>
          <w:rFonts w:asciiTheme="majorBidi" w:hAnsiTheme="majorBidi" w:cstheme="majorBidi"/>
          <w:b w:val="0"/>
          <w:bCs w:val="0"/>
          <w:i/>
          <w:iCs/>
          <w:color w:val="000000" w:themeColor="text1"/>
          <w:sz w:val="28"/>
          <w:szCs w:val="28"/>
        </w:rPr>
        <w:t>Molecular and cellular Biology</w:t>
      </w:r>
      <w:r w:rsidR="00C90E74">
        <w:rPr>
          <w:rStyle w:val="cit"/>
          <w:rFonts w:asciiTheme="majorBidi" w:hAnsiTheme="majorBidi" w:cstheme="majorBidi"/>
          <w:b w:val="0"/>
          <w:bCs w:val="0"/>
          <w:color w:val="000000" w:themeColor="text1"/>
          <w:sz w:val="28"/>
          <w:szCs w:val="28"/>
        </w:rPr>
        <w:t xml:space="preserve">. 2005 </w:t>
      </w:r>
      <w:r w:rsidRPr="006A7EE5">
        <w:rPr>
          <w:rStyle w:val="cit"/>
          <w:rFonts w:asciiTheme="majorBidi" w:hAnsiTheme="majorBidi" w:cstheme="majorBidi"/>
          <w:b w:val="0"/>
          <w:bCs w:val="0"/>
          <w:color w:val="000000" w:themeColor="text1"/>
          <w:sz w:val="28"/>
          <w:szCs w:val="28"/>
        </w:rPr>
        <w:t xml:space="preserve">; </w:t>
      </w:r>
      <w:r w:rsidRPr="00C90E74">
        <w:rPr>
          <w:rStyle w:val="cit"/>
          <w:rFonts w:asciiTheme="majorBidi" w:hAnsiTheme="majorBidi" w:cstheme="majorBidi"/>
          <w:color w:val="000000" w:themeColor="text1"/>
          <w:sz w:val="28"/>
          <w:szCs w:val="28"/>
        </w:rPr>
        <w:t>25</w:t>
      </w:r>
      <w:r w:rsidRPr="006A7EE5">
        <w:rPr>
          <w:rStyle w:val="cit"/>
          <w:rFonts w:asciiTheme="majorBidi" w:hAnsiTheme="majorBidi" w:cstheme="majorBidi"/>
          <w:b w:val="0"/>
          <w:bCs w:val="0"/>
          <w:color w:val="000000" w:themeColor="text1"/>
          <w:sz w:val="28"/>
          <w:szCs w:val="28"/>
        </w:rPr>
        <w:t>: 9543–9553.</w:t>
      </w:r>
    </w:p>
    <w:p w:rsidR="00563034" w:rsidRPr="001E3F48" w:rsidRDefault="00563034" w:rsidP="00AD2BF3">
      <w:pPr>
        <w:autoSpaceDE w:val="0"/>
        <w:autoSpaceDN w:val="0"/>
        <w:adjustRightInd w:val="0"/>
        <w:spacing w:after="0" w:line="360" w:lineRule="auto"/>
        <w:jc w:val="both"/>
        <w:rPr>
          <w:rFonts w:asciiTheme="majorBidi" w:hAnsiTheme="majorBidi" w:cstheme="majorBidi"/>
          <w:sz w:val="28"/>
          <w:szCs w:val="28"/>
        </w:rPr>
      </w:pPr>
    </w:p>
    <w:p w:rsidR="00E92184" w:rsidRDefault="0048187C" w:rsidP="00E92184">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color w:val="000000"/>
          <w:sz w:val="28"/>
          <w:szCs w:val="28"/>
        </w:rPr>
        <w:t>1</w:t>
      </w:r>
      <w:r w:rsidR="00A840AC">
        <w:rPr>
          <w:rFonts w:asciiTheme="majorBidi" w:hAnsiTheme="majorBidi" w:cstheme="majorBidi"/>
          <w:color w:val="000000"/>
          <w:sz w:val="28"/>
          <w:szCs w:val="28"/>
        </w:rPr>
        <w:t>9</w:t>
      </w:r>
      <w:r w:rsidR="00563034" w:rsidRPr="00B06F69">
        <w:rPr>
          <w:rFonts w:asciiTheme="majorBidi" w:hAnsiTheme="majorBidi" w:cstheme="majorBidi"/>
          <w:color w:val="000000"/>
          <w:sz w:val="28"/>
          <w:szCs w:val="28"/>
        </w:rPr>
        <w:t>-</w:t>
      </w:r>
      <w:r w:rsidR="00563034" w:rsidRPr="00B06F69">
        <w:rPr>
          <w:rFonts w:asciiTheme="majorBidi" w:hAnsiTheme="majorBidi" w:cstheme="majorBidi"/>
          <w:sz w:val="28"/>
          <w:szCs w:val="28"/>
        </w:rPr>
        <w:t xml:space="preserve"> Nishimura</w:t>
      </w:r>
      <w:r w:rsidR="005131D8">
        <w:rPr>
          <w:rFonts w:asciiTheme="majorBidi" w:hAnsiTheme="majorBidi" w:cstheme="majorBidi"/>
          <w:sz w:val="28"/>
          <w:szCs w:val="28"/>
        </w:rPr>
        <w:t xml:space="preserve"> H</w:t>
      </w:r>
      <w:r w:rsidR="00563034" w:rsidRPr="00B06F69">
        <w:rPr>
          <w:rFonts w:asciiTheme="majorBidi" w:hAnsiTheme="majorBidi" w:cstheme="majorBidi"/>
          <w:sz w:val="28"/>
          <w:szCs w:val="28"/>
        </w:rPr>
        <w:t>, Nose</w:t>
      </w:r>
      <w:r w:rsidR="005131D8">
        <w:rPr>
          <w:rFonts w:asciiTheme="majorBidi" w:hAnsiTheme="majorBidi" w:cstheme="majorBidi"/>
          <w:sz w:val="28"/>
          <w:szCs w:val="28"/>
        </w:rPr>
        <w:t xml:space="preserve">  M</w:t>
      </w:r>
      <w:r w:rsidR="00563034" w:rsidRPr="00B06F69">
        <w:rPr>
          <w:rFonts w:asciiTheme="majorBidi" w:hAnsiTheme="majorBidi" w:cstheme="majorBidi"/>
          <w:sz w:val="28"/>
          <w:szCs w:val="28"/>
        </w:rPr>
        <w:t>, Hiai</w:t>
      </w:r>
      <w:r w:rsidR="005131D8">
        <w:rPr>
          <w:rFonts w:asciiTheme="majorBidi" w:hAnsiTheme="majorBidi" w:cstheme="majorBidi"/>
          <w:sz w:val="28"/>
          <w:szCs w:val="28"/>
        </w:rPr>
        <w:t xml:space="preserve">  H</w:t>
      </w:r>
      <w:r w:rsidR="00563034" w:rsidRPr="00B06F69">
        <w:rPr>
          <w:rFonts w:asciiTheme="majorBidi" w:hAnsiTheme="majorBidi" w:cstheme="majorBidi"/>
          <w:sz w:val="28"/>
          <w:szCs w:val="28"/>
        </w:rPr>
        <w:t>, Minato N</w:t>
      </w:r>
      <w:r w:rsidR="005131D8">
        <w:rPr>
          <w:rFonts w:asciiTheme="majorBidi" w:hAnsiTheme="majorBidi" w:cstheme="majorBidi"/>
          <w:sz w:val="28"/>
          <w:szCs w:val="28"/>
        </w:rPr>
        <w:t>,</w:t>
      </w:r>
      <w:r w:rsidR="00563034" w:rsidRPr="00B06F69">
        <w:rPr>
          <w:rFonts w:asciiTheme="majorBidi" w:hAnsiTheme="majorBidi" w:cstheme="majorBidi"/>
          <w:sz w:val="28"/>
          <w:szCs w:val="28"/>
        </w:rPr>
        <w:t xml:space="preserve"> Honjo T. Development of lupus-like autoimmune diseases by disruption of the PD-1 gene encoding an ITIM motif-carrying immunoreceptor. </w:t>
      </w:r>
      <w:r w:rsidR="00563034" w:rsidRPr="005131D8">
        <w:rPr>
          <w:rFonts w:asciiTheme="majorBidi" w:hAnsiTheme="majorBidi" w:cstheme="majorBidi"/>
          <w:i/>
          <w:iCs/>
          <w:sz w:val="28"/>
          <w:szCs w:val="28"/>
        </w:rPr>
        <w:t>Immunity</w:t>
      </w:r>
      <w:r w:rsidR="005131D8">
        <w:rPr>
          <w:rFonts w:asciiTheme="majorBidi" w:hAnsiTheme="majorBidi" w:cstheme="majorBidi"/>
          <w:sz w:val="28"/>
          <w:szCs w:val="28"/>
        </w:rPr>
        <w:t>.1999;</w:t>
      </w:r>
      <w:r w:rsidR="00563034" w:rsidRPr="00B06F69">
        <w:rPr>
          <w:rFonts w:asciiTheme="majorBidi" w:hAnsiTheme="majorBidi" w:cstheme="majorBidi"/>
          <w:sz w:val="28"/>
          <w:szCs w:val="28"/>
        </w:rPr>
        <w:t xml:space="preserve"> </w:t>
      </w:r>
      <w:r w:rsidR="00563034" w:rsidRPr="005131D8">
        <w:rPr>
          <w:rFonts w:asciiTheme="majorBidi" w:hAnsiTheme="majorBidi" w:cstheme="majorBidi"/>
          <w:b/>
          <w:bCs/>
          <w:sz w:val="28"/>
          <w:szCs w:val="28"/>
        </w:rPr>
        <w:t>11</w:t>
      </w:r>
      <w:r w:rsidR="00563034" w:rsidRPr="00B06F69">
        <w:rPr>
          <w:rFonts w:asciiTheme="majorBidi" w:hAnsiTheme="majorBidi" w:cstheme="majorBidi"/>
          <w:sz w:val="28"/>
          <w:szCs w:val="28"/>
        </w:rPr>
        <w:t>:141.</w:t>
      </w:r>
    </w:p>
    <w:p w:rsidR="00E92184" w:rsidRDefault="00E92184" w:rsidP="00E92184">
      <w:pPr>
        <w:autoSpaceDE w:val="0"/>
        <w:autoSpaceDN w:val="0"/>
        <w:adjustRightInd w:val="0"/>
        <w:spacing w:after="0" w:line="360" w:lineRule="auto"/>
        <w:jc w:val="both"/>
        <w:rPr>
          <w:rFonts w:asciiTheme="majorBidi" w:hAnsiTheme="majorBidi" w:cstheme="majorBidi"/>
          <w:sz w:val="28"/>
          <w:szCs w:val="28"/>
        </w:rPr>
      </w:pPr>
    </w:p>
    <w:p w:rsidR="00E92184" w:rsidRPr="00E92184" w:rsidRDefault="00A840AC" w:rsidP="00E92184">
      <w:pPr>
        <w:autoSpaceDE w:val="0"/>
        <w:autoSpaceDN w:val="0"/>
        <w:adjustRightInd w:val="0"/>
        <w:spacing w:after="0" w:line="360" w:lineRule="auto"/>
        <w:jc w:val="both"/>
        <w:rPr>
          <w:rFonts w:asciiTheme="majorBidi" w:hAnsiTheme="majorBidi"/>
          <w:sz w:val="28"/>
          <w:szCs w:val="28"/>
        </w:rPr>
      </w:pPr>
      <w:r>
        <w:rPr>
          <w:rFonts w:asciiTheme="majorBidi" w:hAnsiTheme="majorBidi"/>
          <w:color w:val="000000"/>
          <w:sz w:val="28"/>
          <w:szCs w:val="28"/>
        </w:rPr>
        <w:t>20</w:t>
      </w:r>
      <w:r w:rsidR="0048187C" w:rsidRPr="00E92184">
        <w:rPr>
          <w:rFonts w:asciiTheme="majorBidi" w:hAnsiTheme="majorBidi"/>
          <w:color w:val="000000"/>
          <w:sz w:val="28"/>
          <w:szCs w:val="28"/>
        </w:rPr>
        <w:t>-</w:t>
      </w:r>
      <w:r w:rsidR="005131D8" w:rsidRPr="00E92184">
        <w:t xml:space="preserve"> </w:t>
      </w:r>
      <w:hyperlink r:id="rId51" w:history="1">
        <w:r w:rsidR="005131D8" w:rsidRPr="00E92184">
          <w:rPr>
            <w:rStyle w:val="Hyperlink"/>
            <w:rFonts w:asciiTheme="majorBidi" w:hAnsiTheme="majorBidi"/>
            <w:color w:val="auto"/>
            <w:sz w:val="28"/>
            <w:szCs w:val="28"/>
            <w:u w:val="none"/>
          </w:rPr>
          <w:t>Thompson RH</w:t>
        </w:r>
      </w:hyperlink>
      <w:r w:rsidR="005131D8" w:rsidRPr="00E92184">
        <w:rPr>
          <w:rFonts w:asciiTheme="majorBidi" w:hAnsiTheme="majorBidi"/>
          <w:sz w:val="28"/>
          <w:szCs w:val="28"/>
          <w:vertAlign w:val="superscript"/>
        </w:rPr>
        <w:t>1</w:t>
      </w:r>
      <w:r w:rsidR="005131D8" w:rsidRPr="00E92184">
        <w:rPr>
          <w:rFonts w:asciiTheme="majorBidi" w:hAnsiTheme="majorBidi"/>
          <w:sz w:val="28"/>
          <w:szCs w:val="28"/>
        </w:rPr>
        <w:t xml:space="preserve">, </w:t>
      </w:r>
      <w:hyperlink r:id="rId52" w:history="1">
        <w:r w:rsidR="005131D8" w:rsidRPr="00E92184">
          <w:rPr>
            <w:rStyle w:val="Hyperlink"/>
            <w:rFonts w:asciiTheme="majorBidi" w:hAnsiTheme="majorBidi"/>
            <w:color w:val="auto"/>
            <w:sz w:val="28"/>
            <w:szCs w:val="28"/>
            <w:u w:val="none"/>
          </w:rPr>
          <w:t>Gillett MD</w:t>
        </w:r>
      </w:hyperlink>
      <w:r w:rsidR="005131D8" w:rsidRPr="00E92184">
        <w:rPr>
          <w:rFonts w:asciiTheme="majorBidi" w:hAnsiTheme="majorBidi"/>
          <w:sz w:val="28"/>
          <w:szCs w:val="28"/>
        </w:rPr>
        <w:t xml:space="preserve">, </w:t>
      </w:r>
      <w:hyperlink r:id="rId53" w:history="1">
        <w:r w:rsidR="005131D8" w:rsidRPr="00E92184">
          <w:rPr>
            <w:rStyle w:val="Hyperlink"/>
            <w:rFonts w:asciiTheme="majorBidi" w:hAnsiTheme="majorBidi"/>
            <w:color w:val="auto"/>
            <w:sz w:val="28"/>
            <w:szCs w:val="28"/>
            <w:u w:val="none"/>
          </w:rPr>
          <w:t>Cheville JC</w:t>
        </w:r>
      </w:hyperlink>
      <w:r w:rsidR="005131D8" w:rsidRPr="00E92184">
        <w:rPr>
          <w:rFonts w:asciiTheme="majorBidi" w:hAnsiTheme="majorBidi"/>
          <w:sz w:val="28"/>
          <w:szCs w:val="28"/>
        </w:rPr>
        <w:t xml:space="preserve">, </w:t>
      </w:r>
      <w:hyperlink r:id="rId54" w:history="1">
        <w:r w:rsidR="005131D8" w:rsidRPr="00E92184">
          <w:rPr>
            <w:rStyle w:val="Hyperlink"/>
            <w:rFonts w:asciiTheme="majorBidi" w:hAnsiTheme="majorBidi"/>
            <w:color w:val="auto"/>
            <w:sz w:val="28"/>
            <w:szCs w:val="28"/>
            <w:u w:val="none"/>
          </w:rPr>
          <w:t>Lohse CM</w:t>
        </w:r>
      </w:hyperlink>
      <w:r w:rsidR="005131D8" w:rsidRPr="00E92184">
        <w:rPr>
          <w:rFonts w:asciiTheme="majorBidi" w:hAnsiTheme="majorBidi"/>
          <w:sz w:val="28"/>
          <w:szCs w:val="28"/>
        </w:rPr>
        <w:t xml:space="preserve">, </w:t>
      </w:r>
      <w:hyperlink r:id="rId55" w:history="1">
        <w:r w:rsidR="005131D8" w:rsidRPr="00E92184">
          <w:rPr>
            <w:rStyle w:val="Hyperlink"/>
            <w:rFonts w:asciiTheme="majorBidi" w:hAnsiTheme="majorBidi"/>
            <w:color w:val="auto"/>
            <w:sz w:val="28"/>
            <w:szCs w:val="28"/>
            <w:u w:val="none"/>
          </w:rPr>
          <w:t>Dong H</w:t>
        </w:r>
      </w:hyperlink>
      <w:r w:rsidR="005131D8" w:rsidRPr="00E92184">
        <w:rPr>
          <w:rFonts w:asciiTheme="majorBidi" w:hAnsiTheme="majorBidi"/>
          <w:sz w:val="28"/>
          <w:szCs w:val="28"/>
        </w:rPr>
        <w:t xml:space="preserve">, </w:t>
      </w:r>
      <w:hyperlink r:id="rId56" w:history="1">
        <w:r w:rsidR="005131D8" w:rsidRPr="00E92184">
          <w:rPr>
            <w:rStyle w:val="Hyperlink"/>
            <w:rFonts w:asciiTheme="majorBidi" w:hAnsiTheme="majorBidi"/>
            <w:color w:val="auto"/>
            <w:sz w:val="28"/>
            <w:szCs w:val="28"/>
            <w:u w:val="none"/>
          </w:rPr>
          <w:t>Webster WS</w:t>
        </w:r>
      </w:hyperlink>
      <w:r w:rsidR="005131D8" w:rsidRPr="00E92184">
        <w:rPr>
          <w:rFonts w:asciiTheme="majorBidi" w:hAnsiTheme="majorBidi"/>
          <w:sz w:val="28"/>
          <w:szCs w:val="28"/>
        </w:rPr>
        <w:t xml:space="preserve">, </w:t>
      </w:r>
      <w:hyperlink r:id="rId57" w:history="1">
        <w:r w:rsidR="005131D8" w:rsidRPr="00E92184">
          <w:rPr>
            <w:rStyle w:val="Hyperlink"/>
            <w:rFonts w:asciiTheme="majorBidi" w:hAnsiTheme="majorBidi"/>
            <w:color w:val="auto"/>
            <w:sz w:val="28"/>
            <w:szCs w:val="28"/>
            <w:u w:val="none"/>
          </w:rPr>
          <w:t>Krejci KG</w:t>
        </w:r>
      </w:hyperlink>
      <w:r w:rsidR="005131D8" w:rsidRPr="00E92184">
        <w:rPr>
          <w:rFonts w:asciiTheme="majorBidi" w:hAnsiTheme="majorBidi"/>
          <w:sz w:val="28"/>
          <w:szCs w:val="28"/>
        </w:rPr>
        <w:t xml:space="preserve">, </w:t>
      </w:r>
      <w:hyperlink r:id="rId58" w:history="1">
        <w:r w:rsidR="005131D8" w:rsidRPr="00E92184">
          <w:rPr>
            <w:rStyle w:val="Hyperlink"/>
            <w:rFonts w:asciiTheme="majorBidi" w:hAnsiTheme="majorBidi"/>
            <w:color w:val="auto"/>
            <w:sz w:val="28"/>
            <w:szCs w:val="28"/>
            <w:u w:val="none"/>
          </w:rPr>
          <w:t>Lobo JR</w:t>
        </w:r>
      </w:hyperlink>
      <w:r w:rsidR="005131D8" w:rsidRPr="00E92184">
        <w:rPr>
          <w:rFonts w:asciiTheme="majorBidi" w:hAnsiTheme="majorBidi"/>
          <w:sz w:val="28"/>
          <w:szCs w:val="28"/>
        </w:rPr>
        <w:t xml:space="preserve">, </w:t>
      </w:r>
      <w:hyperlink r:id="rId59" w:history="1">
        <w:r w:rsidR="005131D8" w:rsidRPr="00E92184">
          <w:rPr>
            <w:rStyle w:val="Hyperlink"/>
            <w:rFonts w:asciiTheme="majorBidi" w:hAnsiTheme="majorBidi"/>
            <w:color w:val="auto"/>
            <w:sz w:val="28"/>
            <w:szCs w:val="28"/>
            <w:u w:val="none"/>
          </w:rPr>
          <w:t>Sengupta S</w:t>
        </w:r>
      </w:hyperlink>
      <w:r w:rsidR="005131D8" w:rsidRPr="00E92184">
        <w:rPr>
          <w:rFonts w:asciiTheme="majorBidi" w:hAnsiTheme="majorBidi"/>
          <w:sz w:val="28"/>
          <w:szCs w:val="28"/>
        </w:rPr>
        <w:t xml:space="preserve">, </w:t>
      </w:r>
      <w:hyperlink r:id="rId60" w:history="1">
        <w:r w:rsidR="005131D8" w:rsidRPr="00E92184">
          <w:rPr>
            <w:rStyle w:val="Hyperlink"/>
            <w:rFonts w:asciiTheme="majorBidi" w:hAnsiTheme="majorBidi"/>
            <w:color w:val="auto"/>
            <w:sz w:val="28"/>
            <w:szCs w:val="28"/>
            <w:u w:val="none"/>
          </w:rPr>
          <w:t>Chen L</w:t>
        </w:r>
      </w:hyperlink>
      <w:r w:rsidR="005131D8" w:rsidRPr="00E92184">
        <w:rPr>
          <w:rFonts w:asciiTheme="majorBidi" w:hAnsiTheme="majorBidi"/>
          <w:sz w:val="28"/>
          <w:szCs w:val="28"/>
        </w:rPr>
        <w:t xml:space="preserve">, </w:t>
      </w:r>
      <w:hyperlink r:id="rId61" w:history="1">
        <w:r w:rsidR="005131D8" w:rsidRPr="00E92184">
          <w:rPr>
            <w:rStyle w:val="Hyperlink"/>
            <w:rFonts w:asciiTheme="majorBidi" w:hAnsiTheme="majorBidi"/>
            <w:color w:val="auto"/>
            <w:sz w:val="28"/>
            <w:szCs w:val="28"/>
            <w:u w:val="none"/>
          </w:rPr>
          <w:t>Zincke H</w:t>
        </w:r>
      </w:hyperlink>
      <w:r w:rsidR="005131D8" w:rsidRPr="00E92184">
        <w:rPr>
          <w:rFonts w:asciiTheme="majorBidi" w:hAnsiTheme="majorBidi"/>
          <w:sz w:val="28"/>
          <w:szCs w:val="28"/>
        </w:rPr>
        <w:t xml:space="preserve">, </w:t>
      </w:r>
      <w:hyperlink r:id="rId62" w:history="1">
        <w:r w:rsidR="005131D8" w:rsidRPr="00E92184">
          <w:rPr>
            <w:rStyle w:val="Hyperlink"/>
            <w:rFonts w:asciiTheme="majorBidi" w:hAnsiTheme="majorBidi"/>
            <w:color w:val="auto"/>
            <w:sz w:val="28"/>
            <w:szCs w:val="28"/>
            <w:u w:val="none"/>
          </w:rPr>
          <w:t>Blute ML</w:t>
        </w:r>
      </w:hyperlink>
      <w:r w:rsidR="005131D8" w:rsidRPr="00E92184">
        <w:rPr>
          <w:rFonts w:asciiTheme="majorBidi" w:hAnsiTheme="majorBidi"/>
          <w:sz w:val="28"/>
          <w:szCs w:val="28"/>
        </w:rPr>
        <w:t xml:space="preserve">, </w:t>
      </w:r>
      <w:hyperlink r:id="rId63" w:history="1">
        <w:r w:rsidR="005131D8" w:rsidRPr="00E92184">
          <w:rPr>
            <w:rStyle w:val="Hyperlink"/>
            <w:rFonts w:asciiTheme="majorBidi" w:hAnsiTheme="majorBidi"/>
            <w:color w:val="auto"/>
            <w:sz w:val="28"/>
            <w:szCs w:val="28"/>
            <w:u w:val="none"/>
          </w:rPr>
          <w:t>Strome SE</w:t>
        </w:r>
      </w:hyperlink>
      <w:r w:rsidR="005131D8" w:rsidRPr="00E92184">
        <w:rPr>
          <w:rFonts w:asciiTheme="majorBidi" w:hAnsiTheme="majorBidi"/>
          <w:sz w:val="28"/>
          <w:szCs w:val="28"/>
        </w:rPr>
        <w:t xml:space="preserve">, </w:t>
      </w:r>
      <w:hyperlink r:id="rId64" w:history="1">
        <w:r w:rsidR="005131D8" w:rsidRPr="00E92184">
          <w:rPr>
            <w:rStyle w:val="Hyperlink"/>
            <w:rFonts w:asciiTheme="majorBidi" w:hAnsiTheme="majorBidi"/>
            <w:color w:val="auto"/>
            <w:sz w:val="28"/>
            <w:szCs w:val="28"/>
            <w:u w:val="none"/>
          </w:rPr>
          <w:t>Leibovich BC</w:t>
        </w:r>
      </w:hyperlink>
      <w:r w:rsidR="005131D8" w:rsidRPr="00E92184">
        <w:rPr>
          <w:rFonts w:asciiTheme="majorBidi" w:hAnsiTheme="majorBidi"/>
          <w:sz w:val="28"/>
          <w:szCs w:val="28"/>
        </w:rPr>
        <w:t xml:space="preserve">, </w:t>
      </w:r>
      <w:hyperlink r:id="rId65" w:history="1">
        <w:r w:rsidR="005131D8" w:rsidRPr="00E92184">
          <w:rPr>
            <w:rStyle w:val="Hyperlink"/>
            <w:rFonts w:asciiTheme="majorBidi" w:hAnsiTheme="majorBidi"/>
            <w:color w:val="auto"/>
            <w:sz w:val="28"/>
            <w:szCs w:val="28"/>
            <w:u w:val="none"/>
          </w:rPr>
          <w:t>Kwon ED</w:t>
        </w:r>
      </w:hyperlink>
      <w:r w:rsidR="00563034" w:rsidRPr="00E92184">
        <w:rPr>
          <w:rFonts w:asciiTheme="majorBidi" w:hAnsiTheme="majorBidi"/>
          <w:sz w:val="28"/>
          <w:szCs w:val="28"/>
        </w:rPr>
        <w:t>. Costimulatory B7-H1 in renal cell carcinoma patients: indicator of</w:t>
      </w:r>
      <w:r w:rsidR="005131D8" w:rsidRPr="00E92184">
        <w:rPr>
          <w:rFonts w:asciiTheme="majorBidi" w:hAnsiTheme="majorBidi"/>
          <w:sz w:val="28"/>
          <w:szCs w:val="28"/>
        </w:rPr>
        <w:t xml:space="preserve"> </w:t>
      </w:r>
      <w:r w:rsidR="00563034" w:rsidRPr="00E92184">
        <w:rPr>
          <w:rFonts w:asciiTheme="majorBidi" w:hAnsiTheme="majorBidi"/>
          <w:sz w:val="28"/>
          <w:szCs w:val="28"/>
        </w:rPr>
        <w:t xml:space="preserve">tumor aggressiveness and potential therapeutic target. </w:t>
      </w:r>
      <w:hyperlink r:id="rId66" w:history="1">
        <w:r w:rsidR="00AD49B5" w:rsidRPr="00E92184">
          <w:rPr>
            <w:rStyle w:val="Hyperlink"/>
            <w:rFonts w:asciiTheme="majorBidi" w:hAnsiTheme="majorBidi"/>
            <w:i/>
            <w:iCs/>
            <w:color w:val="auto"/>
            <w:sz w:val="28"/>
            <w:szCs w:val="28"/>
            <w:u w:val="none"/>
          </w:rPr>
          <w:t>Proceedings of the National Academy of Sciences</w:t>
        </w:r>
      </w:hyperlink>
      <w:r w:rsidR="00AD49B5" w:rsidRPr="00E92184">
        <w:rPr>
          <w:rFonts w:asciiTheme="majorBidi" w:hAnsiTheme="majorBidi"/>
          <w:sz w:val="28"/>
          <w:szCs w:val="28"/>
        </w:rPr>
        <w:t>.2004</w:t>
      </w:r>
      <w:r w:rsidR="00563034" w:rsidRPr="00E92184">
        <w:rPr>
          <w:rFonts w:asciiTheme="majorBidi" w:hAnsiTheme="majorBidi"/>
          <w:sz w:val="28"/>
          <w:szCs w:val="28"/>
        </w:rPr>
        <w:t xml:space="preserve"> </w:t>
      </w:r>
      <w:r w:rsidR="00AD49B5" w:rsidRPr="00E92184">
        <w:rPr>
          <w:rFonts w:asciiTheme="majorBidi" w:hAnsiTheme="majorBidi"/>
          <w:sz w:val="28"/>
          <w:szCs w:val="28"/>
        </w:rPr>
        <w:t>;</w:t>
      </w:r>
      <w:r w:rsidR="00563034" w:rsidRPr="00E92184">
        <w:rPr>
          <w:rFonts w:asciiTheme="majorBidi" w:hAnsiTheme="majorBidi"/>
          <w:b/>
          <w:bCs/>
          <w:sz w:val="28"/>
          <w:szCs w:val="28"/>
        </w:rPr>
        <w:t>101</w:t>
      </w:r>
      <w:r w:rsidR="00563034" w:rsidRPr="00E92184">
        <w:rPr>
          <w:rFonts w:asciiTheme="majorBidi" w:hAnsiTheme="majorBidi"/>
          <w:sz w:val="28"/>
          <w:szCs w:val="28"/>
        </w:rPr>
        <w:t>:17174</w:t>
      </w:r>
      <w:r w:rsidR="00AD49B5" w:rsidRPr="00E92184">
        <w:rPr>
          <w:rFonts w:asciiTheme="majorBidi" w:hAnsiTheme="majorBidi"/>
          <w:sz w:val="28"/>
          <w:szCs w:val="28"/>
        </w:rPr>
        <w:t>-9.</w:t>
      </w:r>
    </w:p>
    <w:p w:rsidR="00997229" w:rsidRPr="00E92184" w:rsidRDefault="00A840AC" w:rsidP="00E92184">
      <w:pPr>
        <w:autoSpaceDE w:val="0"/>
        <w:autoSpaceDN w:val="0"/>
        <w:adjustRightInd w:val="0"/>
        <w:spacing w:after="0" w:line="360" w:lineRule="auto"/>
        <w:jc w:val="both"/>
        <w:rPr>
          <w:rFonts w:asciiTheme="majorBidi" w:hAnsiTheme="majorBidi"/>
          <w:sz w:val="28"/>
          <w:szCs w:val="28"/>
        </w:rPr>
      </w:pPr>
      <w:r w:rsidRPr="00E92184">
        <w:rPr>
          <w:rFonts w:asciiTheme="majorBidi" w:hAnsiTheme="majorBidi"/>
          <w:color w:val="000000" w:themeColor="text1"/>
          <w:sz w:val="28"/>
          <w:szCs w:val="28"/>
        </w:rPr>
        <w:t>21</w:t>
      </w:r>
      <w:r w:rsidR="00997229" w:rsidRPr="00E92184">
        <w:rPr>
          <w:rFonts w:asciiTheme="majorBidi" w:hAnsiTheme="majorBidi"/>
          <w:sz w:val="28"/>
          <w:szCs w:val="28"/>
        </w:rPr>
        <w:t>-</w:t>
      </w:r>
      <w:hyperlink r:id="rId67" w:history="1">
        <w:r w:rsidR="00997229" w:rsidRPr="00E92184">
          <w:rPr>
            <w:rStyle w:val="Hyperlink"/>
            <w:rFonts w:asciiTheme="majorBidi" w:hAnsiTheme="majorBidi"/>
            <w:color w:val="auto"/>
            <w:sz w:val="28"/>
            <w:szCs w:val="28"/>
            <w:u w:val="none"/>
          </w:rPr>
          <w:t>Zamani MR</w:t>
        </w:r>
      </w:hyperlink>
      <w:r w:rsidR="00997229" w:rsidRPr="00E92184">
        <w:rPr>
          <w:rFonts w:asciiTheme="majorBidi" w:hAnsiTheme="majorBidi"/>
          <w:sz w:val="28"/>
          <w:szCs w:val="28"/>
        </w:rPr>
        <w:t xml:space="preserve">, </w:t>
      </w:r>
      <w:hyperlink r:id="rId68" w:history="1">
        <w:r w:rsidR="00997229" w:rsidRPr="00E92184">
          <w:rPr>
            <w:rStyle w:val="Hyperlink"/>
            <w:rFonts w:asciiTheme="majorBidi" w:hAnsiTheme="majorBidi"/>
            <w:color w:val="auto"/>
            <w:sz w:val="28"/>
            <w:szCs w:val="28"/>
            <w:u w:val="none"/>
          </w:rPr>
          <w:t>Asbagh FA</w:t>
        </w:r>
      </w:hyperlink>
      <w:r w:rsidR="00997229" w:rsidRPr="00E92184">
        <w:rPr>
          <w:rFonts w:asciiTheme="majorBidi" w:hAnsiTheme="majorBidi"/>
          <w:sz w:val="28"/>
          <w:szCs w:val="28"/>
        </w:rPr>
        <w:t xml:space="preserve">, </w:t>
      </w:r>
      <w:hyperlink r:id="rId69" w:history="1">
        <w:r w:rsidR="00997229" w:rsidRPr="00E92184">
          <w:rPr>
            <w:rStyle w:val="Hyperlink"/>
            <w:rFonts w:asciiTheme="majorBidi" w:hAnsiTheme="majorBidi"/>
            <w:color w:val="auto"/>
            <w:sz w:val="28"/>
            <w:szCs w:val="28"/>
            <w:u w:val="none"/>
          </w:rPr>
          <w:t>MassoudAH</w:t>
        </w:r>
      </w:hyperlink>
      <w:r w:rsidR="00997229" w:rsidRPr="00E92184">
        <w:rPr>
          <w:rFonts w:asciiTheme="majorBidi" w:hAnsiTheme="majorBidi"/>
          <w:sz w:val="28"/>
          <w:szCs w:val="28"/>
        </w:rPr>
        <w:t xml:space="preserve">, </w:t>
      </w:r>
      <w:hyperlink r:id="rId70" w:history="1">
        <w:r w:rsidR="00997229" w:rsidRPr="00E92184">
          <w:rPr>
            <w:rStyle w:val="Hyperlink"/>
            <w:rFonts w:asciiTheme="majorBidi" w:hAnsiTheme="majorBidi"/>
            <w:color w:val="auto"/>
            <w:sz w:val="28"/>
            <w:szCs w:val="28"/>
            <w:u w:val="none"/>
          </w:rPr>
          <w:t>Salmaninejad A</w:t>
        </w:r>
      </w:hyperlink>
      <w:r w:rsidR="00997229" w:rsidRPr="00E92184">
        <w:rPr>
          <w:rFonts w:asciiTheme="majorBidi" w:hAnsiTheme="majorBidi"/>
          <w:sz w:val="28"/>
          <w:szCs w:val="28"/>
        </w:rPr>
        <w:t xml:space="preserve">, </w:t>
      </w:r>
      <w:hyperlink r:id="rId71" w:history="1">
        <w:r w:rsidR="00997229" w:rsidRPr="00E92184">
          <w:rPr>
            <w:rStyle w:val="Hyperlink"/>
            <w:rFonts w:asciiTheme="majorBidi" w:hAnsiTheme="majorBidi"/>
            <w:color w:val="auto"/>
            <w:sz w:val="28"/>
            <w:szCs w:val="28"/>
            <w:u w:val="none"/>
          </w:rPr>
          <w:t>Massoud A</w:t>
        </w:r>
      </w:hyperlink>
      <w:r w:rsidR="00997229" w:rsidRPr="00E92184">
        <w:rPr>
          <w:rFonts w:asciiTheme="majorBidi" w:hAnsiTheme="majorBidi"/>
          <w:sz w:val="28"/>
          <w:szCs w:val="28"/>
        </w:rPr>
        <w:t xml:space="preserve">, </w:t>
      </w:r>
      <w:hyperlink r:id="rId72" w:history="1">
        <w:r w:rsidR="00997229" w:rsidRPr="00E92184">
          <w:rPr>
            <w:rStyle w:val="Hyperlink"/>
            <w:rFonts w:asciiTheme="majorBidi" w:hAnsiTheme="majorBidi"/>
            <w:color w:val="auto"/>
            <w:sz w:val="28"/>
            <w:szCs w:val="28"/>
            <w:u w:val="none"/>
          </w:rPr>
          <w:t>Rezaei N</w:t>
        </w:r>
      </w:hyperlink>
      <w:r w:rsidR="00997229" w:rsidRPr="00E92184">
        <w:rPr>
          <w:rFonts w:asciiTheme="majorBidi" w:hAnsiTheme="majorBidi"/>
          <w:sz w:val="28"/>
          <w:szCs w:val="28"/>
        </w:rPr>
        <w:t>. Association between a PD-1 gene polymorphism and antisperm antibody-related infertility in Iranian men.</w:t>
      </w:r>
      <w:r w:rsidR="00AD49B5" w:rsidRPr="00E92184">
        <w:rPr>
          <w:rFonts w:asciiTheme="majorBidi" w:hAnsiTheme="majorBidi"/>
          <w:sz w:val="28"/>
          <w:szCs w:val="28"/>
        </w:rPr>
        <w:t xml:space="preserve"> </w:t>
      </w:r>
      <w:hyperlink r:id="rId73" w:history="1">
        <w:r w:rsidR="00AD49B5" w:rsidRPr="00E92184">
          <w:rPr>
            <w:rStyle w:val="Hyperlink"/>
            <w:rFonts w:asciiTheme="majorBidi" w:hAnsiTheme="majorBidi"/>
            <w:i/>
            <w:iCs/>
            <w:color w:val="auto"/>
            <w:sz w:val="28"/>
            <w:szCs w:val="28"/>
            <w:u w:val="none"/>
          </w:rPr>
          <w:t>Journal of Assisted Reproduction and Genetics</w:t>
        </w:r>
      </w:hyperlink>
      <w:r w:rsidR="00AD49B5" w:rsidRPr="00E92184">
        <w:rPr>
          <w:rFonts w:asciiTheme="majorBidi" w:hAnsiTheme="majorBidi"/>
          <w:sz w:val="28"/>
          <w:szCs w:val="28"/>
        </w:rPr>
        <w:t xml:space="preserve">. 2015 </w:t>
      </w:r>
      <w:r w:rsidR="00997229" w:rsidRPr="00E92184">
        <w:rPr>
          <w:rFonts w:asciiTheme="majorBidi" w:hAnsiTheme="majorBidi"/>
          <w:sz w:val="28"/>
          <w:szCs w:val="28"/>
        </w:rPr>
        <w:t>;</w:t>
      </w:r>
      <w:r w:rsidR="00997229" w:rsidRPr="00E92184">
        <w:rPr>
          <w:rFonts w:asciiTheme="majorBidi" w:hAnsiTheme="majorBidi"/>
          <w:b/>
          <w:bCs/>
          <w:sz w:val="28"/>
          <w:szCs w:val="28"/>
        </w:rPr>
        <w:t>32</w:t>
      </w:r>
      <w:r w:rsidR="00997229" w:rsidRPr="00E92184">
        <w:rPr>
          <w:rFonts w:asciiTheme="majorBidi" w:hAnsiTheme="majorBidi"/>
          <w:sz w:val="28"/>
          <w:szCs w:val="28"/>
        </w:rPr>
        <w:t>:103-6</w:t>
      </w:r>
      <w:r w:rsidR="00AD49B5" w:rsidRPr="00E92184">
        <w:rPr>
          <w:rFonts w:asciiTheme="majorBidi" w:hAnsiTheme="majorBidi"/>
          <w:sz w:val="28"/>
          <w:szCs w:val="28"/>
        </w:rPr>
        <w:t>.</w:t>
      </w:r>
    </w:p>
    <w:p w:rsidR="00371773" w:rsidRDefault="00371773" w:rsidP="00AD49B5">
      <w:pPr>
        <w:pStyle w:val="Heading3"/>
        <w:rPr>
          <w:rFonts w:asciiTheme="majorBidi" w:hAnsiTheme="majorBidi"/>
          <w:b w:val="0"/>
          <w:bCs w:val="0"/>
          <w:color w:val="000000" w:themeColor="text1"/>
          <w:sz w:val="28"/>
          <w:szCs w:val="28"/>
        </w:rPr>
      </w:pPr>
      <w:r w:rsidRPr="00371773">
        <w:rPr>
          <w:rFonts w:asciiTheme="majorBidi" w:hAnsiTheme="majorBidi"/>
          <w:b w:val="0"/>
          <w:bCs w:val="0"/>
          <w:color w:val="000000" w:themeColor="text1"/>
          <w:sz w:val="28"/>
          <w:szCs w:val="28"/>
        </w:rPr>
        <w:lastRenderedPageBreak/>
        <w:t>2</w:t>
      </w:r>
      <w:r w:rsidR="00A840AC">
        <w:rPr>
          <w:rFonts w:asciiTheme="majorBidi" w:hAnsiTheme="majorBidi"/>
          <w:b w:val="0"/>
          <w:bCs w:val="0"/>
          <w:color w:val="000000" w:themeColor="text1"/>
          <w:sz w:val="28"/>
          <w:szCs w:val="28"/>
        </w:rPr>
        <w:t>2</w:t>
      </w:r>
      <w:r w:rsidRPr="00371773">
        <w:rPr>
          <w:rFonts w:asciiTheme="majorBidi" w:hAnsiTheme="majorBidi"/>
          <w:b w:val="0"/>
          <w:bCs w:val="0"/>
          <w:color w:val="000000" w:themeColor="text1"/>
          <w:sz w:val="28"/>
          <w:szCs w:val="28"/>
        </w:rPr>
        <w:t>-</w:t>
      </w:r>
      <w:hyperlink r:id="rId74" w:history="1">
        <w:r w:rsidRPr="00371773">
          <w:rPr>
            <w:rStyle w:val="Hyperlink"/>
            <w:rFonts w:asciiTheme="majorBidi" w:hAnsiTheme="majorBidi"/>
            <w:b w:val="0"/>
            <w:bCs w:val="0"/>
            <w:color w:val="000000" w:themeColor="text1"/>
            <w:sz w:val="28"/>
            <w:szCs w:val="28"/>
            <w:u w:val="none"/>
          </w:rPr>
          <w:t>Topalian SL</w:t>
        </w:r>
      </w:hyperlink>
      <w:r w:rsidRPr="00371773">
        <w:rPr>
          <w:rFonts w:asciiTheme="majorBidi" w:hAnsiTheme="majorBidi"/>
          <w:b w:val="0"/>
          <w:bCs w:val="0"/>
          <w:color w:val="000000" w:themeColor="text1"/>
          <w:sz w:val="28"/>
          <w:szCs w:val="28"/>
        </w:rPr>
        <w:t xml:space="preserve">, </w:t>
      </w:r>
      <w:hyperlink r:id="rId75" w:history="1">
        <w:r w:rsidRPr="00371773">
          <w:rPr>
            <w:rStyle w:val="Hyperlink"/>
            <w:rFonts w:asciiTheme="majorBidi" w:hAnsiTheme="majorBidi"/>
            <w:b w:val="0"/>
            <w:bCs w:val="0"/>
            <w:color w:val="000000" w:themeColor="text1"/>
            <w:sz w:val="28"/>
            <w:szCs w:val="28"/>
            <w:u w:val="none"/>
          </w:rPr>
          <w:t>Hodi FS</w:t>
        </w:r>
      </w:hyperlink>
      <w:r w:rsidRPr="00371773">
        <w:rPr>
          <w:rFonts w:asciiTheme="majorBidi" w:hAnsiTheme="majorBidi"/>
          <w:b w:val="0"/>
          <w:bCs w:val="0"/>
          <w:color w:val="000000" w:themeColor="text1"/>
          <w:sz w:val="28"/>
          <w:szCs w:val="28"/>
        </w:rPr>
        <w:t xml:space="preserve">, </w:t>
      </w:r>
      <w:hyperlink r:id="rId76" w:history="1">
        <w:r w:rsidRPr="00371773">
          <w:rPr>
            <w:rStyle w:val="Hyperlink"/>
            <w:rFonts w:asciiTheme="majorBidi" w:hAnsiTheme="majorBidi"/>
            <w:b w:val="0"/>
            <w:bCs w:val="0"/>
            <w:color w:val="000000" w:themeColor="text1"/>
            <w:sz w:val="28"/>
            <w:szCs w:val="28"/>
            <w:u w:val="none"/>
          </w:rPr>
          <w:t>Brahmer JR</w:t>
        </w:r>
      </w:hyperlink>
      <w:r w:rsidRPr="00371773">
        <w:rPr>
          <w:rFonts w:asciiTheme="majorBidi" w:hAnsiTheme="majorBidi"/>
          <w:b w:val="0"/>
          <w:bCs w:val="0"/>
          <w:color w:val="000000" w:themeColor="text1"/>
          <w:sz w:val="28"/>
          <w:szCs w:val="28"/>
        </w:rPr>
        <w:t xml:space="preserve">, </w:t>
      </w:r>
      <w:hyperlink r:id="rId77" w:history="1">
        <w:r w:rsidRPr="00371773">
          <w:rPr>
            <w:rStyle w:val="Hyperlink"/>
            <w:rFonts w:asciiTheme="majorBidi" w:hAnsiTheme="majorBidi"/>
            <w:b w:val="0"/>
            <w:bCs w:val="0"/>
            <w:color w:val="000000" w:themeColor="text1"/>
            <w:sz w:val="28"/>
            <w:szCs w:val="28"/>
            <w:u w:val="none"/>
          </w:rPr>
          <w:t>Gettinger SN</w:t>
        </w:r>
      </w:hyperlink>
      <w:r w:rsidRPr="00371773">
        <w:rPr>
          <w:rFonts w:asciiTheme="majorBidi" w:hAnsiTheme="majorBidi"/>
          <w:b w:val="0"/>
          <w:bCs w:val="0"/>
          <w:color w:val="000000" w:themeColor="text1"/>
          <w:sz w:val="28"/>
          <w:szCs w:val="28"/>
        </w:rPr>
        <w:t xml:space="preserve">, </w:t>
      </w:r>
      <w:hyperlink r:id="rId78" w:history="1">
        <w:r w:rsidRPr="00371773">
          <w:rPr>
            <w:rStyle w:val="Hyperlink"/>
            <w:rFonts w:asciiTheme="majorBidi" w:hAnsiTheme="majorBidi"/>
            <w:b w:val="0"/>
            <w:bCs w:val="0"/>
            <w:color w:val="000000" w:themeColor="text1"/>
            <w:sz w:val="28"/>
            <w:szCs w:val="28"/>
            <w:u w:val="none"/>
          </w:rPr>
          <w:t>Smith DC</w:t>
        </w:r>
      </w:hyperlink>
      <w:r w:rsidRPr="00371773">
        <w:rPr>
          <w:rFonts w:asciiTheme="majorBidi" w:hAnsiTheme="majorBidi"/>
          <w:b w:val="0"/>
          <w:bCs w:val="0"/>
          <w:color w:val="000000" w:themeColor="text1"/>
          <w:sz w:val="28"/>
          <w:szCs w:val="28"/>
        </w:rPr>
        <w:t xml:space="preserve">, </w:t>
      </w:r>
      <w:hyperlink r:id="rId79" w:history="1">
        <w:r w:rsidRPr="00371773">
          <w:rPr>
            <w:rStyle w:val="Hyperlink"/>
            <w:rFonts w:asciiTheme="majorBidi" w:hAnsiTheme="majorBidi"/>
            <w:b w:val="0"/>
            <w:bCs w:val="0"/>
            <w:color w:val="000000" w:themeColor="text1"/>
            <w:sz w:val="28"/>
            <w:szCs w:val="28"/>
            <w:u w:val="none"/>
          </w:rPr>
          <w:t>McDermott DF</w:t>
        </w:r>
      </w:hyperlink>
      <w:r w:rsidRPr="00371773">
        <w:rPr>
          <w:rFonts w:asciiTheme="majorBidi" w:hAnsiTheme="majorBidi"/>
          <w:b w:val="0"/>
          <w:bCs w:val="0"/>
          <w:color w:val="000000" w:themeColor="text1"/>
          <w:sz w:val="28"/>
          <w:szCs w:val="28"/>
        </w:rPr>
        <w:t xml:space="preserve">, </w:t>
      </w:r>
      <w:hyperlink r:id="rId80" w:history="1">
        <w:r w:rsidRPr="00371773">
          <w:rPr>
            <w:rStyle w:val="Hyperlink"/>
            <w:rFonts w:asciiTheme="majorBidi" w:hAnsiTheme="majorBidi"/>
            <w:b w:val="0"/>
            <w:bCs w:val="0"/>
            <w:color w:val="000000" w:themeColor="text1"/>
            <w:sz w:val="28"/>
            <w:szCs w:val="28"/>
            <w:u w:val="none"/>
          </w:rPr>
          <w:t>Powderly JD</w:t>
        </w:r>
      </w:hyperlink>
      <w:r w:rsidRPr="00371773">
        <w:rPr>
          <w:rFonts w:asciiTheme="majorBidi" w:hAnsiTheme="majorBidi"/>
          <w:b w:val="0"/>
          <w:bCs w:val="0"/>
          <w:color w:val="000000" w:themeColor="text1"/>
          <w:sz w:val="28"/>
          <w:szCs w:val="28"/>
        </w:rPr>
        <w:t xml:space="preserve">, </w:t>
      </w:r>
      <w:hyperlink r:id="rId81" w:history="1">
        <w:r w:rsidRPr="00371773">
          <w:rPr>
            <w:rStyle w:val="Hyperlink"/>
            <w:rFonts w:asciiTheme="majorBidi" w:hAnsiTheme="majorBidi"/>
            <w:b w:val="0"/>
            <w:bCs w:val="0"/>
            <w:color w:val="000000" w:themeColor="text1"/>
            <w:sz w:val="28"/>
            <w:szCs w:val="28"/>
            <w:u w:val="none"/>
          </w:rPr>
          <w:t>Carvajal RD</w:t>
        </w:r>
      </w:hyperlink>
      <w:r w:rsidRPr="00371773">
        <w:rPr>
          <w:rFonts w:asciiTheme="majorBidi" w:hAnsiTheme="majorBidi"/>
          <w:b w:val="0"/>
          <w:bCs w:val="0"/>
          <w:color w:val="000000" w:themeColor="text1"/>
          <w:sz w:val="28"/>
          <w:szCs w:val="28"/>
        </w:rPr>
        <w:t xml:space="preserve">, </w:t>
      </w:r>
      <w:hyperlink r:id="rId82" w:history="1">
        <w:r w:rsidRPr="00371773">
          <w:rPr>
            <w:rStyle w:val="Hyperlink"/>
            <w:rFonts w:asciiTheme="majorBidi" w:hAnsiTheme="majorBidi"/>
            <w:b w:val="0"/>
            <w:bCs w:val="0"/>
            <w:color w:val="000000" w:themeColor="text1"/>
            <w:sz w:val="28"/>
            <w:szCs w:val="28"/>
            <w:u w:val="none"/>
          </w:rPr>
          <w:t>Sosman JA</w:t>
        </w:r>
      </w:hyperlink>
      <w:r w:rsidRPr="00371773">
        <w:rPr>
          <w:rFonts w:asciiTheme="majorBidi" w:hAnsiTheme="majorBidi"/>
          <w:b w:val="0"/>
          <w:bCs w:val="0"/>
          <w:color w:val="000000" w:themeColor="text1"/>
          <w:sz w:val="28"/>
          <w:szCs w:val="28"/>
        </w:rPr>
        <w:t xml:space="preserve">, </w:t>
      </w:r>
      <w:hyperlink r:id="rId83" w:history="1">
        <w:r w:rsidRPr="00371773">
          <w:rPr>
            <w:rStyle w:val="Hyperlink"/>
            <w:rFonts w:asciiTheme="majorBidi" w:hAnsiTheme="majorBidi"/>
            <w:b w:val="0"/>
            <w:bCs w:val="0"/>
            <w:color w:val="000000" w:themeColor="text1"/>
            <w:sz w:val="28"/>
            <w:szCs w:val="28"/>
            <w:u w:val="none"/>
          </w:rPr>
          <w:t>Atkins MB</w:t>
        </w:r>
      </w:hyperlink>
      <w:r w:rsidRPr="00371773">
        <w:rPr>
          <w:rFonts w:asciiTheme="majorBidi" w:hAnsiTheme="majorBidi"/>
          <w:b w:val="0"/>
          <w:bCs w:val="0"/>
          <w:color w:val="000000" w:themeColor="text1"/>
          <w:sz w:val="28"/>
          <w:szCs w:val="28"/>
        </w:rPr>
        <w:t xml:space="preserve">, </w:t>
      </w:r>
      <w:hyperlink r:id="rId84" w:history="1">
        <w:r w:rsidRPr="00371773">
          <w:rPr>
            <w:rStyle w:val="Hyperlink"/>
            <w:rFonts w:asciiTheme="majorBidi" w:hAnsiTheme="majorBidi"/>
            <w:b w:val="0"/>
            <w:bCs w:val="0"/>
            <w:color w:val="000000" w:themeColor="text1"/>
            <w:sz w:val="28"/>
            <w:szCs w:val="28"/>
            <w:u w:val="none"/>
          </w:rPr>
          <w:t>Leming PD</w:t>
        </w:r>
      </w:hyperlink>
      <w:r w:rsidRPr="00371773">
        <w:rPr>
          <w:rFonts w:asciiTheme="majorBidi" w:hAnsiTheme="majorBidi"/>
          <w:b w:val="0"/>
          <w:bCs w:val="0"/>
          <w:color w:val="000000" w:themeColor="text1"/>
          <w:sz w:val="28"/>
          <w:szCs w:val="28"/>
        </w:rPr>
        <w:t xml:space="preserve">, </w:t>
      </w:r>
      <w:hyperlink r:id="rId85" w:history="1">
        <w:r w:rsidRPr="00371773">
          <w:rPr>
            <w:rStyle w:val="Hyperlink"/>
            <w:rFonts w:asciiTheme="majorBidi" w:hAnsiTheme="majorBidi"/>
            <w:b w:val="0"/>
            <w:bCs w:val="0"/>
            <w:color w:val="000000" w:themeColor="text1"/>
            <w:sz w:val="28"/>
            <w:szCs w:val="28"/>
            <w:u w:val="none"/>
          </w:rPr>
          <w:t>Spigel DR</w:t>
        </w:r>
      </w:hyperlink>
      <w:r w:rsidRPr="00371773">
        <w:rPr>
          <w:rFonts w:asciiTheme="majorBidi" w:hAnsiTheme="majorBidi"/>
          <w:b w:val="0"/>
          <w:bCs w:val="0"/>
          <w:color w:val="000000" w:themeColor="text1"/>
          <w:sz w:val="28"/>
          <w:szCs w:val="28"/>
        </w:rPr>
        <w:t xml:space="preserve">, </w:t>
      </w:r>
      <w:hyperlink r:id="rId86" w:history="1">
        <w:r w:rsidRPr="00371773">
          <w:rPr>
            <w:rStyle w:val="Hyperlink"/>
            <w:rFonts w:asciiTheme="majorBidi" w:hAnsiTheme="majorBidi"/>
            <w:b w:val="0"/>
            <w:bCs w:val="0"/>
            <w:color w:val="000000" w:themeColor="text1"/>
            <w:sz w:val="28"/>
            <w:szCs w:val="28"/>
            <w:u w:val="none"/>
          </w:rPr>
          <w:t>Antonia SJ</w:t>
        </w:r>
      </w:hyperlink>
      <w:r w:rsidRPr="00371773">
        <w:rPr>
          <w:rFonts w:asciiTheme="majorBidi" w:hAnsiTheme="majorBidi"/>
          <w:b w:val="0"/>
          <w:bCs w:val="0"/>
          <w:color w:val="000000" w:themeColor="text1"/>
          <w:sz w:val="28"/>
          <w:szCs w:val="28"/>
        </w:rPr>
        <w:t xml:space="preserve">, </w:t>
      </w:r>
      <w:hyperlink r:id="rId87" w:history="1">
        <w:r w:rsidRPr="00371773">
          <w:rPr>
            <w:rStyle w:val="Hyperlink"/>
            <w:rFonts w:asciiTheme="majorBidi" w:hAnsiTheme="majorBidi"/>
            <w:b w:val="0"/>
            <w:bCs w:val="0"/>
            <w:color w:val="000000" w:themeColor="text1"/>
            <w:sz w:val="28"/>
            <w:szCs w:val="28"/>
            <w:u w:val="none"/>
          </w:rPr>
          <w:t>Horn L</w:t>
        </w:r>
      </w:hyperlink>
      <w:r w:rsidRPr="00371773">
        <w:rPr>
          <w:rFonts w:asciiTheme="majorBidi" w:hAnsiTheme="majorBidi"/>
          <w:b w:val="0"/>
          <w:bCs w:val="0"/>
          <w:color w:val="000000" w:themeColor="text1"/>
          <w:sz w:val="28"/>
          <w:szCs w:val="28"/>
        </w:rPr>
        <w:t xml:space="preserve">, </w:t>
      </w:r>
      <w:hyperlink r:id="rId88" w:history="1">
        <w:r w:rsidRPr="00371773">
          <w:rPr>
            <w:rStyle w:val="Hyperlink"/>
            <w:rFonts w:asciiTheme="majorBidi" w:hAnsiTheme="majorBidi"/>
            <w:b w:val="0"/>
            <w:bCs w:val="0"/>
            <w:color w:val="000000" w:themeColor="text1"/>
            <w:sz w:val="28"/>
            <w:szCs w:val="28"/>
            <w:u w:val="none"/>
          </w:rPr>
          <w:t>Drake CG</w:t>
        </w:r>
      </w:hyperlink>
      <w:r w:rsidRPr="00371773">
        <w:rPr>
          <w:rFonts w:asciiTheme="majorBidi" w:hAnsiTheme="majorBidi"/>
          <w:b w:val="0"/>
          <w:bCs w:val="0"/>
          <w:color w:val="000000" w:themeColor="text1"/>
          <w:sz w:val="28"/>
          <w:szCs w:val="28"/>
        </w:rPr>
        <w:t xml:space="preserve">, </w:t>
      </w:r>
      <w:hyperlink r:id="rId89" w:history="1">
        <w:r w:rsidRPr="00371773">
          <w:rPr>
            <w:rStyle w:val="Hyperlink"/>
            <w:rFonts w:asciiTheme="majorBidi" w:hAnsiTheme="majorBidi"/>
            <w:b w:val="0"/>
            <w:bCs w:val="0"/>
            <w:color w:val="000000" w:themeColor="text1"/>
            <w:sz w:val="28"/>
            <w:szCs w:val="28"/>
            <w:u w:val="none"/>
          </w:rPr>
          <w:t>Pardoll DM</w:t>
        </w:r>
      </w:hyperlink>
      <w:r w:rsidRPr="00371773">
        <w:rPr>
          <w:rFonts w:asciiTheme="majorBidi" w:hAnsiTheme="majorBidi"/>
          <w:b w:val="0"/>
          <w:bCs w:val="0"/>
          <w:color w:val="000000" w:themeColor="text1"/>
          <w:sz w:val="28"/>
          <w:szCs w:val="28"/>
        </w:rPr>
        <w:t xml:space="preserve">, </w:t>
      </w:r>
      <w:hyperlink r:id="rId90" w:history="1">
        <w:r w:rsidRPr="00371773">
          <w:rPr>
            <w:rStyle w:val="Hyperlink"/>
            <w:rFonts w:asciiTheme="majorBidi" w:hAnsiTheme="majorBidi"/>
            <w:b w:val="0"/>
            <w:bCs w:val="0"/>
            <w:color w:val="000000" w:themeColor="text1"/>
            <w:sz w:val="28"/>
            <w:szCs w:val="28"/>
            <w:u w:val="none"/>
          </w:rPr>
          <w:t>Chen L</w:t>
        </w:r>
      </w:hyperlink>
      <w:r w:rsidRPr="00371773">
        <w:rPr>
          <w:rFonts w:asciiTheme="majorBidi" w:hAnsiTheme="majorBidi"/>
          <w:b w:val="0"/>
          <w:bCs w:val="0"/>
          <w:color w:val="000000" w:themeColor="text1"/>
          <w:sz w:val="28"/>
          <w:szCs w:val="28"/>
        </w:rPr>
        <w:t xml:space="preserve">, </w:t>
      </w:r>
      <w:hyperlink r:id="rId91" w:history="1">
        <w:r w:rsidRPr="00371773">
          <w:rPr>
            <w:rStyle w:val="Hyperlink"/>
            <w:rFonts w:asciiTheme="majorBidi" w:hAnsiTheme="majorBidi"/>
            <w:b w:val="0"/>
            <w:bCs w:val="0"/>
            <w:color w:val="000000" w:themeColor="text1"/>
            <w:sz w:val="28"/>
            <w:szCs w:val="28"/>
            <w:u w:val="none"/>
          </w:rPr>
          <w:t>Sharfman WH</w:t>
        </w:r>
      </w:hyperlink>
      <w:r w:rsidRPr="00371773">
        <w:rPr>
          <w:rFonts w:asciiTheme="majorBidi" w:hAnsiTheme="majorBidi"/>
          <w:b w:val="0"/>
          <w:bCs w:val="0"/>
          <w:color w:val="000000" w:themeColor="text1"/>
          <w:sz w:val="28"/>
          <w:szCs w:val="28"/>
        </w:rPr>
        <w:t xml:space="preserve">, </w:t>
      </w:r>
      <w:hyperlink r:id="rId92" w:history="1">
        <w:r w:rsidRPr="00371773">
          <w:rPr>
            <w:rStyle w:val="Hyperlink"/>
            <w:rFonts w:asciiTheme="majorBidi" w:hAnsiTheme="majorBidi"/>
            <w:b w:val="0"/>
            <w:bCs w:val="0"/>
            <w:color w:val="000000" w:themeColor="text1"/>
            <w:sz w:val="28"/>
            <w:szCs w:val="28"/>
            <w:u w:val="none"/>
          </w:rPr>
          <w:t>Anders RA</w:t>
        </w:r>
      </w:hyperlink>
      <w:r w:rsidRPr="00371773">
        <w:rPr>
          <w:rFonts w:asciiTheme="majorBidi" w:hAnsiTheme="majorBidi"/>
          <w:b w:val="0"/>
          <w:bCs w:val="0"/>
          <w:color w:val="000000" w:themeColor="text1"/>
          <w:sz w:val="28"/>
          <w:szCs w:val="28"/>
        </w:rPr>
        <w:t xml:space="preserve">, </w:t>
      </w:r>
      <w:hyperlink r:id="rId93" w:history="1">
        <w:r w:rsidRPr="00371773">
          <w:rPr>
            <w:rStyle w:val="Hyperlink"/>
            <w:rFonts w:asciiTheme="majorBidi" w:hAnsiTheme="majorBidi"/>
            <w:b w:val="0"/>
            <w:bCs w:val="0"/>
            <w:color w:val="000000" w:themeColor="text1"/>
            <w:sz w:val="28"/>
            <w:szCs w:val="28"/>
            <w:u w:val="none"/>
          </w:rPr>
          <w:t>Taube JM</w:t>
        </w:r>
      </w:hyperlink>
      <w:r w:rsidRPr="00371773">
        <w:rPr>
          <w:rFonts w:asciiTheme="majorBidi" w:hAnsiTheme="majorBidi"/>
          <w:b w:val="0"/>
          <w:bCs w:val="0"/>
          <w:color w:val="000000" w:themeColor="text1"/>
          <w:sz w:val="28"/>
          <w:szCs w:val="28"/>
        </w:rPr>
        <w:t xml:space="preserve">, </w:t>
      </w:r>
      <w:hyperlink r:id="rId94" w:history="1">
        <w:r w:rsidRPr="00371773">
          <w:rPr>
            <w:rStyle w:val="Hyperlink"/>
            <w:rFonts w:asciiTheme="majorBidi" w:hAnsiTheme="majorBidi"/>
            <w:b w:val="0"/>
            <w:bCs w:val="0"/>
            <w:color w:val="000000" w:themeColor="text1"/>
            <w:sz w:val="28"/>
            <w:szCs w:val="28"/>
            <w:u w:val="none"/>
          </w:rPr>
          <w:t>McMiller TL</w:t>
        </w:r>
      </w:hyperlink>
      <w:r w:rsidRPr="00371773">
        <w:rPr>
          <w:rFonts w:asciiTheme="majorBidi" w:hAnsiTheme="majorBidi"/>
          <w:b w:val="0"/>
          <w:bCs w:val="0"/>
          <w:color w:val="000000" w:themeColor="text1"/>
          <w:sz w:val="28"/>
          <w:szCs w:val="28"/>
        </w:rPr>
        <w:t xml:space="preserve">, </w:t>
      </w:r>
      <w:hyperlink r:id="rId95" w:history="1">
        <w:r w:rsidRPr="00371773">
          <w:rPr>
            <w:rStyle w:val="Hyperlink"/>
            <w:rFonts w:asciiTheme="majorBidi" w:hAnsiTheme="majorBidi"/>
            <w:b w:val="0"/>
            <w:bCs w:val="0"/>
            <w:color w:val="000000" w:themeColor="text1"/>
            <w:sz w:val="28"/>
            <w:szCs w:val="28"/>
            <w:u w:val="none"/>
          </w:rPr>
          <w:t>Xu H</w:t>
        </w:r>
      </w:hyperlink>
      <w:r w:rsidRPr="00371773">
        <w:rPr>
          <w:rFonts w:asciiTheme="majorBidi" w:hAnsiTheme="majorBidi"/>
          <w:b w:val="0"/>
          <w:bCs w:val="0"/>
          <w:color w:val="000000" w:themeColor="text1"/>
          <w:sz w:val="28"/>
          <w:szCs w:val="28"/>
        </w:rPr>
        <w:t xml:space="preserve">, </w:t>
      </w:r>
      <w:hyperlink r:id="rId96" w:history="1">
        <w:r w:rsidRPr="00371773">
          <w:rPr>
            <w:rStyle w:val="Hyperlink"/>
            <w:rFonts w:asciiTheme="majorBidi" w:hAnsiTheme="majorBidi"/>
            <w:b w:val="0"/>
            <w:bCs w:val="0"/>
            <w:color w:val="000000" w:themeColor="text1"/>
            <w:sz w:val="28"/>
            <w:szCs w:val="28"/>
            <w:u w:val="none"/>
          </w:rPr>
          <w:t>Korman AJ</w:t>
        </w:r>
      </w:hyperlink>
      <w:r w:rsidRPr="00371773">
        <w:rPr>
          <w:rFonts w:asciiTheme="majorBidi" w:hAnsiTheme="majorBidi"/>
          <w:b w:val="0"/>
          <w:bCs w:val="0"/>
          <w:color w:val="000000" w:themeColor="text1"/>
          <w:sz w:val="28"/>
          <w:szCs w:val="28"/>
        </w:rPr>
        <w:t xml:space="preserve">, </w:t>
      </w:r>
      <w:hyperlink r:id="rId97" w:history="1">
        <w:r w:rsidRPr="00371773">
          <w:rPr>
            <w:rStyle w:val="Hyperlink"/>
            <w:rFonts w:asciiTheme="majorBidi" w:hAnsiTheme="majorBidi"/>
            <w:b w:val="0"/>
            <w:bCs w:val="0"/>
            <w:color w:val="000000" w:themeColor="text1"/>
            <w:sz w:val="28"/>
            <w:szCs w:val="28"/>
            <w:u w:val="none"/>
          </w:rPr>
          <w:t>Jure-Kunkel M</w:t>
        </w:r>
      </w:hyperlink>
      <w:r w:rsidRPr="00371773">
        <w:rPr>
          <w:rFonts w:asciiTheme="majorBidi" w:hAnsiTheme="majorBidi"/>
          <w:b w:val="0"/>
          <w:bCs w:val="0"/>
          <w:color w:val="000000" w:themeColor="text1"/>
          <w:sz w:val="28"/>
          <w:szCs w:val="28"/>
        </w:rPr>
        <w:t xml:space="preserve">, </w:t>
      </w:r>
      <w:hyperlink r:id="rId98" w:history="1">
        <w:r w:rsidRPr="00371773">
          <w:rPr>
            <w:rStyle w:val="Hyperlink"/>
            <w:rFonts w:asciiTheme="majorBidi" w:hAnsiTheme="majorBidi"/>
            <w:b w:val="0"/>
            <w:bCs w:val="0"/>
            <w:color w:val="000000" w:themeColor="text1"/>
            <w:sz w:val="28"/>
            <w:szCs w:val="28"/>
            <w:u w:val="none"/>
          </w:rPr>
          <w:t>Agrawal S</w:t>
        </w:r>
      </w:hyperlink>
      <w:r w:rsidRPr="00371773">
        <w:rPr>
          <w:rFonts w:asciiTheme="majorBidi" w:hAnsiTheme="majorBidi"/>
          <w:b w:val="0"/>
          <w:bCs w:val="0"/>
          <w:color w:val="000000" w:themeColor="text1"/>
          <w:sz w:val="28"/>
          <w:szCs w:val="28"/>
        </w:rPr>
        <w:t xml:space="preserve">, </w:t>
      </w:r>
      <w:hyperlink r:id="rId99" w:history="1">
        <w:r w:rsidRPr="00371773">
          <w:rPr>
            <w:rStyle w:val="Hyperlink"/>
            <w:rFonts w:asciiTheme="majorBidi" w:hAnsiTheme="majorBidi"/>
            <w:b w:val="0"/>
            <w:bCs w:val="0"/>
            <w:color w:val="000000" w:themeColor="text1"/>
            <w:sz w:val="28"/>
            <w:szCs w:val="28"/>
            <w:u w:val="none"/>
          </w:rPr>
          <w:t>McDonald D</w:t>
        </w:r>
      </w:hyperlink>
      <w:r w:rsidRPr="00371773">
        <w:rPr>
          <w:rFonts w:asciiTheme="majorBidi" w:hAnsiTheme="majorBidi"/>
          <w:b w:val="0"/>
          <w:bCs w:val="0"/>
          <w:color w:val="000000" w:themeColor="text1"/>
          <w:sz w:val="28"/>
          <w:szCs w:val="28"/>
        </w:rPr>
        <w:t xml:space="preserve">, </w:t>
      </w:r>
      <w:hyperlink r:id="rId100" w:history="1">
        <w:r w:rsidRPr="00371773">
          <w:rPr>
            <w:rStyle w:val="Hyperlink"/>
            <w:rFonts w:asciiTheme="majorBidi" w:hAnsiTheme="majorBidi"/>
            <w:b w:val="0"/>
            <w:bCs w:val="0"/>
            <w:color w:val="000000" w:themeColor="text1"/>
            <w:sz w:val="28"/>
            <w:szCs w:val="28"/>
            <w:u w:val="none"/>
          </w:rPr>
          <w:t>Kollia GD</w:t>
        </w:r>
      </w:hyperlink>
      <w:r w:rsidRPr="00371773">
        <w:rPr>
          <w:rFonts w:asciiTheme="majorBidi" w:hAnsiTheme="majorBidi"/>
          <w:b w:val="0"/>
          <w:bCs w:val="0"/>
          <w:color w:val="000000" w:themeColor="text1"/>
          <w:sz w:val="28"/>
          <w:szCs w:val="28"/>
        </w:rPr>
        <w:t xml:space="preserve">, </w:t>
      </w:r>
      <w:hyperlink r:id="rId101" w:history="1">
        <w:r w:rsidRPr="00371773">
          <w:rPr>
            <w:rStyle w:val="Hyperlink"/>
            <w:rFonts w:asciiTheme="majorBidi" w:hAnsiTheme="majorBidi"/>
            <w:b w:val="0"/>
            <w:bCs w:val="0"/>
            <w:color w:val="000000" w:themeColor="text1"/>
            <w:sz w:val="28"/>
            <w:szCs w:val="28"/>
            <w:u w:val="none"/>
          </w:rPr>
          <w:t>Gupta A</w:t>
        </w:r>
      </w:hyperlink>
      <w:r w:rsidRPr="00371773">
        <w:rPr>
          <w:rFonts w:asciiTheme="majorBidi" w:hAnsiTheme="majorBidi"/>
          <w:b w:val="0"/>
          <w:bCs w:val="0"/>
          <w:color w:val="000000" w:themeColor="text1"/>
          <w:sz w:val="28"/>
          <w:szCs w:val="28"/>
        </w:rPr>
        <w:t xml:space="preserve">, </w:t>
      </w:r>
      <w:hyperlink r:id="rId102" w:history="1">
        <w:r w:rsidRPr="00371773">
          <w:rPr>
            <w:rStyle w:val="Hyperlink"/>
            <w:rFonts w:asciiTheme="majorBidi" w:hAnsiTheme="majorBidi"/>
            <w:b w:val="0"/>
            <w:bCs w:val="0"/>
            <w:color w:val="000000" w:themeColor="text1"/>
            <w:sz w:val="28"/>
            <w:szCs w:val="28"/>
            <w:u w:val="none"/>
          </w:rPr>
          <w:t>Wigginton JM</w:t>
        </w:r>
      </w:hyperlink>
      <w:r w:rsidRPr="00371773">
        <w:rPr>
          <w:rFonts w:asciiTheme="majorBidi" w:hAnsiTheme="majorBidi"/>
          <w:b w:val="0"/>
          <w:bCs w:val="0"/>
          <w:color w:val="000000" w:themeColor="text1"/>
          <w:sz w:val="28"/>
          <w:szCs w:val="28"/>
        </w:rPr>
        <w:t xml:space="preserve">, </w:t>
      </w:r>
      <w:hyperlink r:id="rId103" w:history="1">
        <w:r w:rsidRPr="00371773">
          <w:rPr>
            <w:rStyle w:val="Hyperlink"/>
            <w:rFonts w:asciiTheme="majorBidi" w:hAnsiTheme="majorBidi"/>
            <w:b w:val="0"/>
            <w:bCs w:val="0"/>
            <w:color w:val="000000" w:themeColor="text1"/>
            <w:sz w:val="28"/>
            <w:szCs w:val="28"/>
            <w:u w:val="none"/>
          </w:rPr>
          <w:t>Sznol M</w:t>
        </w:r>
      </w:hyperlink>
      <w:r w:rsidRPr="00371773">
        <w:rPr>
          <w:rFonts w:asciiTheme="majorBidi" w:hAnsiTheme="majorBidi"/>
          <w:b w:val="0"/>
          <w:bCs w:val="0"/>
          <w:color w:val="000000" w:themeColor="text1"/>
          <w:sz w:val="28"/>
          <w:szCs w:val="28"/>
        </w:rPr>
        <w:t xml:space="preserve">. Safety, activity, and immune correlates of anti-PD-1 antibody in cancer. </w:t>
      </w:r>
      <w:hyperlink r:id="rId104" w:tooltip="The New England journal of medicine." w:history="1">
        <w:r w:rsidR="00AD49B5" w:rsidRPr="00AD49B5">
          <w:rPr>
            <w:rFonts w:asciiTheme="majorBidi" w:hAnsiTheme="majorBidi"/>
            <w:b w:val="0"/>
            <w:bCs w:val="0"/>
            <w:i/>
            <w:iCs/>
            <w:color w:val="auto"/>
            <w:sz w:val="28"/>
            <w:szCs w:val="28"/>
          </w:rPr>
          <w:t xml:space="preserve"> </w:t>
        </w:r>
        <w:hyperlink r:id="rId105" w:history="1">
          <w:r w:rsidR="00AD49B5" w:rsidRPr="00AD49B5">
            <w:rPr>
              <w:rStyle w:val="Hyperlink"/>
              <w:rFonts w:asciiTheme="majorBidi" w:hAnsiTheme="majorBidi"/>
              <w:b w:val="0"/>
              <w:bCs w:val="0"/>
              <w:i/>
              <w:iCs/>
              <w:color w:val="auto"/>
              <w:sz w:val="28"/>
              <w:szCs w:val="28"/>
              <w:u w:val="none"/>
            </w:rPr>
            <w:t>New England Journal of Medicin</w:t>
          </w:r>
        </w:hyperlink>
        <w:r w:rsidRPr="00371773">
          <w:rPr>
            <w:rStyle w:val="Hyperlink"/>
            <w:rFonts w:asciiTheme="majorBidi" w:hAnsiTheme="majorBidi"/>
            <w:b w:val="0"/>
            <w:bCs w:val="0"/>
            <w:color w:val="000000" w:themeColor="text1"/>
            <w:sz w:val="28"/>
            <w:szCs w:val="28"/>
            <w:u w:val="none"/>
          </w:rPr>
          <w:t>.</w:t>
        </w:r>
      </w:hyperlink>
      <w:r w:rsidRPr="00371773">
        <w:rPr>
          <w:rFonts w:asciiTheme="majorBidi" w:hAnsiTheme="majorBidi"/>
          <w:b w:val="0"/>
          <w:bCs w:val="0"/>
          <w:color w:val="000000" w:themeColor="text1"/>
          <w:sz w:val="28"/>
          <w:szCs w:val="28"/>
        </w:rPr>
        <w:t xml:space="preserve"> 2012 </w:t>
      </w:r>
      <w:r w:rsidR="00AD49B5">
        <w:rPr>
          <w:rFonts w:asciiTheme="majorBidi" w:hAnsiTheme="majorBidi"/>
          <w:b w:val="0"/>
          <w:bCs w:val="0"/>
          <w:color w:val="000000" w:themeColor="text1"/>
          <w:sz w:val="28"/>
          <w:szCs w:val="28"/>
        </w:rPr>
        <w:t>;</w:t>
      </w:r>
      <w:r w:rsidRPr="00AD49B5">
        <w:rPr>
          <w:rFonts w:asciiTheme="majorBidi" w:hAnsiTheme="majorBidi"/>
          <w:color w:val="000000" w:themeColor="text1"/>
          <w:sz w:val="28"/>
          <w:szCs w:val="28"/>
        </w:rPr>
        <w:t>28</w:t>
      </w:r>
      <w:r w:rsidRPr="00371773">
        <w:rPr>
          <w:rFonts w:asciiTheme="majorBidi" w:hAnsiTheme="majorBidi"/>
          <w:b w:val="0"/>
          <w:bCs w:val="0"/>
          <w:color w:val="000000" w:themeColor="text1"/>
          <w:sz w:val="28"/>
          <w:szCs w:val="28"/>
        </w:rPr>
        <w:t>;366</w:t>
      </w:r>
      <w:r w:rsidR="00AD49B5">
        <w:rPr>
          <w:rFonts w:asciiTheme="majorBidi" w:hAnsiTheme="majorBidi"/>
          <w:b w:val="0"/>
          <w:bCs w:val="0"/>
          <w:color w:val="000000" w:themeColor="text1"/>
          <w:sz w:val="28"/>
          <w:szCs w:val="28"/>
        </w:rPr>
        <w:t>.</w:t>
      </w:r>
    </w:p>
    <w:p w:rsidR="00CF42FD" w:rsidRDefault="00CF42FD" w:rsidP="005E0371">
      <w:pPr>
        <w:pStyle w:val="Heading1"/>
        <w:spacing w:line="360" w:lineRule="auto"/>
        <w:jc w:val="both"/>
        <w:rPr>
          <w:rFonts w:asciiTheme="majorBidi" w:hAnsiTheme="majorBidi" w:cstheme="majorBidi"/>
          <w:b w:val="0"/>
          <w:bCs w:val="0"/>
          <w:color w:val="000000" w:themeColor="text1"/>
          <w:sz w:val="28"/>
          <w:szCs w:val="28"/>
        </w:rPr>
      </w:pPr>
      <w:r>
        <w:rPr>
          <w:rFonts w:asciiTheme="majorBidi" w:hAnsiTheme="majorBidi" w:cstheme="majorBidi"/>
          <w:b w:val="0"/>
          <w:bCs w:val="0"/>
          <w:color w:val="000000" w:themeColor="text1"/>
          <w:sz w:val="28"/>
          <w:szCs w:val="28"/>
        </w:rPr>
        <w:t>2</w:t>
      </w:r>
      <w:r w:rsidR="00A840AC">
        <w:rPr>
          <w:rFonts w:asciiTheme="majorBidi" w:hAnsiTheme="majorBidi" w:cstheme="majorBidi"/>
          <w:b w:val="0"/>
          <w:bCs w:val="0"/>
          <w:color w:val="000000" w:themeColor="text1"/>
          <w:sz w:val="28"/>
          <w:szCs w:val="28"/>
        </w:rPr>
        <w:t>3</w:t>
      </w:r>
      <w:r>
        <w:rPr>
          <w:rFonts w:asciiTheme="majorBidi" w:hAnsiTheme="majorBidi" w:cstheme="majorBidi"/>
          <w:b w:val="0"/>
          <w:bCs w:val="0"/>
          <w:color w:val="000000" w:themeColor="text1"/>
          <w:sz w:val="28"/>
          <w:szCs w:val="28"/>
        </w:rPr>
        <w:t>-</w:t>
      </w:r>
      <w:hyperlink r:id="rId106" w:history="1">
        <w:r w:rsidRPr="00CF42FD">
          <w:rPr>
            <w:rStyle w:val="Hyperlink"/>
            <w:rFonts w:asciiTheme="majorBidi" w:hAnsiTheme="majorBidi" w:cstheme="majorBidi"/>
            <w:b w:val="0"/>
            <w:bCs w:val="0"/>
            <w:color w:val="000000" w:themeColor="text1"/>
            <w:sz w:val="28"/>
            <w:szCs w:val="28"/>
            <w:u w:val="none"/>
          </w:rPr>
          <w:t>Zandberg DP</w:t>
        </w:r>
      </w:hyperlink>
      <w:r w:rsidRPr="00CF42FD">
        <w:rPr>
          <w:rFonts w:asciiTheme="majorBidi" w:hAnsiTheme="majorBidi" w:cstheme="majorBidi"/>
          <w:b w:val="0"/>
          <w:bCs w:val="0"/>
          <w:color w:val="000000" w:themeColor="text1"/>
          <w:sz w:val="28"/>
          <w:szCs w:val="28"/>
        </w:rPr>
        <w:t xml:space="preserve">, </w:t>
      </w:r>
      <w:hyperlink r:id="rId107" w:history="1">
        <w:r w:rsidRPr="00CF42FD">
          <w:rPr>
            <w:rStyle w:val="Hyperlink"/>
            <w:rFonts w:asciiTheme="majorBidi" w:hAnsiTheme="majorBidi" w:cstheme="majorBidi"/>
            <w:b w:val="0"/>
            <w:bCs w:val="0"/>
            <w:color w:val="000000" w:themeColor="text1"/>
            <w:sz w:val="28"/>
            <w:szCs w:val="28"/>
            <w:u w:val="none"/>
          </w:rPr>
          <w:t>Strome SE</w:t>
        </w:r>
      </w:hyperlink>
      <w:r w:rsidRPr="00CF42FD">
        <w:rPr>
          <w:rFonts w:asciiTheme="majorBidi" w:hAnsiTheme="majorBidi" w:cstheme="majorBidi"/>
          <w:b w:val="0"/>
          <w:bCs w:val="0"/>
          <w:color w:val="000000" w:themeColor="text1"/>
          <w:sz w:val="28"/>
          <w:szCs w:val="28"/>
        </w:rPr>
        <w:t>. The role of the PD-L1:PD-1 pathway in squamous cell carcinoma of the head and neck</w:t>
      </w:r>
      <w:r w:rsidR="005E0371">
        <w:rPr>
          <w:rFonts w:asciiTheme="majorBidi" w:hAnsiTheme="majorBidi" w:cstheme="majorBidi"/>
          <w:b w:val="0"/>
          <w:bCs w:val="0"/>
          <w:color w:val="000000" w:themeColor="text1"/>
          <w:sz w:val="28"/>
          <w:szCs w:val="28"/>
        </w:rPr>
        <w:t>.</w:t>
      </w:r>
      <w:hyperlink r:id="rId108" w:tooltip="Oral oncology." w:history="1">
        <w:r w:rsidRPr="005E0371">
          <w:rPr>
            <w:rStyle w:val="Hyperlink"/>
            <w:rFonts w:asciiTheme="majorBidi" w:hAnsiTheme="majorBidi" w:cstheme="majorBidi"/>
            <w:b w:val="0"/>
            <w:bCs w:val="0"/>
            <w:i/>
            <w:iCs/>
            <w:color w:val="000000" w:themeColor="text1"/>
            <w:sz w:val="28"/>
            <w:szCs w:val="28"/>
            <w:u w:val="none"/>
          </w:rPr>
          <w:t>Oral</w:t>
        </w:r>
        <w:r w:rsidR="005E0371" w:rsidRPr="005E0371">
          <w:rPr>
            <w:rStyle w:val="Hyperlink"/>
            <w:rFonts w:asciiTheme="majorBidi" w:hAnsiTheme="majorBidi" w:cstheme="majorBidi"/>
            <w:b w:val="0"/>
            <w:bCs w:val="0"/>
            <w:i/>
            <w:iCs/>
            <w:color w:val="000000" w:themeColor="text1"/>
            <w:sz w:val="28"/>
            <w:szCs w:val="28"/>
            <w:u w:val="none"/>
          </w:rPr>
          <w:t xml:space="preserve"> </w:t>
        </w:r>
        <w:r w:rsidRPr="005E0371">
          <w:rPr>
            <w:rStyle w:val="Hyperlink"/>
            <w:rFonts w:asciiTheme="majorBidi" w:hAnsiTheme="majorBidi" w:cstheme="majorBidi"/>
            <w:b w:val="0"/>
            <w:bCs w:val="0"/>
            <w:i/>
            <w:iCs/>
            <w:color w:val="000000" w:themeColor="text1"/>
            <w:sz w:val="28"/>
            <w:szCs w:val="28"/>
            <w:u w:val="none"/>
          </w:rPr>
          <w:t>Oncol</w:t>
        </w:r>
        <w:r w:rsidR="005E0371" w:rsidRPr="005E0371">
          <w:rPr>
            <w:rStyle w:val="Hyperlink"/>
            <w:rFonts w:asciiTheme="majorBidi" w:hAnsiTheme="majorBidi" w:cstheme="majorBidi"/>
            <w:b w:val="0"/>
            <w:bCs w:val="0"/>
            <w:i/>
            <w:iCs/>
            <w:color w:val="000000" w:themeColor="text1"/>
            <w:sz w:val="28"/>
            <w:szCs w:val="28"/>
            <w:u w:val="none"/>
          </w:rPr>
          <w:t>ology</w:t>
        </w:r>
        <w:r w:rsidRPr="00CF42FD">
          <w:rPr>
            <w:rStyle w:val="Hyperlink"/>
            <w:rFonts w:asciiTheme="majorBidi" w:hAnsiTheme="majorBidi" w:cstheme="majorBidi"/>
            <w:b w:val="0"/>
            <w:bCs w:val="0"/>
            <w:color w:val="000000" w:themeColor="text1"/>
            <w:sz w:val="28"/>
            <w:szCs w:val="28"/>
            <w:u w:val="none"/>
          </w:rPr>
          <w:t>.</w:t>
        </w:r>
      </w:hyperlink>
      <w:r w:rsidRPr="00CF42FD">
        <w:rPr>
          <w:rFonts w:asciiTheme="majorBidi" w:hAnsiTheme="majorBidi" w:cstheme="majorBidi"/>
          <w:b w:val="0"/>
          <w:bCs w:val="0"/>
          <w:color w:val="000000" w:themeColor="text1"/>
          <w:sz w:val="28"/>
          <w:szCs w:val="28"/>
        </w:rPr>
        <w:t xml:space="preserve"> 2014;</w:t>
      </w:r>
      <w:r w:rsidRPr="005E0371">
        <w:rPr>
          <w:rFonts w:asciiTheme="majorBidi" w:hAnsiTheme="majorBidi" w:cstheme="majorBidi"/>
          <w:color w:val="000000" w:themeColor="text1"/>
          <w:sz w:val="28"/>
          <w:szCs w:val="28"/>
        </w:rPr>
        <w:t>50</w:t>
      </w:r>
      <w:r w:rsidR="005E0371">
        <w:rPr>
          <w:rFonts w:asciiTheme="majorBidi" w:hAnsiTheme="majorBidi" w:cstheme="majorBidi"/>
          <w:b w:val="0"/>
          <w:bCs w:val="0"/>
          <w:color w:val="000000" w:themeColor="text1"/>
          <w:sz w:val="28"/>
          <w:szCs w:val="28"/>
        </w:rPr>
        <w:t>:</w:t>
      </w:r>
      <w:r w:rsidRPr="00CF42FD">
        <w:rPr>
          <w:rFonts w:asciiTheme="majorBidi" w:hAnsiTheme="majorBidi" w:cstheme="majorBidi"/>
          <w:b w:val="0"/>
          <w:bCs w:val="0"/>
          <w:color w:val="000000" w:themeColor="text1"/>
          <w:sz w:val="28"/>
          <w:szCs w:val="28"/>
        </w:rPr>
        <w:t>627-32</w:t>
      </w:r>
      <w:r w:rsidR="005E0371">
        <w:rPr>
          <w:rFonts w:asciiTheme="majorBidi" w:hAnsiTheme="majorBidi" w:cstheme="majorBidi"/>
          <w:b w:val="0"/>
          <w:bCs w:val="0"/>
          <w:color w:val="000000" w:themeColor="text1"/>
          <w:sz w:val="28"/>
          <w:szCs w:val="28"/>
        </w:rPr>
        <w:t>.</w:t>
      </w:r>
    </w:p>
    <w:p w:rsidR="00563034" w:rsidRDefault="009632B5" w:rsidP="005E0371">
      <w:pPr>
        <w:pStyle w:val="Heading1"/>
        <w:spacing w:line="360" w:lineRule="auto"/>
        <w:jc w:val="both"/>
        <w:rPr>
          <w:rFonts w:cs="Arno Pro"/>
          <w:b w:val="0"/>
          <w:bCs w:val="0"/>
          <w:color w:val="000000"/>
          <w:sz w:val="28"/>
          <w:szCs w:val="28"/>
        </w:rPr>
      </w:pPr>
      <w:r>
        <w:rPr>
          <w:rFonts w:asciiTheme="majorBidi" w:hAnsiTheme="majorBidi" w:cstheme="majorBidi"/>
          <w:b w:val="0"/>
          <w:bCs w:val="0"/>
          <w:color w:val="000000" w:themeColor="text1"/>
          <w:sz w:val="28"/>
          <w:szCs w:val="28"/>
        </w:rPr>
        <w:t>2</w:t>
      </w:r>
      <w:r w:rsidR="00A840AC">
        <w:rPr>
          <w:rFonts w:asciiTheme="majorBidi" w:hAnsiTheme="majorBidi" w:cstheme="majorBidi"/>
          <w:b w:val="0"/>
          <w:bCs w:val="0"/>
          <w:color w:val="000000" w:themeColor="text1"/>
          <w:sz w:val="28"/>
          <w:szCs w:val="28"/>
        </w:rPr>
        <w:t>4</w:t>
      </w:r>
      <w:r>
        <w:rPr>
          <w:rFonts w:asciiTheme="majorBidi" w:hAnsiTheme="majorBidi" w:cstheme="majorBidi"/>
          <w:b w:val="0"/>
          <w:bCs w:val="0"/>
          <w:color w:val="000000" w:themeColor="text1"/>
          <w:sz w:val="28"/>
          <w:szCs w:val="28"/>
        </w:rPr>
        <w:t>-</w:t>
      </w:r>
      <w:r w:rsidR="00F426FE" w:rsidRPr="00F426FE">
        <w:rPr>
          <w:rFonts w:cs="Arno Pro"/>
          <w:b w:val="0"/>
          <w:bCs w:val="0"/>
          <w:color w:val="000000"/>
          <w:sz w:val="28"/>
          <w:szCs w:val="28"/>
        </w:rPr>
        <w:t xml:space="preserve">Shin YN, Liu CJ, Chang KW, Lee YJ, Liu HF. Association of CTLA-4 gene polymorphism with oral submucous fibrosis in Taiwan. </w:t>
      </w:r>
      <w:r w:rsidR="00F426FE" w:rsidRPr="005E0371">
        <w:rPr>
          <w:rFonts w:cs="Arno Pro"/>
          <w:b w:val="0"/>
          <w:bCs w:val="0"/>
          <w:i/>
          <w:iCs/>
          <w:color w:val="000000"/>
          <w:sz w:val="28"/>
          <w:szCs w:val="28"/>
        </w:rPr>
        <w:t>J</w:t>
      </w:r>
      <w:r w:rsidR="005E0371" w:rsidRPr="005E0371">
        <w:rPr>
          <w:rFonts w:cs="Arno Pro"/>
          <w:b w:val="0"/>
          <w:bCs w:val="0"/>
          <w:i/>
          <w:iCs/>
          <w:color w:val="000000"/>
          <w:sz w:val="28"/>
          <w:szCs w:val="28"/>
        </w:rPr>
        <w:t>ournal of</w:t>
      </w:r>
      <w:r w:rsidR="00F426FE" w:rsidRPr="005E0371">
        <w:rPr>
          <w:rFonts w:cs="Arno Pro"/>
          <w:b w:val="0"/>
          <w:bCs w:val="0"/>
          <w:i/>
          <w:iCs/>
          <w:color w:val="000000"/>
          <w:sz w:val="28"/>
          <w:szCs w:val="28"/>
        </w:rPr>
        <w:t xml:space="preserve"> Oral Pathol</w:t>
      </w:r>
      <w:r w:rsidR="005E0371" w:rsidRPr="005E0371">
        <w:rPr>
          <w:rFonts w:cs="Arno Pro"/>
          <w:b w:val="0"/>
          <w:bCs w:val="0"/>
          <w:i/>
          <w:iCs/>
          <w:color w:val="000000"/>
          <w:sz w:val="28"/>
          <w:szCs w:val="28"/>
        </w:rPr>
        <w:t>ogy and</w:t>
      </w:r>
      <w:r w:rsidR="00F426FE" w:rsidRPr="005E0371">
        <w:rPr>
          <w:rFonts w:cs="Arno Pro"/>
          <w:b w:val="0"/>
          <w:bCs w:val="0"/>
          <w:i/>
          <w:iCs/>
          <w:color w:val="000000"/>
          <w:sz w:val="28"/>
          <w:szCs w:val="28"/>
        </w:rPr>
        <w:t xml:space="preserve"> Med</w:t>
      </w:r>
      <w:r w:rsidR="005E0371" w:rsidRPr="005E0371">
        <w:rPr>
          <w:rFonts w:cs="Arno Pro"/>
          <w:b w:val="0"/>
          <w:bCs w:val="0"/>
          <w:i/>
          <w:iCs/>
          <w:color w:val="000000"/>
          <w:sz w:val="28"/>
          <w:szCs w:val="28"/>
        </w:rPr>
        <w:t>icine.</w:t>
      </w:r>
      <w:r w:rsidR="00F426FE" w:rsidRPr="00F426FE">
        <w:rPr>
          <w:rFonts w:cs="Arno Pro"/>
          <w:b w:val="0"/>
          <w:bCs w:val="0"/>
          <w:color w:val="000000"/>
          <w:sz w:val="28"/>
          <w:szCs w:val="28"/>
        </w:rPr>
        <w:t xml:space="preserve"> 2004;</w:t>
      </w:r>
      <w:r w:rsidR="00F426FE" w:rsidRPr="005E0371">
        <w:rPr>
          <w:rFonts w:cs="Arno Pro"/>
          <w:color w:val="000000"/>
          <w:sz w:val="28"/>
          <w:szCs w:val="28"/>
        </w:rPr>
        <w:t>33</w:t>
      </w:r>
      <w:r w:rsidR="005E0371">
        <w:rPr>
          <w:rFonts w:cs="Arno Pro"/>
          <w:b w:val="0"/>
          <w:bCs w:val="0"/>
          <w:color w:val="000000"/>
          <w:sz w:val="28"/>
          <w:szCs w:val="28"/>
        </w:rPr>
        <w:t>:</w:t>
      </w:r>
      <w:r w:rsidR="00F426FE" w:rsidRPr="00F426FE">
        <w:rPr>
          <w:rFonts w:cs="Arno Pro"/>
          <w:b w:val="0"/>
          <w:bCs w:val="0"/>
          <w:color w:val="000000"/>
          <w:sz w:val="28"/>
          <w:szCs w:val="28"/>
        </w:rPr>
        <w:t>200-3.</w:t>
      </w:r>
    </w:p>
    <w:p w:rsidR="004A71F5" w:rsidRDefault="004A71F5" w:rsidP="00A059B7">
      <w:pPr>
        <w:pStyle w:val="Heading1"/>
        <w:spacing w:line="360" w:lineRule="auto"/>
        <w:jc w:val="both"/>
        <w:rPr>
          <w:b w:val="0"/>
          <w:bCs w:val="0"/>
          <w:color w:val="000000" w:themeColor="text1"/>
          <w:sz w:val="28"/>
          <w:szCs w:val="28"/>
        </w:rPr>
      </w:pPr>
      <w:r>
        <w:rPr>
          <w:rFonts w:cs="Arno Pro"/>
          <w:b w:val="0"/>
          <w:bCs w:val="0"/>
          <w:color w:val="000000"/>
          <w:sz w:val="28"/>
          <w:szCs w:val="28"/>
        </w:rPr>
        <w:t>2</w:t>
      </w:r>
      <w:r w:rsidR="005E0371">
        <w:rPr>
          <w:rFonts w:cs="Arno Pro"/>
          <w:b w:val="0"/>
          <w:bCs w:val="0"/>
          <w:color w:val="000000"/>
          <w:sz w:val="28"/>
          <w:szCs w:val="28"/>
        </w:rPr>
        <w:t>5</w:t>
      </w:r>
      <w:r>
        <w:rPr>
          <w:rFonts w:cs="Arno Pro"/>
          <w:b w:val="0"/>
          <w:bCs w:val="0"/>
          <w:color w:val="000000"/>
          <w:sz w:val="28"/>
          <w:szCs w:val="28"/>
        </w:rPr>
        <w:t>-</w:t>
      </w:r>
      <w:hyperlink r:id="rId109" w:history="1">
        <w:r w:rsidRPr="004A71F5">
          <w:rPr>
            <w:rStyle w:val="Hyperlink"/>
            <w:b w:val="0"/>
            <w:bCs w:val="0"/>
            <w:color w:val="000000" w:themeColor="text1"/>
            <w:sz w:val="28"/>
            <w:szCs w:val="28"/>
            <w:u w:val="none"/>
          </w:rPr>
          <w:t>Farzin M</w:t>
        </w:r>
      </w:hyperlink>
      <w:r w:rsidRPr="004A71F5">
        <w:rPr>
          <w:b w:val="0"/>
          <w:bCs w:val="0"/>
          <w:color w:val="000000" w:themeColor="text1"/>
          <w:sz w:val="28"/>
          <w:szCs w:val="28"/>
        </w:rPr>
        <w:t xml:space="preserve">, </w:t>
      </w:r>
      <w:hyperlink r:id="rId110" w:history="1">
        <w:r w:rsidRPr="004A71F5">
          <w:rPr>
            <w:rStyle w:val="Hyperlink"/>
            <w:b w:val="0"/>
            <w:bCs w:val="0"/>
            <w:color w:val="000000" w:themeColor="text1"/>
            <w:sz w:val="28"/>
            <w:szCs w:val="28"/>
            <w:u w:val="none"/>
          </w:rPr>
          <w:t>Mardani M</w:t>
        </w:r>
      </w:hyperlink>
      <w:r w:rsidRPr="004A71F5">
        <w:rPr>
          <w:b w:val="0"/>
          <w:bCs w:val="0"/>
          <w:color w:val="000000" w:themeColor="text1"/>
          <w:sz w:val="28"/>
          <w:szCs w:val="28"/>
        </w:rPr>
        <w:t xml:space="preserve">, </w:t>
      </w:r>
      <w:hyperlink r:id="rId111" w:history="1">
        <w:r w:rsidRPr="004A71F5">
          <w:rPr>
            <w:rStyle w:val="highlight"/>
            <w:b w:val="0"/>
            <w:bCs w:val="0"/>
            <w:color w:val="000000" w:themeColor="text1"/>
            <w:sz w:val="28"/>
            <w:szCs w:val="28"/>
          </w:rPr>
          <w:t>Ghabanchi</w:t>
        </w:r>
        <w:r w:rsidRPr="004A71F5">
          <w:rPr>
            <w:rStyle w:val="Hyperlink"/>
            <w:b w:val="0"/>
            <w:bCs w:val="0"/>
            <w:color w:val="000000" w:themeColor="text1"/>
            <w:sz w:val="28"/>
            <w:szCs w:val="28"/>
            <w:u w:val="none"/>
          </w:rPr>
          <w:t xml:space="preserve"> J</w:t>
        </w:r>
      </w:hyperlink>
      <w:r w:rsidRPr="004A71F5">
        <w:rPr>
          <w:b w:val="0"/>
          <w:bCs w:val="0"/>
          <w:color w:val="000000" w:themeColor="text1"/>
          <w:sz w:val="28"/>
          <w:szCs w:val="28"/>
        </w:rPr>
        <w:t xml:space="preserve">, </w:t>
      </w:r>
      <w:hyperlink r:id="rId112" w:history="1">
        <w:r w:rsidRPr="004A71F5">
          <w:rPr>
            <w:rStyle w:val="Hyperlink"/>
            <w:b w:val="0"/>
            <w:bCs w:val="0"/>
            <w:color w:val="000000" w:themeColor="text1"/>
            <w:sz w:val="28"/>
            <w:szCs w:val="28"/>
            <w:u w:val="none"/>
          </w:rPr>
          <w:t>Fattahi MJ</w:t>
        </w:r>
      </w:hyperlink>
      <w:r w:rsidRPr="004A71F5">
        <w:rPr>
          <w:b w:val="0"/>
          <w:bCs w:val="0"/>
          <w:color w:val="000000" w:themeColor="text1"/>
          <w:sz w:val="28"/>
          <w:szCs w:val="28"/>
        </w:rPr>
        <w:t xml:space="preserve">, </w:t>
      </w:r>
      <w:hyperlink r:id="rId113" w:history="1">
        <w:r w:rsidRPr="004A71F5">
          <w:rPr>
            <w:rStyle w:val="Hyperlink"/>
            <w:b w:val="0"/>
            <w:bCs w:val="0"/>
            <w:color w:val="000000" w:themeColor="text1"/>
            <w:sz w:val="28"/>
            <w:szCs w:val="28"/>
            <w:u w:val="none"/>
          </w:rPr>
          <w:t>Rezaee M</w:t>
        </w:r>
      </w:hyperlink>
      <w:r w:rsidRPr="004A71F5">
        <w:rPr>
          <w:b w:val="0"/>
          <w:bCs w:val="0"/>
          <w:color w:val="000000" w:themeColor="text1"/>
          <w:sz w:val="28"/>
          <w:szCs w:val="28"/>
        </w:rPr>
        <w:t xml:space="preserve">, </w:t>
      </w:r>
      <w:hyperlink r:id="rId114" w:history="1">
        <w:r w:rsidRPr="004A71F5">
          <w:rPr>
            <w:rStyle w:val="Hyperlink"/>
            <w:b w:val="0"/>
            <w:bCs w:val="0"/>
            <w:color w:val="000000" w:themeColor="text1"/>
            <w:sz w:val="28"/>
            <w:szCs w:val="28"/>
            <w:u w:val="none"/>
          </w:rPr>
          <w:t>Heydari ST</w:t>
        </w:r>
      </w:hyperlink>
      <w:r w:rsidRPr="004A71F5">
        <w:rPr>
          <w:b w:val="0"/>
          <w:bCs w:val="0"/>
          <w:color w:val="000000" w:themeColor="text1"/>
          <w:sz w:val="28"/>
          <w:szCs w:val="28"/>
        </w:rPr>
        <w:t xml:space="preserve">, </w:t>
      </w:r>
      <w:hyperlink r:id="rId115" w:history="1">
        <w:r w:rsidRPr="004A71F5">
          <w:rPr>
            <w:rStyle w:val="Hyperlink"/>
            <w:b w:val="0"/>
            <w:bCs w:val="0"/>
            <w:color w:val="000000" w:themeColor="text1"/>
            <w:sz w:val="28"/>
            <w:szCs w:val="28"/>
            <w:u w:val="none"/>
          </w:rPr>
          <w:t>AndishehTadbir A</w:t>
        </w:r>
      </w:hyperlink>
      <w:r w:rsidRPr="004A71F5">
        <w:rPr>
          <w:b w:val="0"/>
          <w:bCs w:val="0"/>
          <w:color w:val="000000" w:themeColor="text1"/>
          <w:sz w:val="28"/>
          <w:szCs w:val="28"/>
        </w:rPr>
        <w:t>. Serum level of matrix metalloproteinase-3 in patients with oral lichen planus</w:t>
      </w:r>
      <w:r w:rsidRPr="00A059B7">
        <w:rPr>
          <w:b w:val="0"/>
          <w:bCs w:val="0"/>
          <w:i/>
          <w:iCs/>
          <w:color w:val="000000" w:themeColor="text1"/>
          <w:sz w:val="28"/>
          <w:szCs w:val="28"/>
        </w:rPr>
        <w:t xml:space="preserve">. </w:t>
      </w:r>
      <w:hyperlink r:id="rId116" w:tooltip="Iranian Red Crescent medical journal." w:history="1">
        <w:r w:rsidRPr="00A059B7">
          <w:rPr>
            <w:rStyle w:val="Hyperlink"/>
            <w:b w:val="0"/>
            <w:bCs w:val="0"/>
            <w:i/>
            <w:iCs/>
            <w:color w:val="000000" w:themeColor="text1"/>
            <w:sz w:val="28"/>
            <w:szCs w:val="28"/>
            <w:u w:val="none"/>
          </w:rPr>
          <w:t>Iran Red Crescent Med</w:t>
        </w:r>
        <w:r w:rsidR="005E0371" w:rsidRPr="00A059B7">
          <w:rPr>
            <w:rStyle w:val="Hyperlink"/>
            <w:b w:val="0"/>
            <w:bCs w:val="0"/>
            <w:i/>
            <w:iCs/>
            <w:color w:val="000000" w:themeColor="text1"/>
            <w:sz w:val="28"/>
            <w:szCs w:val="28"/>
            <w:u w:val="none"/>
          </w:rPr>
          <w:t>ical</w:t>
        </w:r>
        <w:r w:rsidRPr="00A059B7">
          <w:rPr>
            <w:rStyle w:val="Hyperlink"/>
            <w:b w:val="0"/>
            <w:bCs w:val="0"/>
            <w:i/>
            <w:iCs/>
            <w:color w:val="000000" w:themeColor="text1"/>
            <w:sz w:val="28"/>
            <w:szCs w:val="28"/>
            <w:u w:val="none"/>
          </w:rPr>
          <w:t xml:space="preserve"> J</w:t>
        </w:r>
        <w:r w:rsidR="005E0371" w:rsidRPr="00A059B7">
          <w:rPr>
            <w:rStyle w:val="Hyperlink"/>
            <w:b w:val="0"/>
            <w:bCs w:val="0"/>
            <w:i/>
            <w:iCs/>
            <w:color w:val="000000" w:themeColor="text1"/>
            <w:sz w:val="28"/>
            <w:szCs w:val="28"/>
            <w:u w:val="none"/>
          </w:rPr>
          <w:t>ournal</w:t>
        </w:r>
        <w:r w:rsidRPr="00A059B7">
          <w:rPr>
            <w:rStyle w:val="Hyperlink"/>
            <w:b w:val="0"/>
            <w:bCs w:val="0"/>
            <w:i/>
            <w:iCs/>
            <w:color w:val="000000" w:themeColor="text1"/>
            <w:sz w:val="28"/>
            <w:szCs w:val="28"/>
            <w:u w:val="none"/>
          </w:rPr>
          <w:t>.</w:t>
        </w:r>
      </w:hyperlink>
      <w:r w:rsidRPr="004A71F5">
        <w:rPr>
          <w:b w:val="0"/>
          <w:bCs w:val="0"/>
          <w:color w:val="000000" w:themeColor="text1"/>
          <w:sz w:val="28"/>
          <w:szCs w:val="28"/>
        </w:rPr>
        <w:t xml:space="preserve"> 2012;</w:t>
      </w:r>
      <w:r w:rsidRPr="00A059B7">
        <w:rPr>
          <w:color w:val="000000" w:themeColor="text1"/>
          <w:sz w:val="28"/>
          <w:szCs w:val="28"/>
        </w:rPr>
        <w:t>14</w:t>
      </w:r>
      <w:r w:rsidRPr="004A71F5">
        <w:rPr>
          <w:b w:val="0"/>
          <w:bCs w:val="0"/>
          <w:color w:val="000000" w:themeColor="text1"/>
          <w:sz w:val="28"/>
          <w:szCs w:val="28"/>
        </w:rPr>
        <w:t>:10-3.</w:t>
      </w:r>
    </w:p>
    <w:p w:rsidR="00AD2BF3" w:rsidRDefault="00AD2BF3" w:rsidP="00AD2BF3">
      <w:pPr>
        <w:pStyle w:val="Heading1"/>
        <w:spacing w:line="360" w:lineRule="auto"/>
        <w:jc w:val="both"/>
        <w:rPr>
          <w:b w:val="0"/>
          <w:bCs w:val="0"/>
          <w:color w:val="000000" w:themeColor="text1"/>
          <w:sz w:val="28"/>
          <w:szCs w:val="28"/>
        </w:rPr>
      </w:pPr>
    </w:p>
    <w:p w:rsidR="00AD2BF3" w:rsidRDefault="00AD2BF3" w:rsidP="00AD2BF3">
      <w:pPr>
        <w:pStyle w:val="Heading1"/>
        <w:spacing w:line="360" w:lineRule="auto"/>
        <w:jc w:val="both"/>
        <w:rPr>
          <w:b w:val="0"/>
          <w:bCs w:val="0"/>
          <w:color w:val="000000" w:themeColor="text1"/>
          <w:sz w:val="28"/>
          <w:szCs w:val="28"/>
        </w:rPr>
      </w:pPr>
    </w:p>
    <w:p w:rsidR="00AD2BF3" w:rsidRDefault="00AD2BF3" w:rsidP="00AD2BF3">
      <w:pPr>
        <w:pStyle w:val="Heading1"/>
        <w:spacing w:line="360" w:lineRule="auto"/>
        <w:jc w:val="both"/>
        <w:rPr>
          <w:b w:val="0"/>
          <w:bCs w:val="0"/>
          <w:color w:val="000000" w:themeColor="text1"/>
          <w:sz w:val="28"/>
          <w:szCs w:val="28"/>
        </w:rPr>
      </w:pPr>
    </w:p>
    <w:p w:rsidR="00AD2BF3" w:rsidRDefault="00AD2BF3" w:rsidP="00AD2BF3">
      <w:pPr>
        <w:pStyle w:val="Heading1"/>
        <w:spacing w:line="360" w:lineRule="auto"/>
        <w:jc w:val="both"/>
        <w:rPr>
          <w:b w:val="0"/>
          <w:bCs w:val="0"/>
          <w:color w:val="000000" w:themeColor="text1"/>
          <w:sz w:val="28"/>
          <w:szCs w:val="28"/>
        </w:rPr>
      </w:pPr>
    </w:p>
    <w:p w:rsidR="00AD2BF3" w:rsidRDefault="00AD2BF3" w:rsidP="00AD2BF3">
      <w:pPr>
        <w:pStyle w:val="Heading1"/>
        <w:spacing w:line="360" w:lineRule="auto"/>
        <w:jc w:val="both"/>
        <w:rPr>
          <w:b w:val="0"/>
          <w:bCs w:val="0"/>
          <w:color w:val="000000" w:themeColor="text1"/>
          <w:sz w:val="28"/>
          <w:szCs w:val="28"/>
        </w:rPr>
      </w:pPr>
    </w:p>
    <w:p w:rsidR="00AD2BF3" w:rsidRDefault="00AD2BF3" w:rsidP="00AD2BF3">
      <w:pPr>
        <w:pStyle w:val="Heading1"/>
        <w:spacing w:line="360" w:lineRule="auto"/>
        <w:jc w:val="both"/>
        <w:rPr>
          <w:b w:val="0"/>
          <w:bCs w:val="0"/>
          <w:color w:val="000000" w:themeColor="text1"/>
          <w:sz w:val="28"/>
          <w:szCs w:val="28"/>
        </w:rPr>
      </w:pPr>
    </w:p>
    <w:p w:rsidR="00AD2BF3" w:rsidRDefault="00AD2BF3" w:rsidP="00AD2BF3">
      <w:pPr>
        <w:pStyle w:val="Heading1"/>
        <w:spacing w:line="360" w:lineRule="auto"/>
        <w:jc w:val="both"/>
        <w:rPr>
          <w:b w:val="0"/>
          <w:bCs w:val="0"/>
          <w:color w:val="000000" w:themeColor="text1"/>
          <w:sz w:val="28"/>
          <w:szCs w:val="28"/>
        </w:rPr>
      </w:pPr>
    </w:p>
    <w:p w:rsidR="00AD2BF3" w:rsidRPr="00751AF3" w:rsidRDefault="00AD2BF3" w:rsidP="00BF386F">
      <w:pPr>
        <w:spacing w:line="480" w:lineRule="auto"/>
        <w:jc w:val="both"/>
        <w:rPr>
          <w:rFonts w:asciiTheme="majorBidi" w:hAnsiTheme="majorBidi" w:cstheme="majorBidi"/>
          <w:sz w:val="28"/>
          <w:szCs w:val="28"/>
        </w:rPr>
      </w:pPr>
      <w:r w:rsidRPr="00751AF3">
        <w:rPr>
          <w:rStyle w:val="captionnumber"/>
          <w:rFonts w:asciiTheme="majorBidi" w:hAnsiTheme="majorBidi" w:cstheme="majorBidi"/>
          <w:sz w:val="28"/>
          <w:szCs w:val="28"/>
        </w:rPr>
        <w:lastRenderedPageBreak/>
        <w:t>Table </w:t>
      </w:r>
      <w:r>
        <w:rPr>
          <w:rStyle w:val="emphasistypeitalic"/>
          <w:rFonts w:asciiTheme="majorBidi" w:hAnsiTheme="majorBidi" w:cstheme="majorBidi"/>
          <w:sz w:val="28"/>
          <w:szCs w:val="28"/>
        </w:rPr>
        <w:t>1</w:t>
      </w:r>
      <w:r w:rsidR="005D0EC8">
        <w:rPr>
          <w:rStyle w:val="emphasistypeitalic"/>
          <w:rFonts w:asciiTheme="majorBidi" w:hAnsiTheme="majorBidi" w:cstheme="majorBidi"/>
          <w:sz w:val="28"/>
          <w:szCs w:val="28"/>
        </w:rPr>
        <w:t>.</w:t>
      </w:r>
      <w:r w:rsidRPr="00751AF3">
        <w:rPr>
          <w:rFonts w:asciiTheme="majorBidi" w:hAnsiTheme="majorBidi" w:cstheme="majorBidi"/>
          <w:sz w:val="28"/>
          <w:szCs w:val="28"/>
        </w:rPr>
        <w:t>specific primers and reaction conditions for PD1.3 and PD1.5 positions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31"/>
        <w:gridCol w:w="1294"/>
        <w:gridCol w:w="3302"/>
        <w:gridCol w:w="1157"/>
        <w:gridCol w:w="1035"/>
        <w:gridCol w:w="1461"/>
      </w:tblGrid>
      <w:tr w:rsidR="00AD2BF3" w:rsidRPr="00751AF3" w:rsidTr="005D0EC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b/>
                <w:bCs/>
                <w:sz w:val="20"/>
                <w:szCs w:val="20"/>
              </w:rPr>
            </w:pPr>
            <w:r w:rsidRPr="00751AF3">
              <w:rPr>
                <w:rFonts w:asciiTheme="majorBidi" w:hAnsiTheme="majorBidi" w:cstheme="majorBidi"/>
                <w:b/>
                <w:bCs/>
                <w:sz w:val="20"/>
                <w:szCs w:val="20"/>
              </w:rPr>
              <w:t>Locus</w:t>
            </w:r>
          </w:p>
        </w:tc>
        <w:tc>
          <w:tcPr>
            <w:tcW w:w="0" w:type="auto"/>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b/>
                <w:bCs/>
                <w:sz w:val="20"/>
                <w:szCs w:val="20"/>
              </w:rPr>
            </w:pPr>
            <w:r w:rsidRPr="00751AF3">
              <w:rPr>
                <w:rFonts w:asciiTheme="majorBidi" w:hAnsiTheme="majorBidi" w:cstheme="majorBidi"/>
                <w:b/>
                <w:bCs/>
                <w:sz w:val="20"/>
                <w:szCs w:val="20"/>
              </w:rPr>
              <w:t>Primer</w:t>
            </w:r>
          </w:p>
        </w:tc>
        <w:tc>
          <w:tcPr>
            <w:tcW w:w="3272" w:type="dxa"/>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b/>
                <w:bCs/>
                <w:sz w:val="20"/>
                <w:szCs w:val="20"/>
              </w:rPr>
            </w:pPr>
            <w:r w:rsidRPr="00751AF3">
              <w:rPr>
                <w:rFonts w:asciiTheme="majorBidi" w:hAnsiTheme="majorBidi" w:cstheme="majorBidi"/>
                <w:b/>
                <w:bCs/>
                <w:sz w:val="20"/>
                <w:szCs w:val="20"/>
              </w:rPr>
              <w:t>Primer sequence</w:t>
            </w:r>
          </w:p>
        </w:tc>
        <w:tc>
          <w:tcPr>
            <w:tcW w:w="1092" w:type="dxa"/>
            <w:tcBorders>
              <w:top w:val="outset" w:sz="6" w:space="0" w:color="auto"/>
              <w:left w:val="outset" w:sz="6" w:space="0" w:color="auto"/>
              <w:bottom w:val="outset" w:sz="6" w:space="0" w:color="auto"/>
              <w:right w:val="outset" w:sz="6" w:space="0" w:color="auto"/>
            </w:tcBorders>
            <w:vAlign w:val="center"/>
            <w:hideMark/>
          </w:tcPr>
          <w:p w:rsidR="00AD2BF3" w:rsidRDefault="00AD2BF3" w:rsidP="00BF386F">
            <w:pPr>
              <w:spacing w:line="480" w:lineRule="auto"/>
              <w:jc w:val="both"/>
              <w:rPr>
                <w:rFonts w:asciiTheme="majorBidi" w:hAnsiTheme="majorBidi" w:cstheme="majorBidi"/>
                <w:b/>
                <w:bCs/>
                <w:sz w:val="20"/>
                <w:szCs w:val="20"/>
              </w:rPr>
            </w:pPr>
            <w:r w:rsidRPr="00751AF3">
              <w:rPr>
                <w:rFonts w:asciiTheme="majorBidi" w:hAnsiTheme="majorBidi" w:cstheme="majorBidi"/>
                <w:b/>
                <w:bCs/>
                <w:sz w:val="20"/>
                <w:szCs w:val="20"/>
              </w:rPr>
              <w:t>Annealing</w:t>
            </w:r>
          </w:p>
          <w:p w:rsidR="00AD2BF3" w:rsidRPr="00751AF3" w:rsidRDefault="00AD2BF3" w:rsidP="00BF386F">
            <w:pPr>
              <w:spacing w:line="480" w:lineRule="auto"/>
              <w:jc w:val="both"/>
              <w:rPr>
                <w:rFonts w:asciiTheme="majorBidi" w:hAnsiTheme="majorBidi" w:cstheme="majorBidi"/>
                <w:b/>
                <w:bCs/>
                <w:sz w:val="20"/>
                <w:szCs w:val="20"/>
              </w:rPr>
            </w:pPr>
            <w:r>
              <w:rPr>
                <w:rFonts w:asciiTheme="majorBidi" w:hAnsiTheme="majorBidi" w:cstheme="majorBidi"/>
                <w:b/>
                <w:bCs/>
                <w:sz w:val="20"/>
                <w:szCs w:val="20"/>
              </w:rPr>
              <w:t>temperature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b/>
                <w:bCs/>
                <w:sz w:val="20"/>
                <w:szCs w:val="20"/>
              </w:rPr>
            </w:pPr>
            <w:r w:rsidRPr="00751AF3">
              <w:rPr>
                <w:rFonts w:asciiTheme="majorBidi" w:hAnsiTheme="majorBidi" w:cstheme="majorBidi"/>
                <w:b/>
                <w:bCs/>
                <w:sz w:val="20"/>
                <w:szCs w:val="20"/>
              </w:rPr>
              <w:t>Restriction</w:t>
            </w:r>
          </w:p>
          <w:p w:rsidR="00AD2BF3" w:rsidRPr="00751AF3" w:rsidRDefault="00AD2BF3" w:rsidP="00BF386F">
            <w:pPr>
              <w:spacing w:line="480" w:lineRule="auto"/>
              <w:jc w:val="both"/>
              <w:rPr>
                <w:rFonts w:asciiTheme="majorBidi" w:hAnsiTheme="majorBidi" w:cstheme="majorBidi"/>
                <w:b/>
                <w:bCs/>
                <w:sz w:val="20"/>
                <w:szCs w:val="20"/>
              </w:rPr>
            </w:pPr>
            <w:r w:rsidRPr="00751AF3">
              <w:rPr>
                <w:rFonts w:asciiTheme="majorBidi" w:hAnsiTheme="majorBidi" w:cstheme="majorBidi"/>
                <w:b/>
                <w:bCs/>
                <w:sz w:val="20"/>
                <w:szCs w:val="20"/>
              </w:rPr>
              <w:t>Enzyme</w:t>
            </w:r>
          </w:p>
        </w:tc>
        <w:tc>
          <w:tcPr>
            <w:tcW w:w="0" w:type="auto"/>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b/>
                <w:bCs/>
                <w:sz w:val="20"/>
                <w:szCs w:val="20"/>
              </w:rPr>
            </w:pPr>
            <w:r w:rsidRPr="00751AF3">
              <w:rPr>
                <w:rFonts w:asciiTheme="majorBidi" w:hAnsiTheme="majorBidi" w:cstheme="majorBidi"/>
                <w:b/>
                <w:bCs/>
                <w:sz w:val="20"/>
                <w:szCs w:val="20"/>
              </w:rPr>
              <w:t>length of digested fragments</w:t>
            </w:r>
          </w:p>
        </w:tc>
      </w:tr>
      <w:tr w:rsidR="00AD2BF3" w:rsidRPr="00751AF3" w:rsidTr="005D0EC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 xml:space="preserve">PD-1.3 </w:t>
            </w:r>
            <w:r w:rsidR="005D0EC8">
              <w:rPr>
                <w:rFonts w:asciiTheme="majorBidi" w:hAnsiTheme="majorBidi" w:cstheme="majorBidi"/>
                <w:sz w:val="20"/>
                <w:szCs w:val="20"/>
              </w:rPr>
              <w:t>[</w:t>
            </w:r>
            <w:r w:rsidRPr="00751AF3">
              <w:rPr>
                <w:rFonts w:asciiTheme="majorBidi" w:hAnsiTheme="majorBidi" w:cstheme="majorBidi"/>
                <w:sz w:val="20"/>
                <w:szCs w:val="20"/>
              </w:rPr>
              <w:t>+7146 G/A</w:t>
            </w:r>
          </w:p>
        </w:tc>
        <w:tc>
          <w:tcPr>
            <w:tcW w:w="0" w:type="auto"/>
            <w:vMerge w:val="restart"/>
            <w:tcBorders>
              <w:top w:val="outset" w:sz="6" w:space="0" w:color="auto"/>
              <w:left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forward primer</w:t>
            </w:r>
          </w:p>
        </w:tc>
        <w:tc>
          <w:tcPr>
            <w:tcW w:w="3272" w:type="dxa"/>
            <w:vMerge w:val="restart"/>
            <w:tcBorders>
              <w:top w:val="outset" w:sz="6" w:space="0" w:color="auto"/>
              <w:left w:val="outset" w:sz="6" w:space="0" w:color="auto"/>
              <w:right w:val="outset" w:sz="6" w:space="0" w:color="auto"/>
            </w:tcBorders>
            <w:vAlign w:val="center"/>
            <w:hideMark/>
          </w:tcPr>
          <w:p w:rsidR="00AD2BF3" w:rsidRPr="004868CE" w:rsidRDefault="00AD2BF3" w:rsidP="00BF386F">
            <w:pPr>
              <w:spacing w:line="480" w:lineRule="auto"/>
              <w:jc w:val="both"/>
            </w:pPr>
            <w:r w:rsidRPr="004868CE">
              <w:t>5-GCCTGGAGGACTCACATTCT-3</w:t>
            </w:r>
          </w:p>
          <w:p w:rsidR="00AD2BF3" w:rsidRPr="00751AF3" w:rsidRDefault="00AD2BF3" w:rsidP="00BF386F">
            <w:pPr>
              <w:spacing w:line="480" w:lineRule="auto"/>
              <w:jc w:val="both"/>
              <w:rPr>
                <w:rFonts w:asciiTheme="majorBidi" w:hAnsiTheme="majorBidi" w:cstheme="majorBidi"/>
                <w:sz w:val="20"/>
                <w:szCs w:val="20"/>
              </w:rPr>
            </w:pPr>
          </w:p>
        </w:tc>
        <w:tc>
          <w:tcPr>
            <w:tcW w:w="1092" w:type="dxa"/>
            <w:vMerge w:val="restart"/>
            <w:tcBorders>
              <w:top w:val="outset" w:sz="6" w:space="0" w:color="auto"/>
              <w:left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Pr>
                <w:rFonts w:asciiTheme="majorBidi" w:hAnsiTheme="majorBidi" w:cstheme="majorBidi"/>
                <w:sz w:val="20"/>
                <w:szCs w:val="20"/>
              </w:rPr>
              <w:t xml:space="preserve">58 </w:t>
            </w:r>
            <w:r w:rsidRPr="00751AF3">
              <w:rPr>
                <w:rFonts w:asciiTheme="majorBidi" w:hAnsiTheme="majorBidi" w:cstheme="majorBidi"/>
                <w:sz w:val="20"/>
                <w:szCs w:val="20"/>
              </w:rPr>
              <w:t>°C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Style w:val="emphasistypeitalic"/>
                <w:rFonts w:asciiTheme="majorBidi" w:hAnsiTheme="majorBidi" w:cstheme="majorBidi"/>
                <w:sz w:val="20"/>
                <w:szCs w:val="20"/>
              </w:rPr>
              <w:t>PST</w:t>
            </w:r>
            <w:r w:rsidRPr="00751AF3">
              <w:rPr>
                <w:rFonts w:asciiTheme="majorBidi" w:hAnsiTheme="majorBidi" w:cstheme="majorBidi"/>
                <w:sz w:val="20"/>
                <w:szCs w:val="20"/>
              </w:rPr>
              <w:t xml:space="preserve"> I</w:t>
            </w:r>
          </w:p>
        </w:tc>
        <w:tc>
          <w:tcPr>
            <w:tcW w:w="0" w:type="auto"/>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Pr>
                <w:rFonts w:asciiTheme="majorBidi" w:hAnsiTheme="majorBidi" w:cstheme="majorBidi"/>
                <w:sz w:val="20"/>
                <w:szCs w:val="20"/>
              </w:rPr>
              <w:t>G: 381bp</w:t>
            </w:r>
          </w:p>
        </w:tc>
      </w:tr>
      <w:tr w:rsidR="00AD2BF3" w:rsidRPr="00751AF3" w:rsidTr="005D0EC8">
        <w:trPr>
          <w:trHeight w:val="833"/>
          <w:tblCellSpacing w:w="15" w:type="dxa"/>
        </w:trPr>
        <w:tc>
          <w:tcPr>
            <w:tcW w:w="0" w:type="auto"/>
            <w:vMerge/>
            <w:tcBorders>
              <w:top w:val="outset" w:sz="6" w:space="0" w:color="auto"/>
              <w:left w:val="outset" w:sz="6" w:space="0" w:color="auto"/>
              <w:bottom w:val="outset" w:sz="6" w:space="0" w:color="A0A0A0"/>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tcBorders>
              <w:left w:val="outset" w:sz="6" w:space="0" w:color="auto"/>
              <w:bottom w:val="outset" w:sz="6" w:space="0" w:color="A0A0A0"/>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3272" w:type="dxa"/>
            <w:vMerge/>
            <w:tcBorders>
              <w:left w:val="outset" w:sz="6" w:space="0" w:color="auto"/>
              <w:bottom w:val="outset" w:sz="6" w:space="0" w:color="A0A0A0"/>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1092" w:type="dxa"/>
            <w:vMerge/>
            <w:tcBorders>
              <w:left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tcBorders>
              <w:top w:val="outset" w:sz="6" w:space="0" w:color="auto"/>
              <w:left w:val="outset" w:sz="6" w:space="0" w:color="auto"/>
              <w:bottom w:val="outset" w:sz="6" w:space="0" w:color="A0A0A0"/>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val="restart"/>
            <w:tcBorders>
              <w:top w:val="outset" w:sz="6" w:space="0" w:color="auto"/>
              <w:left w:val="outset" w:sz="6" w:space="0" w:color="auto"/>
              <w:bottom w:val="outset" w:sz="6" w:space="0" w:color="A0A0A0"/>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Pr>
                <w:rFonts w:asciiTheme="majorBidi" w:hAnsiTheme="majorBidi" w:cstheme="majorBidi"/>
                <w:sz w:val="20"/>
                <w:szCs w:val="20"/>
              </w:rPr>
              <w:t>A: 277bp, 104bp</w:t>
            </w:r>
          </w:p>
        </w:tc>
      </w:tr>
      <w:tr w:rsidR="00AD2BF3" w:rsidRPr="00751AF3" w:rsidTr="005D0EC8">
        <w:trPr>
          <w:trHeight w:val="1123"/>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tcBorders>
              <w:top w:val="outset" w:sz="6" w:space="0" w:color="auto"/>
              <w:left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reverse primer</w:t>
            </w:r>
          </w:p>
        </w:tc>
        <w:tc>
          <w:tcPr>
            <w:tcW w:w="3272" w:type="dxa"/>
            <w:tcBorders>
              <w:top w:val="outset" w:sz="6" w:space="0" w:color="auto"/>
              <w:left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4868CE">
              <w:rPr>
                <w:sz w:val="24"/>
                <w:szCs w:val="24"/>
              </w:rPr>
              <w:t>5-GTCCCCCTCTGAAATGTCC-3</w:t>
            </w:r>
          </w:p>
        </w:tc>
        <w:tc>
          <w:tcPr>
            <w:tcW w:w="1092" w:type="dxa"/>
            <w:vMerge/>
            <w:tcBorders>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r>
      <w:tr w:rsidR="00AD2BF3" w:rsidRPr="00751AF3" w:rsidTr="005D0EC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 xml:space="preserve">PD-1.5 </w:t>
            </w:r>
            <w:r w:rsidR="005D0EC8">
              <w:rPr>
                <w:rFonts w:asciiTheme="majorBidi" w:hAnsiTheme="majorBidi" w:cstheme="majorBidi"/>
                <w:sz w:val="20"/>
                <w:szCs w:val="20"/>
              </w:rPr>
              <w:t>[</w:t>
            </w:r>
            <w:r w:rsidRPr="00751AF3">
              <w:rPr>
                <w:rFonts w:asciiTheme="majorBidi" w:hAnsiTheme="majorBidi" w:cstheme="majorBidi"/>
                <w:sz w:val="20"/>
                <w:szCs w:val="20"/>
              </w:rPr>
              <w:t>+7785 or +872 C/T</w:t>
            </w:r>
            <w:r w:rsidR="005D0EC8">
              <w:rPr>
                <w:rFonts w:asciiTheme="majorBidi" w:hAnsiTheme="majorBidi" w:cstheme="majorBidi"/>
                <w:sz w:val="20"/>
                <w:szCs w:val="20"/>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Outer reaction forward primer</w:t>
            </w:r>
          </w:p>
        </w:tc>
        <w:tc>
          <w:tcPr>
            <w:tcW w:w="3272" w:type="dxa"/>
            <w:vMerge w:val="restart"/>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5′-AGACGGAGTATGCCACCATTGTC-3′</w:t>
            </w:r>
          </w:p>
        </w:tc>
        <w:tc>
          <w:tcPr>
            <w:tcW w:w="1092" w:type="dxa"/>
            <w:vMerge w:val="restart"/>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58°C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Style w:val="emphasistypeitalic"/>
                <w:rFonts w:asciiTheme="majorBidi" w:hAnsiTheme="majorBidi" w:cstheme="majorBidi"/>
                <w:sz w:val="20"/>
                <w:szCs w:val="20"/>
              </w:rPr>
              <w:t>PVU</w:t>
            </w:r>
            <w:r w:rsidRPr="00751AF3">
              <w:rPr>
                <w:rFonts w:asciiTheme="majorBidi" w:hAnsiTheme="majorBidi" w:cstheme="majorBidi"/>
                <w:sz w:val="20"/>
                <w:szCs w:val="20"/>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C: 89 bp</w:t>
            </w:r>
          </w:p>
        </w:tc>
      </w:tr>
      <w:tr w:rsidR="00AD2BF3" w:rsidRPr="00751AF3" w:rsidTr="005D0EC8">
        <w:trPr>
          <w:trHeight w:val="66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3272" w:type="dxa"/>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T: 48 bp, 41 bp</w:t>
            </w:r>
          </w:p>
        </w:tc>
      </w:tr>
      <w:tr w:rsidR="00AD2BF3" w:rsidRPr="00751AF3" w:rsidTr="005D0E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Outer reaction reverse primer</w:t>
            </w:r>
          </w:p>
        </w:tc>
        <w:tc>
          <w:tcPr>
            <w:tcW w:w="3272" w:type="dxa"/>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5′-AAATGCGCTGACCCGGGCTCAT-3′</w:t>
            </w: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r>
      <w:tr w:rsidR="00AD2BF3" w:rsidRPr="00751AF3" w:rsidTr="005D0E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Inner reaction forward primer</w:t>
            </w:r>
          </w:p>
        </w:tc>
        <w:tc>
          <w:tcPr>
            <w:tcW w:w="3272" w:type="dxa"/>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5′-TAGCGGAATGGGCACCTCATC-3′</w:t>
            </w:r>
          </w:p>
        </w:tc>
        <w:tc>
          <w:tcPr>
            <w:tcW w:w="1092" w:type="dxa"/>
            <w:vMerge w:val="restart"/>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51°C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r>
      <w:tr w:rsidR="00AD2BF3" w:rsidRPr="00751AF3" w:rsidTr="005D0E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Inner reaction reverse primer</w:t>
            </w:r>
          </w:p>
        </w:tc>
        <w:tc>
          <w:tcPr>
            <w:tcW w:w="3272" w:type="dxa"/>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r w:rsidRPr="00751AF3">
              <w:rPr>
                <w:rFonts w:asciiTheme="majorBidi" w:hAnsiTheme="majorBidi" w:cstheme="majorBidi"/>
                <w:sz w:val="20"/>
                <w:szCs w:val="20"/>
              </w:rPr>
              <w:t>5′-AGTGTCCATGCTCAGGCCTCA-3′</w:t>
            </w:r>
          </w:p>
        </w:tc>
        <w:tc>
          <w:tcPr>
            <w:tcW w:w="1092" w:type="dxa"/>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2BF3" w:rsidRPr="00751AF3" w:rsidRDefault="00AD2BF3" w:rsidP="00BF386F">
            <w:pPr>
              <w:spacing w:line="480" w:lineRule="auto"/>
              <w:jc w:val="both"/>
              <w:rPr>
                <w:rFonts w:asciiTheme="majorBidi" w:hAnsiTheme="majorBidi" w:cstheme="majorBidi"/>
                <w:sz w:val="20"/>
                <w:szCs w:val="20"/>
              </w:rPr>
            </w:pPr>
          </w:p>
        </w:tc>
      </w:tr>
    </w:tbl>
    <w:p w:rsidR="00AD2BF3" w:rsidRDefault="00AD2BF3" w:rsidP="00BF386F">
      <w:pPr>
        <w:spacing w:line="480" w:lineRule="auto"/>
        <w:jc w:val="both"/>
      </w:pPr>
    </w:p>
    <w:p w:rsidR="00AD2BF3" w:rsidRDefault="00AD2BF3" w:rsidP="00AD2BF3">
      <w:pPr>
        <w:pStyle w:val="Heading1"/>
        <w:spacing w:line="360" w:lineRule="auto"/>
        <w:jc w:val="both"/>
        <w:rPr>
          <w:b w:val="0"/>
          <w:bCs w:val="0"/>
          <w:color w:val="000000" w:themeColor="text1"/>
          <w:sz w:val="28"/>
          <w:szCs w:val="28"/>
        </w:rPr>
      </w:pPr>
    </w:p>
    <w:p w:rsidR="005D0EC8" w:rsidRPr="00FC10F6" w:rsidRDefault="005D0EC8" w:rsidP="00BF386F">
      <w:pPr>
        <w:spacing w:line="480" w:lineRule="auto"/>
        <w:jc w:val="both"/>
        <w:rPr>
          <w:rFonts w:asciiTheme="majorBidi" w:hAnsiTheme="majorBidi" w:cstheme="majorBidi"/>
          <w:sz w:val="28"/>
          <w:szCs w:val="28"/>
        </w:rPr>
      </w:pPr>
      <w:r>
        <w:rPr>
          <w:rFonts w:asciiTheme="majorBidi" w:hAnsiTheme="majorBidi" w:cstheme="majorBidi"/>
          <w:sz w:val="28"/>
          <w:szCs w:val="28"/>
        </w:rPr>
        <w:lastRenderedPageBreak/>
        <w:t>Table2. Genotypes and allele frequencies of PDCD-1 gene in positions of PD1.3 and PD1.5 in patients with oral lichen planus in comparison to controls</w:t>
      </w:r>
    </w:p>
    <w:tbl>
      <w:tblPr>
        <w:tblStyle w:val="TableGrid"/>
        <w:tblW w:w="0" w:type="auto"/>
        <w:tblLook w:val="04A0"/>
      </w:tblPr>
      <w:tblGrid>
        <w:gridCol w:w="1499"/>
        <w:gridCol w:w="1715"/>
        <w:gridCol w:w="1607"/>
        <w:gridCol w:w="1609"/>
        <w:gridCol w:w="1005"/>
      </w:tblGrid>
      <w:tr w:rsidR="005D0EC8" w:rsidTr="005D0EC8">
        <w:tc>
          <w:tcPr>
            <w:tcW w:w="1499" w:type="dxa"/>
          </w:tcPr>
          <w:p w:rsidR="005D0EC8" w:rsidRDefault="005D0EC8" w:rsidP="00BF386F">
            <w:pPr>
              <w:spacing w:line="480" w:lineRule="auto"/>
              <w:jc w:val="both"/>
            </w:pPr>
          </w:p>
        </w:tc>
        <w:tc>
          <w:tcPr>
            <w:tcW w:w="1715" w:type="dxa"/>
          </w:tcPr>
          <w:p w:rsidR="005D0EC8" w:rsidRDefault="005D0EC8" w:rsidP="00BF386F">
            <w:pPr>
              <w:spacing w:line="480" w:lineRule="auto"/>
              <w:jc w:val="both"/>
            </w:pPr>
            <w:r>
              <w:t>SNP</w:t>
            </w:r>
          </w:p>
        </w:tc>
        <w:tc>
          <w:tcPr>
            <w:tcW w:w="1607" w:type="dxa"/>
          </w:tcPr>
          <w:p w:rsidR="005D0EC8" w:rsidRDefault="005D0EC8" w:rsidP="00BF386F">
            <w:pPr>
              <w:spacing w:line="480" w:lineRule="auto"/>
              <w:jc w:val="both"/>
            </w:pPr>
            <w:r>
              <w:t>Oral lichen planus patients N=73</w:t>
            </w:r>
          </w:p>
        </w:tc>
        <w:tc>
          <w:tcPr>
            <w:tcW w:w="1609" w:type="dxa"/>
          </w:tcPr>
          <w:p w:rsidR="005D0EC8" w:rsidRDefault="005D0EC8" w:rsidP="00BF386F">
            <w:pPr>
              <w:spacing w:line="480" w:lineRule="auto"/>
              <w:jc w:val="both"/>
            </w:pPr>
            <w:r>
              <w:t>Controls</w:t>
            </w:r>
          </w:p>
          <w:p w:rsidR="005D0EC8" w:rsidRDefault="005D0EC8" w:rsidP="00BF386F">
            <w:pPr>
              <w:spacing w:line="480" w:lineRule="auto"/>
              <w:jc w:val="both"/>
            </w:pPr>
            <w:r>
              <w:t>N=171</w:t>
            </w:r>
          </w:p>
        </w:tc>
        <w:tc>
          <w:tcPr>
            <w:tcW w:w="1005" w:type="dxa"/>
          </w:tcPr>
          <w:p w:rsidR="005D0EC8" w:rsidRDefault="005D0EC8" w:rsidP="00BF386F">
            <w:pPr>
              <w:spacing w:line="480" w:lineRule="auto"/>
              <w:jc w:val="both"/>
            </w:pPr>
            <w:r>
              <w:t>pv</w:t>
            </w:r>
          </w:p>
        </w:tc>
      </w:tr>
      <w:tr w:rsidR="005D0EC8" w:rsidTr="005D0EC8">
        <w:trPr>
          <w:trHeight w:val="272"/>
        </w:trPr>
        <w:tc>
          <w:tcPr>
            <w:tcW w:w="1499" w:type="dxa"/>
            <w:vMerge w:val="restart"/>
          </w:tcPr>
          <w:p w:rsidR="005D0EC8" w:rsidRDefault="005D0EC8" w:rsidP="00BF386F">
            <w:pPr>
              <w:spacing w:line="480" w:lineRule="auto"/>
              <w:jc w:val="both"/>
            </w:pPr>
            <w:r w:rsidRPr="00012202">
              <w:rPr>
                <w:rFonts w:asciiTheme="majorBidi" w:hAnsiTheme="majorBidi" w:cstheme="majorBidi"/>
                <w:sz w:val="28"/>
                <w:szCs w:val="28"/>
              </w:rPr>
              <w:t xml:space="preserve">+7146 G </w:t>
            </w:r>
            <w:r>
              <w:rPr>
                <w:rFonts w:asciiTheme="majorBidi" w:hAnsiTheme="majorBidi" w:cstheme="majorBidi"/>
                <w:sz w:val="28"/>
                <w:szCs w:val="28"/>
              </w:rPr>
              <w:t>/</w:t>
            </w:r>
            <w:r w:rsidRPr="00012202">
              <w:rPr>
                <w:rFonts w:asciiTheme="majorBidi" w:hAnsiTheme="majorBidi" w:cstheme="majorBidi"/>
                <w:sz w:val="28"/>
                <w:szCs w:val="28"/>
              </w:rPr>
              <w:t xml:space="preserve"> A </w:t>
            </w:r>
            <w:r>
              <w:rPr>
                <w:rFonts w:asciiTheme="majorBidi" w:hAnsiTheme="majorBidi" w:cstheme="majorBidi"/>
                <w:sz w:val="28"/>
                <w:szCs w:val="28"/>
              </w:rPr>
              <w:t>[</w:t>
            </w:r>
            <w:r w:rsidRPr="00012202">
              <w:rPr>
                <w:rFonts w:asciiTheme="majorBidi" w:hAnsiTheme="majorBidi" w:cstheme="majorBidi"/>
                <w:sz w:val="28"/>
                <w:szCs w:val="28"/>
              </w:rPr>
              <w:t>PD-1.3</w:t>
            </w:r>
            <w:r>
              <w:rPr>
                <w:rFonts w:asciiTheme="majorBidi" w:hAnsiTheme="majorBidi" w:cstheme="majorBidi"/>
                <w:sz w:val="28"/>
                <w:szCs w:val="28"/>
              </w:rPr>
              <w:t>]</w:t>
            </w:r>
          </w:p>
        </w:tc>
        <w:tc>
          <w:tcPr>
            <w:tcW w:w="1715" w:type="dxa"/>
          </w:tcPr>
          <w:p w:rsidR="005D0EC8" w:rsidRDefault="005D0EC8" w:rsidP="00BF386F">
            <w:pPr>
              <w:spacing w:line="480" w:lineRule="auto"/>
              <w:jc w:val="both"/>
            </w:pPr>
          </w:p>
          <w:p w:rsidR="005D0EC8" w:rsidRDefault="005D0EC8" w:rsidP="00BF386F">
            <w:pPr>
              <w:spacing w:line="480" w:lineRule="auto"/>
              <w:jc w:val="both"/>
            </w:pPr>
            <w:r>
              <w:t>GG</w:t>
            </w:r>
          </w:p>
        </w:tc>
        <w:tc>
          <w:tcPr>
            <w:tcW w:w="1607" w:type="dxa"/>
          </w:tcPr>
          <w:p w:rsidR="005D0EC8" w:rsidRPr="00F74901" w:rsidRDefault="005D0EC8" w:rsidP="00BF386F">
            <w:pPr>
              <w:spacing w:line="480" w:lineRule="auto"/>
              <w:jc w:val="both"/>
              <w:rPr>
                <w:rFonts w:asciiTheme="majorBidi" w:hAnsiTheme="majorBidi" w:cs="B Nazanin"/>
                <w:lang w:val="en-US"/>
              </w:rPr>
            </w:pPr>
            <w:r>
              <w:rPr>
                <w:rFonts w:asciiTheme="majorBidi" w:hAnsiTheme="majorBidi" w:cs="B Nazanin"/>
                <w:lang w:val="en-US"/>
              </w:rPr>
              <w:t>59[80.8%]</w:t>
            </w:r>
          </w:p>
        </w:tc>
        <w:tc>
          <w:tcPr>
            <w:tcW w:w="1609"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132[77%]</w:t>
            </w:r>
          </w:p>
        </w:tc>
        <w:tc>
          <w:tcPr>
            <w:tcW w:w="1005" w:type="dxa"/>
            <w:vMerge w:val="restart"/>
          </w:tcPr>
          <w:p w:rsidR="005D0EC8" w:rsidRDefault="005D0EC8" w:rsidP="00BF386F">
            <w:pPr>
              <w:spacing w:line="480" w:lineRule="auto"/>
              <w:jc w:val="both"/>
            </w:pPr>
            <w:r>
              <w:t>0.35</w:t>
            </w:r>
          </w:p>
        </w:tc>
      </w:tr>
      <w:tr w:rsidR="005D0EC8" w:rsidTr="005D0EC8">
        <w:trPr>
          <w:trHeight w:val="488"/>
        </w:trPr>
        <w:tc>
          <w:tcPr>
            <w:tcW w:w="1499" w:type="dxa"/>
            <w:vMerge/>
          </w:tcPr>
          <w:p w:rsidR="005D0EC8" w:rsidRPr="00012202" w:rsidRDefault="005D0EC8" w:rsidP="00BF386F">
            <w:pPr>
              <w:spacing w:line="480" w:lineRule="auto"/>
              <w:jc w:val="both"/>
              <w:rPr>
                <w:rFonts w:asciiTheme="majorBidi" w:hAnsiTheme="majorBidi" w:cstheme="majorBidi"/>
                <w:sz w:val="28"/>
                <w:szCs w:val="28"/>
              </w:rPr>
            </w:pPr>
          </w:p>
        </w:tc>
        <w:tc>
          <w:tcPr>
            <w:tcW w:w="1715" w:type="dxa"/>
          </w:tcPr>
          <w:p w:rsidR="005D0EC8" w:rsidRDefault="005D0EC8" w:rsidP="00BF386F">
            <w:pPr>
              <w:spacing w:line="480" w:lineRule="auto"/>
              <w:jc w:val="both"/>
            </w:pPr>
          </w:p>
          <w:p w:rsidR="005D0EC8" w:rsidRDefault="005D0EC8" w:rsidP="00BF386F">
            <w:pPr>
              <w:spacing w:line="480" w:lineRule="auto"/>
              <w:jc w:val="both"/>
            </w:pPr>
            <w:r>
              <w:t>GA</w:t>
            </w:r>
          </w:p>
        </w:tc>
        <w:tc>
          <w:tcPr>
            <w:tcW w:w="1607"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10[13.7%]</w:t>
            </w:r>
          </w:p>
        </w:tc>
        <w:tc>
          <w:tcPr>
            <w:tcW w:w="1609"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34[20%]</w:t>
            </w:r>
          </w:p>
        </w:tc>
        <w:tc>
          <w:tcPr>
            <w:tcW w:w="1005" w:type="dxa"/>
            <w:vMerge/>
          </w:tcPr>
          <w:p w:rsidR="005D0EC8" w:rsidRDefault="005D0EC8" w:rsidP="00BF386F">
            <w:pPr>
              <w:spacing w:line="480" w:lineRule="auto"/>
              <w:jc w:val="both"/>
            </w:pPr>
          </w:p>
        </w:tc>
      </w:tr>
      <w:tr w:rsidR="005D0EC8" w:rsidTr="005D0EC8">
        <w:trPr>
          <w:trHeight w:val="467"/>
        </w:trPr>
        <w:tc>
          <w:tcPr>
            <w:tcW w:w="1499" w:type="dxa"/>
            <w:vMerge/>
          </w:tcPr>
          <w:p w:rsidR="005D0EC8" w:rsidRPr="00012202" w:rsidRDefault="005D0EC8" w:rsidP="00BF386F">
            <w:pPr>
              <w:spacing w:line="480" w:lineRule="auto"/>
              <w:jc w:val="both"/>
              <w:rPr>
                <w:rFonts w:asciiTheme="majorBidi" w:hAnsiTheme="majorBidi" w:cstheme="majorBidi"/>
                <w:sz w:val="28"/>
                <w:szCs w:val="28"/>
              </w:rPr>
            </w:pPr>
          </w:p>
        </w:tc>
        <w:tc>
          <w:tcPr>
            <w:tcW w:w="1715" w:type="dxa"/>
          </w:tcPr>
          <w:p w:rsidR="005D0EC8" w:rsidRDefault="005D0EC8" w:rsidP="00BF386F">
            <w:pPr>
              <w:spacing w:line="480" w:lineRule="auto"/>
              <w:jc w:val="both"/>
            </w:pPr>
          </w:p>
          <w:p w:rsidR="005D0EC8" w:rsidRDefault="005D0EC8" w:rsidP="00BF386F">
            <w:pPr>
              <w:spacing w:line="480" w:lineRule="auto"/>
              <w:jc w:val="both"/>
            </w:pPr>
            <w:r>
              <w:t>AA</w:t>
            </w:r>
          </w:p>
        </w:tc>
        <w:tc>
          <w:tcPr>
            <w:tcW w:w="1607"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4[5.5%]</w:t>
            </w:r>
          </w:p>
        </w:tc>
        <w:tc>
          <w:tcPr>
            <w:tcW w:w="1609"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5[3%]</w:t>
            </w:r>
          </w:p>
        </w:tc>
        <w:tc>
          <w:tcPr>
            <w:tcW w:w="1005" w:type="dxa"/>
            <w:vMerge/>
          </w:tcPr>
          <w:p w:rsidR="005D0EC8" w:rsidRDefault="005D0EC8" w:rsidP="00BF386F">
            <w:pPr>
              <w:spacing w:line="480" w:lineRule="auto"/>
              <w:jc w:val="both"/>
            </w:pPr>
          </w:p>
        </w:tc>
      </w:tr>
      <w:tr w:rsidR="005D0EC8" w:rsidTr="005D0EC8">
        <w:trPr>
          <w:trHeight w:val="434"/>
        </w:trPr>
        <w:tc>
          <w:tcPr>
            <w:tcW w:w="1499" w:type="dxa"/>
            <w:vMerge/>
          </w:tcPr>
          <w:p w:rsidR="005D0EC8" w:rsidRPr="00012202" w:rsidRDefault="005D0EC8" w:rsidP="00BF386F">
            <w:pPr>
              <w:spacing w:line="480" w:lineRule="auto"/>
              <w:jc w:val="both"/>
              <w:rPr>
                <w:rFonts w:asciiTheme="majorBidi" w:hAnsiTheme="majorBidi" w:cstheme="majorBidi"/>
                <w:sz w:val="28"/>
                <w:szCs w:val="28"/>
              </w:rPr>
            </w:pPr>
          </w:p>
        </w:tc>
        <w:tc>
          <w:tcPr>
            <w:tcW w:w="1715" w:type="dxa"/>
          </w:tcPr>
          <w:p w:rsidR="005D0EC8" w:rsidRDefault="005D0EC8" w:rsidP="00BF386F">
            <w:pPr>
              <w:spacing w:line="480" w:lineRule="auto"/>
              <w:jc w:val="both"/>
            </w:pPr>
            <w:r>
              <w:t>Missing</w:t>
            </w:r>
          </w:p>
          <w:p w:rsidR="005D0EC8" w:rsidRDefault="005D0EC8" w:rsidP="00BF386F">
            <w:pPr>
              <w:spacing w:line="480" w:lineRule="auto"/>
              <w:jc w:val="both"/>
            </w:pPr>
          </w:p>
        </w:tc>
        <w:tc>
          <w:tcPr>
            <w:tcW w:w="1607" w:type="dxa"/>
          </w:tcPr>
          <w:p w:rsidR="005D0EC8" w:rsidRDefault="005D0EC8" w:rsidP="00BF386F">
            <w:pPr>
              <w:spacing w:line="480" w:lineRule="auto"/>
              <w:jc w:val="both"/>
            </w:pPr>
            <w:r>
              <w:t>-</w:t>
            </w:r>
          </w:p>
        </w:tc>
        <w:tc>
          <w:tcPr>
            <w:tcW w:w="1609" w:type="dxa"/>
          </w:tcPr>
          <w:p w:rsidR="005D0EC8" w:rsidRDefault="005D0EC8" w:rsidP="00BF386F">
            <w:pPr>
              <w:spacing w:line="480" w:lineRule="auto"/>
              <w:jc w:val="both"/>
            </w:pPr>
            <w:r>
              <w:t>-</w:t>
            </w:r>
          </w:p>
        </w:tc>
        <w:tc>
          <w:tcPr>
            <w:tcW w:w="1005" w:type="dxa"/>
          </w:tcPr>
          <w:p w:rsidR="005D0EC8" w:rsidRDefault="005D0EC8" w:rsidP="00BF386F">
            <w:pPr>
              <w:spacing w:line="480" w:lineRule="auto"/>
              <w:jc w:val="both"/>
            </w:pPr>
          </w:p>
        </w:tc>
      </w:tr>
      <w:tr w:rsidR="005D0EC8" w:rsidTr="005D0EC8">
        <w:trPr>
          <w:trHeight w:val="503"/>
        </w:trPr>
        <w:tc>
          <w:tcPr>
            <w:tcW w:w="1499" w:type="dxa"/>
            <w:vMerge/>
          </w:tcPr>
          <w:p w:rsidR="005D0EC8" w:rsidRPr="00012202" w:rsidRDefault="005D0EC8" w:rsidP="00BF386F">
            <w:pPr>
              <w:spacing w:line="480" w:lineRule="auto"/>
              <w:jc w:val="both"/>
              <w:rPr>
                <w:rFonts w:asciiTheme="majorBidi" w:hAnsiTheme="majorBidi" w:cstheme="majorBidi"/>
                <w:sz w:val="28"/>
                <w:szCs w:val="28"/>
              </w:rPr>
            </w:pPr>
          </w:p>
        </w:tc>
        <w:tc>
          <w:tcPr>
            <w:tcW w:w="1715" w:type="dxa"/>
          </w:tcPr>
          <w:p w:rsidR="005D0EC8" w:rsidRDefault="005D0EC8" w:rsidP="00BF386F">
            <w:pPr>
              <w:spacing w:line="480" w:lineRule="auto"/>
              <w:jc w:val="both"/>
            </w:pPr>
          </w:p>
          <w:p w:rsidR="005D0EC8" w:rsidRDefault="005D0EC8" w:rsidP="00BF386F">
            <w:pPr>
              <w:spacing w:line="480" w:lineRule="auto"/>
              <w:jc w:val="both"/>
            </w:pPr>
            <w:r>
              <w:t>G</w:t>
            </w:r>
          </w:p>
        </w:tc>
        <w:tc>
          <w:tcPr>
            <w:tcW w:w="1607"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128[87%]</w:t>
            </w:r>
          </w:p>
        </w:tc>
        <w:tc>
          <w:tcPr>
            <w:tcW w:w="1609"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298[87%]</w:t>
            </w:r>
          </w:p>
        </w:tc>
        <w:tc>
          <w:tcPr>
            <w:tcW w:w="1005" w:type="dxa"/>
            <w:vMerge w:val="restart"/>
          </w:tcPr>
          <w:p w:rsidR="005D0EC8" w:rsidRDefault="005D0EC8" w:rsidP="00BF386F">
            <w:pPr>
              <w:spacing w:line="480" w:lineRule="auto"/>
              <w:jc w:val="both"/>
            </w:pPr>
            <w:r>
              <w:t>0.98</w:t>
            </w:r>
          </w:p>
        </w:tc>
      </w:tr>
      <w:tr w:rsidR="005D0EC8" w:rsidTr="005D0EC8">
        <w:trPr>
          <w:trHeight w:val="638"/>
        </w:trPr>
        <w:tc>
          <w:tcPr>
            <w:tcW w:w="1499" w:type="dxa"/>
            <w:vMerge/>
          </w:tcPr>
          <w:p w:rsidR="005D0EC8" w:rsidRPr="00012202" w:rsidRDefault="005D0EC8" w:rsidP="00BF386F">
            <w:pPr>
              <w:spacing w:line="480" w:lineRule="auto"/>
              <w:jc w:val="both"/>
              <w:rPr>
                <w:rFonts w:asciiTheme="majorBidi" w:hAnsiTheme="majorBidi" w:cstheme="majorBidi"/>
                <w:sz w:val="28"/>
                <w:szCs w:val="28"/>
              </w:rPr>
            </w:pPr>
          </w:p>
        </w:tc>
        <w:tc>
          <w:tcPr>
            <w:tcW w:w="1715" w:type="dxa"/>
          </w:tcPr>
          <w:p w:rsidR="005D0EC8" w:rsidRPr="00605063" w:rsidRDefault="005D0EC8" w:rsidP="00BF386F">
            <w:pPr>
              <w:spacing w:line="480" w:lineRule="auto"/>
              <w:jc w:val="both"/>
            </w:pPr>
            <w:r w:rsidRPr="00605063">
              <w:t>A</w:t>
            </w:r>
          </w:p>
        </w:tc>
        <w:tc>
          <w:tcPr>
            <w:tcW w:w="1607"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18[13%]</w:t>
            </w:r>
          </w:p>
        </w:tc>
        <w:tc>
          <w:tcPr>
            <w:tcW w:w="1609"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44[23%]</w:t>
            </w:r>
          </w:p>
        </w:tc>
        <w:tc>
          <w:tcPr>
            <w:tcW w:w="1005" w:type="dxa"/>
            <w:vMerge/>
          </w:tcPr>
          <w:p w:rsidR="005D0EC8" w:rsidRDefault="005D0EC8" w:rsidP="00BF386F">
            <w:pPr>
              <w:spacing w:line="480" w:lineRule="auto"/>
              <w:jc w:val="both"/>
            </w:pPr>
          </w:p>
        </w:tc>
      </w:tr>
      <w:tr w:rsidR="005D0EC8" w:rsidTr="005D0EC8">
        <w:trPr>
          <w:trHeight w:val="462"/>
        </w:trPr>
        <w:tc>
          <w:tcPr>
            <w:tcW w:w="1499" w:type="dxa"/>
            <w:vMerge w:val="restart"/>
          </w:tcPr>
          <w:p w:rsidR="005D0EC8" w:rsidRDefault="005D0EC8" w:rsidP="00BF386F">
            <w:pPr>
              <w:spacing w:line="480" w:lineRule="auto"/>
              <w:jc w:val="both"/>
            </w:pPr>
            <w:r w:rsidRPr="00012202">
              <w:rPr>
                <w:rFonts w:asciiTheme="majorBidi" w:hAnsiTheme="majorBidi" w:cstheme="majorBidi"/>
                <w:sz w:val="28"/>
                <w:szCs w:val="28"/>
              </w:rPr>
              <w:t xml:space="preserve">+7785 C </w:t>
            </w:r>
            <w:r>
              <w:rPr>
                <w:rFonts w:asciiTheme="majorBidi" w:hAnsiTheme="majorBidi" w:cstheme="majorBidi"/>
                <w:sz w:val="28"/>
                <w:szCs w:val="28"/>
              </w:rPr>
              <w:t>/</w:t>
            </w:r>
            <w:r w:rsidRPr="00012202">
              <w:rPr>
                <w:rFonts w:asciiTheme="majorBidi" w:hAnsiTheme="majorBidi" w:cstheme="majorBidi"/>
                <w:sz w:val="28"/>
                <w:szCs w:val="28"/>
              </w:rPr>
              <w:t xml:space="preserve"> T </w:t>
            </w:r>
            <w:r>
              <w:rPr>
                <w:rFonts w:asciiTheme="majorBidi" w:hAnsiTheme="majorBidi" w:cstheme="majorBidi"/>
                <w:sz w:val="28"/>
                <w:szCs w:val="28"/>
              </w:rPr>
              <w:t>[</w:t>
            </w:r>
            <w:r w:rsidRPr="00012202">
              <w:rPr>
                <w:rFonts w:asciiTheme="majorBidi" w:hAnsiTheme="majorBidi" w:cstheme="majorBidi"/>
                <w:sz w:val="28"/>
                <w:szCs w:val="28"/>
              </w:rPr>
              <w:t>PD-1.5</w:t>
            </w:r>
            <w:r>
              <w:rPr>
                <w:rFonts w:asciiTheme="majorBidi" w:hAnsiTheme="majorBidi" w:cstheme="majorBidi"/>
                <w:sz w:val="28"/>
                <w:szCs w:val="28"/>
              </w:rPr>
              <w:t>]</w:t>
            </w:r>
          </w:p>
        </w:tc>
        <w:tc>
          <w:tcPr>
            <w:tcW w:w="1715" w:type="dxa"/>
          </w:tcPr>
          <w:p w:rsidR="005D0EC8" w:rsidRDefault="005D0EC8" w:rsidP="00BF386F">
            <w:pPr>
              <w:spacing w:line="480" w:lineRule="auto"/>
              <w:jc w:val="both"/>
            </w:pPr>
          </w:p>
          <w:p w:rsidR="005D0EC8" w:rsidRDefault="005D0EC8" w:rsidP="00BF386F">
            <w:pPr>
              <w:spacing w:line="480" w:lineRule="auto"/>
              <w:jc w:val="both"/>
            </w:pPr>
            <w:r>
              <w:t>CC</w:t>
            </w:r>
          </w:p>
        </w:tc>
        <w:tc>
          <w:tcPr>
            <w:tcW w:w="1607"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32[43.8%]</w:t>
            </w:r>
          </w:p>
        </w:tc>
        <w:tc>
          <w:tcPr>
            <w:tcW w:w="1609"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99[58%]</w:t>
            </w:r>
          </w:p>
        </w:tc>
        <w:tc>
          <w:tcPr>
            <w:tcW w:w="1005" w:type="dxa"/>
            <w:vMerge w:val="restart"/>
          </w:tcPr>
          <w:p w:rsidR="005D0EC8" w:rsidRDefault="005D0EC8" w:rsidP="00BF386F">
            <w:pPr>
              <w:spacing w:line="480" w:lineRule="auto"/>
              <w:jc w:val="both"/>
            </w:pPr>
            <w:r>
              <w:t>0.07</w:t>
            </w:r>
          </w:p>
        </w:tc>
      </w:tr>
      <w:tr w:rsidR="005D0EC8" w:rsidTr="005D0EC8">
        <w:trPr>
          <w:trHeight w:val="434"/>
        </w:trPr>
        <w:tc>
          <w:tcPr>
            <w:tcW w:w="1499" w:type="dxa"/>
            <w:vMerge/>
          </w:tcPr>
          <w:p w:rsidR="005D0EC8" w:rsidRPr="00012202" w:rsidRDefault="005D0EC8" w:rsidP="00BF386F">
            <w:pPr>
              <w:spacing w:line="480" w:lineRule="auto"/>
              <w:jc w:val="both"/>
              <w:rPr>
                <w:rFonts w:asciiTheme="majorBidi" w:hAnsiTheme="majorBidi" w:cstheme="majorBidi"/>
                <w:sz w:val="28"/>
                <w:szCs w:val="28"/>
              </w:rPr>
            </w:pPr>
          </w:p>
        </w:tc>
        <w:tc>
          <w:tcPr>
            <w:tcW w:w="1715" w:type="dxa"/>
          </w:tcPr>
          <w:p w:rsidR="005D0EC8" w:rsidRDefault="005D0EC8" w:rsidP="00BF386F">
            <w:pPr>
              <w:spacing w:line="480" w:lineRule="auto"/>
              <w:jc w:val="both"/>
            </w:pPr>
            <w:r>
              <w:t>CT</w:t>
            </w:r>
          </w:p>
        </w:tc>
        <w:tc>
          <w:tcPr>
            <w:tcW w:w="1607"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35[47.9%]</w:t>
            </w:r>
          </w:p>
        </w:tc>
        <w:tc>
          <w:tcPr>
            <w:tcW w:w="1609"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66[39%]</w:t>
            </w:r>
          </w:p>
        </w:tc>
        <w:tc>
          <w:tcPr>
            <w:tcW w:w="1005" w:type="dxa"/>
            <w:vMerge/>
          </w:tcPr>
          <w:p w:rsidR="005D0EC8" w:rsidRDefault="005D0EC8" w:rsidP="00BF386F">
            <w:pPr>
              <w:spacing w:line="480" w:lineRule="auto"/>
              <w:jc w:val="both"/>
            </w:pPr>
          </w:p>
        </w:tc>
      </w:tr>
      <w:tr w:rsidR="005D0EC8" w:rsidTr="005D0EC8">
        <w:trPr>
          <w:trHeight w:val="502"/>
        </w:trPr>
        <w:tc>
          <w:tcPr>
            <w:tcW w:w="1499" w:type="dxa"/>
            <w:vMerge/>
          </w:tcPr>
          <w:p w:rsidR="005D0EC8" w:rsidRPr="00012202" w:rsidRDefault="005D0EC8" w:rsidP="00BF386F">
            <w:pPr>
              <w:spacing w:line="480" w:lineRule="auto"/>
              <w:jc w:val="both"/>
              <w:rPr>
                <w:rFonts w:asciiTheme="majorBidi" w:hAnsiTheme="majorBidi" w:cstheme="majorBidi"/>
                <w:sz w:val="28"/>
                <w:szCs w:val="28"/>
              </w:rPr>
            </w:pPr>
          </w:p>
        </w:tc>
        <w:tc>
          <w:tcPr>
            <w:tcW w:w="1715" w:type="dxa"/>
          </w:tcPr>
          <w:p w:rsidR="005D0EC8" w:rsidRDefault="005D0EC8" w:rsidP="00BF386F">
            <w:pPr>
              <w:spacing w:line="480" w:lineRule="auto"/>
              <w:jc w:val="both"/>
            </w:pPr>
            <w:r>
              <w:t>TT</w:t>
            </w:r>
          </w:p>
          <w:p w:rsidR="005D0EC8" w:rsidRDefault="005D0EC8" w:rsidP="00BF386F">
            <w:pPr>
              <w:spacing w:line="480" w:lineRule="auto"/>
              <w:jc w:val="both"/>
            </w:pPr>
          </w:p>
        </w:tc>
        <w:tc>
          <w:tcPr>
            <w:tcW w:w="1607"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6[8.2%]</w:t>
            </w:r>
          </w:p>
        </w:tc>
        <w:tc>
          <w:tcPr>
            <w:tcW w:w="1609" w:type="dxa"/>
          </w:tcPr>
          <w:p w:rsidR="005D0EC8" w:rsidRPr="009C2B2F" w:rsidRDefault="005D0EC8" w:rsidP="00BF386F">
            <w:pPr>
              <w:spacing w:line="480" w:lineRule="auto"/>
              <w:jc w:val="both"/>
              <w:rPr>
                <w:rFonts w:asciiTheme="majorBidi" w:hAnsiTheme="majorBidi" w:cs="B Nazanin"/>
                <w:rtl/>
              </w:rPr>
            </w:pPr>
            <w:r>
              <w:rPr>
                <w:rFonts w:asciiTheme="majorBidi" w:hAnsiTheme="majorBidi" w:cs="B Nazanin"/>
              </w:rPr>
              <w:t>6[3%]</w:t>
            </w:r>
          </w:p>
        </w:tc>
        <w:tc>
          <w:tcPr>
            <w:tcW w:w="1005" w:type="dxa"/>
            <w:vMerge/>
          </w:tcPr>
          <w:p w:rsidR="005D0EC8" w:rsidRDefault="005D0EC8" w:rsidP="00BF386F">
            <w:pPr>
              <w:spacing w:line="480" w:lineRule="auto"/>
              <w:jc w:val="both"/>
            </w:pPr>
          </w:p>
        </w:tc>
      </w:tr>
      <w:tr w:rsidR="005D0EC8" w:rsidTr="005D0EC8">
        <w:trPr>
          <w:trHeight w:val="475"/>
        </w:trPr>
        <w:tc>
          <w:tcPr>
            <w:tcW w:w="1499" w:type="dxa"/>
            <w:vMerge/>
          </w:tcPr>
          <w:p w:rsidR="005D0EC8" w:rsidRPr="00012202" w:rsidRDefault="005D0EC8" w:rsidP="00BF386F">
            <w:pPr>
              <w:spacing w:line="480" w:lineRule="auto"/>
              <w:jc w:val="both"/>
              <w:rPr>
                <w:rFonts w:asciiTheme="majorBidi" w:hAnsiTheme="majorBidi" w:cstheme="majorBidi"/>
                <w:sz w:val="28"/>
                <w:szCs w:val="28"/>
              </w:rPr>
            </w:pPr>
          </w:p>
        </w:tc>
        <w:tc>
          <w:tcPr>
            <w:tcW w:w="1715" w:type="dxa"/>
          </w:tcPr>
          <w:p w:rsidR="005D0EC8" w:rsidRDefault="005D0EC8" w:rsidP="00BF386F">
            <w:pPr>
              <w:spacing w:line="480" w:lineRule="auto"/>
              <w:jc w:val="both"/>
            </w:pPr>
            <w:r>
              <w:t>Missing</w:t>
            </w:r>
          </w:p>
          <w:p w:rsidR="005D0EC8" w:rsidRDefault="005D0EC8" w:rsidP="00BF386F">
            <w:pPr>
              <w:spacing w:line="480" w:lineRule="auto"/>
              <w:jc w:val="both"/>
            </w:pPr>
          </w:p>
        </w:tc>
        <w:tc>
          <w:tcPr>
            <w:tcW w:w="1607" w:type="dxa"/>
          </w:tcPr>
          <w:p w:rsidR="005D0EC8" w:rsidRDefault="005D0EC8" w:rsidP="00BF386F">
            <w:pPr>
              <w:spacing w:line="480" w:lineRule="auto"/>
              <w:jc w:val="both"/>
            </w:pPr>
            <w:r>
              <w:t>-</w:t>
            </w:r>
          </w:p>
        </w:tc>
        <w:tc>
          <w:tcPr>
            <w:tcW w:w="1609" w:type="dxa"/>
          </w:tcPr>
          <w:p w:rsidR="005D0EC8" w:rsidRDefault="005D0EC8" w:rsidP="00BF386F">
            <w:pPr>
              <w:spacing w:line="480" w:lineRule="auto"/>
              <w:jc w:val="both"/>
            </w:pPr>
            <w:r>
              <w:t>-</w:t>
            </w:r>
          </w:p>
        </w:tc>
        <w:tc>
          <w:tcPr>
            <w:tcW w:w="1005" w:type="dxa"/>
            <w:vMerge/>
          </w:tcPr>
          <w:p w:rsidR="005D0EC8" w:rsidRDefault="005D0EC8" w:rsidP="00BF386F">
            <w:pPr>
              <w:spacing w:line="480" w:lineRule="auto"/>
              <w:jc w:val="both"/>
            </w:pPr>
          </w:p>
        </w:tc>
      </w:tr>
      <w:tr w:rsidR="005D0EC8" w:rsidTr="005D0EC8">
        <w:trPr>
          <w:trHeight w:val="344"/>
        </w:trPr>
        <w:tc>
          <w:tcPr>
            <w:tcW w:w="1499" w:type="dxa"/>
            <w:vMerge/>
          </w:tcPr>
          <w:p w:rsidR="005D0EC8" w:rsidRPr="00012202" w:rsidRDefault="005D0EC8" w:rsidP="00BF386F">
            <w:pPr>
              <w:spacing w:line="480" w:lineRule="auto"/>
              <w:jc w:val="both"/>
              <w:rPr>
                <w:rFonts w:asciiTheme="majorBidi" w:hAnsiTheme="majorBidi" w:cstheme="majorBidi"/>
                <w:sz w:val="28"/>
                <w:szCs w:val="28"/>
              </w:rPr>
            </w:pPr>
          </w:p>
        </w:tc>
        <w:tc>
          <w:tcPr>
            <w:tcW w:w="1715" w:type="dxa"/>
          </w:tcPr>
          <w:p w:rsidR="005D0EC8" w:rsidRDefault="005D0EC8" w:rsidP="00BF386F">
            <w:pPr>
              <w:spacing w:line="480" w:lineRule="auto"/>
              <w:jc w:val="both"/>
            </w:pPr>
          </w:p>
          <w:p w:rsidR="005D0EC8" w:rsidRDefault="005D0EC8" w:rsidP="00BF386F">
            <w:pPr>
              <w:spacing w:line="480" w:lineRule="auto"/>
              <w:jc w:val="both"/>
            </w:pPr>
            <w:r>
              <w:t>C</w:t>
            </w:r>
          </w:p>
        </w:tc>
        <w:tc>
          <w:tcPr>
            <w:tcW w:w="1607" w:type="dxa"/>
          </w:tcPr>
          <w:p w:rsidR="005D0EC8" w:rsidRPr="009C2B2F" w:rsidRDefault="005D0EC8" w:rsidP="00BF386F">
            <w:pPr>
              <w:spacing w:line="480" w:lineRule="auto"/>
              <w:ind w:firstLine="720"/>
              <w:jc w:val="both"/>
              <w:rPr>
                <w:rFonts w:asciiTheme="majorBidi" w:hAnsiTheme="majorBidi" w:cs="B Nazanin"/>
                <w:rtl/>
              </w:rPr>
            </w:pPr>
            <w:r>
              <w:rPr>
                <w:rFonts w:asciiTheme="majorBidi" w:hAnsiTheme="majorBidi" w:cs="B Nazanin"/>
              </w:rPr>
              <w:t>99[68%]</w:t>
            </w:r>
          </w:p>
        </w:tc>
        <w:tc>
          <w:tcPr>
            <w:tcW w:w="1609" w:type="dxa"/>
          </w:tcPr>
          <w:p w:rsidR="005D0EC8" w:rsidRPr="009C2B2F" w:rsidRDefault="005D0EC8" w:rsidP="00BF386F">
            <w:pPr>
              <w:spacing w:line="480" w:lineRule="auto"/>
              <w:ind w:firstLine="720"/>
              <w:jc w:val="both"/>
              <w:rPr>
                <w:rFonts w:asciiTheme="majorBidi" w:hAnsiTheme="majorBidi" w:cs="B Nazanin"/>
                <w:rtl/>
              </w:rPr>
            </w:pPr>
            <w:r>
              <w:rPr>
                <w:rFonts w:asciiTheme="majorBidi" w:hAnsiTheme="majorBidi" w:cs="B Nazanin"/>
              </w:rPr>
              <w:t>254[76.5%]</w:t>
            </w:r>
          </w:p>
        </w:tc>
        <w:tc>
          <w:tcPr>
            <w:tcW w:w="1005" w:type="dxa"/>
            <w:vMerge w:val="restart"/>
          </w:tcPr>
          <w:p w:rsidR="005D0EC8" w:rsidRDefault="005D0EC8" w:rsidP="00BF386F">
            <w:pPr>
              <w:spacing w:line="480" w:lineRule="auto"/>
              <w:jc w:val="both"/>
            </w:pPr>
            <w:r>
              <w:t>0.06</w:t>
            </w:r>
          </w:p>
        </w:tc>
      </w:tr>
      <w:tr w:rsidR="005D0EC8" w:rsidTr="005D0EC8">
        <w:trPr>
          <w:trHeight w:val="448"/>
        </w:trPr>
        <w:tc>
          <w:tcPr>
            <w:tcW w:w="1499" w:type="dxa"/>
            <w:vMerge/>
          </w:tcPr>
          <w:p w:rsidR="005D0EC8" w:rsidRPr="00012202" w:rsidRDefault="005D0EC8" w:rsidP="00BF386F">
            <w:pPr>
              <w:spacing w:line="480" w:lineRule="auto"/>
              <w:jc w:val="both"/>
              <w:rPr>
                <w:rFonts w:asciiTheme="majorBidi" w:hAnsiTheme="majorBidi" w:cstheme="majorBidi"/>
                <w:sz w:val="28"/>
                <w:szCs w:val="28"/>
              </w:rPr>
            </w:pPr>
          </w:p>
        </w:tc>
        <w:tc>
          <w:tcPr>
            <w:tcW w:w="1715" w:type="dxa"/>
          </w:tcPr>
          <w:p w:rsidR="005D0EC8" w:rsidRDefault="005D0EC8" w:rsidP="00BF386F">
            <w:pPr>
              <w:spacing w:line="480" w:lineRule="auto"/>
              <w:jc w:val="both"/>
            </w:pPr>
            <w:r>
              <w:t>T</w:t>
            </w:r>
          </w:p>
        </w:tc>
        <w:tc>
          <w:tcPr>
            <w:tcW w:w="1607" w:type="dxa"/>
          </w:tcPr>
          <w:p w:rsidR="005D0EC8" w:rsidRPr="009C2B2F" w:rsidRDefault="005D0EC8" w:rsidP="00BF386F">
            <w:pPr>
              <w:spacing w:line="480" w:lineRule="auto"/>
              <w:ind w:firstLine="720"/>
              <w:jc w:val="both"/>
              <w:rPr>
                <w:rFonts w:asciiTheme="majorBidi" w:hAnsiTheme="majorBidi" w:cs="B Nazanin"/>
                <w:rtl/>
              </w:rPr>
            </w:pPr>
            <w:r>
              <w:rPr>
                <w:rFonts w:asciiTheme="majorBidi" w:hAnsiTheme="majorBidi" w:cs="B Nazanin"/>
              </w:rPr>
              <w:t>47[32%]</w:t>
            </w:r>
          </w:p>
        </w:tc>
        <w:tc>
          <w:tcPr>
            <w:tcW w:w="1609" w:type="dxa"/>
          </w:tcPr>
          <w:p w:rsidR="005D0EC8" w:rsidRPr="009C2B2F" w:rsidRDefault="005D0EC8" w:rsidP="00BF386F">
            <w:pPr>
              <w:spacing w:line="480" w:lineRule="auto"/>
              <w:ind w:firstLine="720"/>
              <w:jc w:val="both"/>
              <w:rPr>
                <w:rFonts w:asciiTheme="majorBidi" w:hAnsiTheme="majorBidi" w:cs="B Nazanin"/>
                <w:rtl/>
              </w:rPr>
            </w:pPr>
            <w:r>
              <w:rPr>
                <w:rFonts w:asciiTheme="majorBidi" w:hAnsiTheme="majorBidi" w:cs="B Nazanin"/>
              </w:rPr>
              <w:t>78[23.5%]</w:t>
            </w:r>
          </w:p>
        </w:tc>
        <w:tc>
          <w:tcPr>
            <w:tcW w:w="1005" w:type="dxa"/>
            <w:vMerge/>
          </w:tcPr>
          <w:p w:rsidR="005D0EC8" w:rsidRDefault="005D0EC8" w:rsidP="00BF386F">
            <w:pPr>
              <w:spacing w:line="480" w:lineRule="auto"/>
              <w:jc w:val="both"/>
            </w:pPr>
          </w:p>
        </w:tc>
      </w:tr>
    </w:tbl>
    <w:p w:rsidR="00563034" w:rsidRPr="003A0652" w:rsidRDefault="00563034" w:rsidP="00BF386F">
      <w:pPr>
        <w:autoSpaceDE w:val="0"/>
        <w:autoSpaceDN w:val="0"/>
        <w:adjustRightInd w:val="0"/>
        <w:spacing w:after="0" w:line="480" w:lineRule="auto"/>
        <w:jc w:val="both"/>
        <w:rPr>
          <w:rFonts w:asciiTheme="majorBidi" w:hAnsiTheme="majorBidi" w:cstheme="majorBidi"/>
          <w:color w:val="FF0000"/>
          <w:sz w:val="28"/>
          <w:szCs w:val="28"/>
        </w:rPr>
      </w:pPr>
    </w:p>
    <w:sectPr w:rsidR="00563034" w:rsidRPr="003A0652" w:rsidSect="00F3389B">
      <w:footerReference w:type="default" r:id="rId1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EDE" w:rsidRDefault="00D92EDE" w:rsidP="00E92184">
      <w:pPr>
        <w:spacing w:after="0" w:line="240" w:lineRule="auto"/>
      </w:pPr>
      <w:r>
        <w:separator/>
      </w:r>
    </w:p>
  </w:endnote>
  <w:endnote w:type="continuationSeparator" w:id="1">
    <w:p w:rsidR="00D92EDE" w:rsidRDefault="00D92EDE" w:rsidP="00E92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no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ejaVu Sans">
    <w:altName w:val="MS Mincho"/>
    <w:charset w:val="80"/>
    <w:family w:val="moder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876"/>
      <w:docPartObj>
        <w:docPartGallery w:val="Page Numbers (Bottom of Page)"/>
        <w:docPartUnique/>
      </w:docPartObj>
    </w:sdtPr>
    <w:sdtContent>
      <w:p w:rsidR="00E92184" w:rsidRDefault="00E92184">
        <w:pPr>
          <w:pStyle w:val="Footer"/>
          <w:jc w:val="center"/>
        </w:pPr>
        <w:fldSimple w:instr=" PAGE   \* MERGEFORMAT ">
          <w:r w:rsidR="00612531">
            <w:rPr>
              <w:noProof/>
            </w:rPr>
            <w:t>14</w:t>
          </w:r>
        </w:fldSimple>
      </w:p>
    </w:sdtContent>
  </w:sdt>
  <w:p w:rsidR="00E92184" w:rsidRDefault="00E92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EDE" w:rsidRDefault="00D92EDE" w:rsidP="00E92184">
      <w:pPr>
        <w:spacing w:after="0" w:line="240" w:lineRule="auto"/>
      </w:pPr>
      <w:r>
        <w:separator/>
      </w:r>
    </w:p>
  </w:footnote>
  <w:footnote w:type="continuationSeparator" w:id="1">
    <w:p w:rsidR="00D92EDE" w:rsidRDefault="00D92EDE" w:rsidP="00E921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664"/>
    <w:rsid w:val="000241A5"/>
    <w:rsid w:val="00033112"/>
    <w:rsid w:val="000341F3"/>
    <w:rsid w:val="0007147B"/>
    <w:rsid w:val="000A2AFF"/>
    <w:rsid w:val="000B541E"/>
    <w:rsid w:val="000C51A4"/>
    <w:rsid w:val="000E651C"/>
    <w:rsid w:val="00102E5D"/>
    <w:rsid w:val="0010481C"/>
    <w:rsid w:val="00105D9A"/>
    <w:rsid w:val="00123786"/>
    <w:rsid w:val="00145E63"/>
    <w:rsid w:val="0014771B"/>
    <w:rsid w:val="001560F2"/>
    <w:rsid w:val="0017488D"/>
    <w:rsid w:val="001942F6"/>
    <w:rsid w:val="001A64CF"/>
    <w:rsid w:val="001D1A6C"/>
    <w:rsid w:val="001D2EBC"/>
    <w:rsid w:val="002062E7"/>
    <w:rsid w:val="00220A9F"/>
    <w:rsid w:val="00252737"/>
    <w:rsid w:val="002D3B09"/>
    <w:rsid w:val="002F6A86"/>
    <w:rsid w:val="00302A3E"/>
    <w:rsid w:val="00305143"/>
    <w:rsid w:val="00371773"/>
    <w:rsid w:val="00380DAD"/>
    <w:rsid w:val="0038205F"/>
    <w:rsid w:val="00392B5E"/>
    <w:rsid w:val="00393671"/>
    <w:rsid w:val="003A0652"/>
    <w:rsid w:val="003B6E7C"/>
    <w:rsid w:val="003C7022"/>
    <w:rsid w:val="00446A50"/>
    <w:rsid w:val="00446EDD"/>
    <w:rsid w:val="00457BFE"/>
    <w:rsid w:val="0048187C"/>
    <w:rsid w:val="00481AA4"/>
    <w:rsid w:val="0048349A"/>
    <w:rsid w:val="004868CE"/>
    <w:rsid w:val="00496795"/>
    <w:rsid w:val="004A71F5"/>
    <w:rsid w:val="004B0D3A"/>
    <w:rsid w:val="004B1DFE"/>
    <w:rsid w:val="004D01EF"/>
    <w:rsid w:val="004D4B7A"/>
    <w:rsid w:val="00503428"/>
    <w:rsid w:val="005048F6"/>
    <w:rsid w:val="005131D8"/>
    <w:rsid w:val="0051482E"/>
    <w:rsid w:val="00533FC1"/>
    <w:rsid w:val="00535860"/>
    <w:rsid w:val="00540755"/>
    <w:rsid w:val="00550292"/>
    <w:rsid w:val="00563034"/>
    <w:rsid w:val="00595BED"/>
    <w:rsid w:val="005A6EC1"/>
    <w:rsid w:val="005B5373"/>
    <w:rsid w:val="005D0EC8"/>
    <w:rsid w:val="005D1436"/>
    <w:rsid w:val="005E0371"/>
    <w:rsid w:val="005E40B9"/>
    <w:rsid w:val="00612531"/>
    <w:rsid w:val="00622903"/>
    <w:rsid w:val="00632DA5"/>
    <w:rsid w:val="006566B2"/>
    <w:rsid w:val="00665544"/>
    <w:rsid w:val="006676D2"/>
    <w:rsid w:val="00682D73"/>
    <w:rsid w:val="006A4D7D"/>
    <w:rsid w:val="006A7664"/>
    <w:rsid w:val="006A7EE5"/>
    <w:rsid w:val="006D3C43"/>
    <w:rsid w:val="006D61DC"/>
    <w:rsid w:val="006E64A9"/>
    <w:rsid w:val="00722027"/>
    <w:rsid w:val="00746648"/>
    <w:rsid w:val="00751AF3"/>
    <w:rsid w:val="00760EC7"/>
    <w:rsid w:val="0077471F"/>
    <w:rsid w:val="00794ED4"/>
    <w:rsid w:val="007C41C2"/>
    <w:rsid w:val="007D4717"/>
    <w:rsid w:val="007F6327"/>
    <w:rsid w:val="00822AA2"/>
    <w:rsid w:val="00824D87"/>
    <w:rsid w:val="00867AF6"/>
    <w:rsid w:val="008748D2"/>
    <w:rsid w:val="00884459"/>
    <w:rsid w:val="00894298"/>
    <w:rsid w:val="008A1875"/>
    <w:rsid w:val="008B42ED"/>
    <w:rsid w:val="008D40C8"/>
    <w:rsid w:val="008D5BAB"/>
    <w:rsid w:val="008E7F69"/>
    <w:rsid w:val="008F419B"/>
    <w:rsid w:val="0092297A"/>
    <w:rsid w:val="0092703D"/>
    <w:rsid w:val="00943D25"/>
    <w:rsid w:val="00953598"/>
    <w:rsid w:val="009632B5"/>
    <w:rsid w:val="00981DD3"/>
    <w:rsid w:val="009822D3"/>
    <w:rsid w:val="009858A4"/>
    <w:rsid w:val="009875E6"/>
    <w:rsid w:val="00990507"/>
    <w:rsid w:val="00997229"/>
    <w:rsid w:val="009B536E"/>
    <w:rsid w:val="009B717C"/>
    <w:rsid w:val="009C337F"/>
    <w:rsid w:val="009C5B04"/>
    <w:rsid w:val="009E3D83"/>
    <w:rsid w:val="00A059B7"/>
    <w:rsid w:val="00A12F06"/>
    <w:rsid w:val="00A53462"/>
    <w:rsid w:val="00A66FA6"/>
    <w:rsid w:val="00A74727"/>
    <w:rsid w:val="00A840AC"/>
    <w:rsid w:val="00A907AD"/>
    <w:rsid w:val="00AD2BF3"/>
    <w:rsid w:val="00AD49B5"/>
    <w:rsid w:val="00AE2311"/>
    <w:rsid w:val="00AE353C"/>
    <w:rsid w:val="00AE5F43"/>
    <w:rsid w:val="00B11CFA"/>
    <w:rsid w:val="00B437C2"/>
    <w:rsid w:val="00B8224A"/>
    <w:rsid w:val="00B8500E"/>
    <w:rsid w:val="00B92B9F"/>
    <w:rsid w:val="00B93D31"/>
    <w:rsid w:val="00BB293D"/>
    <w:rsid w:val="00BB450B"/>
    <w:rsid w:val="00BC51DC"/>
    <w:rsid w:val="00BF386F"/>
    <w:rsid w:val="00C05847"/>
    <w:rsid w:val="00C05CDC"/>
    <w:rsid w:val="00C115D0"/>
    <w:rsid w:val="00C234CE"/>
    <w:rsid w:val="00C837F0"/>
    <w:rsid w:val="00C86F22"/>
    <w:rsid w:val="00C90E74"/>
    <w:rsid w:val="00CA0165"/>
    <w:rsid w:val="00CD1A46"/>
    <w:rsid w:val="00CD3ABB"/>
    <w:rsid w:val="00CF42FD"/>
    <w:rsid w:val="00D24683"/>
    <w:rsid w:val="00D45AF9"/>
    <w:rsid w:val="00D553E0"/>
    <w:rsid w:val="00D718D5"/>
    <w:rsid w:val="00D92EDE"/>
    <w:rsid w:val="00D94749"/>
    <w:rsid w:val="00DE0DB5"/>
    <w:rsid w:val="00DF0195"/>
    <w:rsid w:val="00DF7E8D"/>
    <w:rsid w:val="00E0699D"/>
    <w:rsid w:val="00E119C2"/>
    <w:rsid w:val="00E22C76"/>
    <w:rsid w:val="00E24EB5"/>
    <w:rsid w:val="00E92184"/>
    <w:rsid w:val="00EC1549"/>
    <w:rsid w:val="00EC3F8C"/>
    <w:rsid w:val="00EC6EE7"/>
    <w:rsid w:val="00ED20A2"/>
    <w:rsid w:val="00F10BAA"/>
    <w:rsid w:val="00F24030"/>
    <w:rsid w:val="00F3389B"/>
    <w:rsid w:val="00F426FE"/>
    <w:rsid w:val="00F6509C"/>
    <w:rsid w:val="00F907D0"/>
    <w:rsid w:val="00FB27F6"/>
    <w:rsid w:val="00FF6E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9B"/>
  </w:style>
  <w:style w:type="paragraph" w:styleId="Heading1">
    <w:name w:val="heading 1"/>
    <w:basedOn w:val="Normal"/>
    <w:link w:val="Heading1Char"/>
    <w:uiPriority w:val="9"/>
    <w:qFormat/>
    <w:rsid w:val="00540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048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5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664"/>
    <w:pPr>
      <w:autoSpaceDE w:val="0"/>
      <w:autoSpaceDN w:val="0"/>
      <w:adjustRightInd w:val="0"/>
      <w:spacing w:after="0" w:line="240" w:lineRule="auto"/>
    </w:pPr>
    <w:rPr>
      <w:rFonts w:ascii="Arno Pro" w:hAnsi="Arno Pro" w:cs="Arno Pro"/>
      <w:color w:val="000000"/>
      <w:sz w:val="24"/>
      <w:szCs w:val="24"/>
    </w:rPr>
  </w:style>
  <w:style w:type="character" w:customStyle="1" w:styleId="A5">
    <w:name w:val="A5"/>
    <w:uiPriority w:val="99"/>
    <w:rsid w:val="006A7664"/>
    <w:rPr>
      <w:rFonts w:cs="Arno Pro"/>
      <w:color w:val="000000"/>
      <w:sz w:val="12"/>
      <w:szCs w:val="12"/>
    </w:rPr>
  </w:style>
  <w:style w:type="paragraph" w:customStyle="1" w:styleId="Pa6">
    <w:name w:val="Pa6"/>
    <w:basedOn w:val="Default"/>
    <w:next w:val="Default"/>
    <w:uiPriority w:val="99"/>
    <w:rsid w:val="006A7664"/>
    <w:pPr>
      <w:spacing w:line="221" w:lineRule="atLeast"/>
    </w:pPr>
    <w:rPr>
      <w:rFonts w:cstheme="minorBidi"/>
      <w:color w:val="auto"/>
    </w:rPr>
  </w:style>
  <w:style w:type="paragraph" w:customStyle="1" w:styleId="Pa17">
    <w:name w:val="Pa17"/>
    <w:basedOn w:val="Default"/>
    <w:next w:val="Default"/>
    <w:uiPriority w:val="99"/>
    <w:rsid w:val="006A7664"/>
    <w:pPr>
      <w:spacing w:line="221" w:lineRule="atLeast"/>
    </w:pPr>
    <w:rPr>
      <w:rFonts w:cstheme="minorBidi"/>
      <w:color w:val="auto"/>
    </w:rPr>
  </w:style>
  <w:style w:type="character" w:styleId="Hyperlink">
    <w:name w:val="Hyperlink"/>
    <w:basedOn w:val="DefaultParagraphFont"/>
    <w:uiPriority w:val="99"/>
    <w:semiHidden/>
    <w:unhideWhenUsed/>
    <w:rsid w:val="009875E6"/>
    <w:rPr>
      <w:color w:val="0000FF"/>
      <w:u w:val="single"/>
    </w:rPr>
  </w:style>
  <w:style w:type="character" w:customStyle="1" w:styleId="citation">
    <w:name w:val="citation"/>
    <w:basedOn w:val="DefaultParagraphFont"/>
    <w:rsid w:val="00B8224A"/>
  </w:style>
  <w:style w:type="character" w:customStyle="1" w:styleId="highlight">
    <w:name w:val="highlight"/>
    <w:basedOn w:val="DefaultParagraphFont"/>
    <w:rsid w:val="00FF6E0D"/>
  </w:style>
  <w:style w:type="paragraph" w:customStyle="1" w:styleId="Pa9">
    <w:name w:val="Pa9"/>
    <w:basedOn w:val="Default"/>
    <w:next w:val="Default"/>
    <w:uiPriority w:val="99"/>
    <w:rsid w:val="00682D73"/>
    <w:pPr>
      <w:spacing w:line="221" w:lineRule="atLeast"/>
    </w:pPr>
    <w:rPr>
      <w:rFonts w:cstheme="minorBidi"/>
      <w:color w:val="auto"/>
    </w:rPr>
  </w:style>
  <w:style w:type="table" w:styleId="TableGrid">
    <w:name w:val="Table Grid"/>
    <w:basedOn w:val="TableNormal"/>
    <w:uiPriority w:val="59"/>
    <w:rsid w:val="00C86F22"/>
    <w:pPr>
      <w:spacing w:after="0" w:line="240" w:lineRule="auto"/>
    </w:pPr>
    <w:rPr>
      <w:rFonts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49"/>
    <w:rPr>
      <w:rFonts w:ascii="Tahoma" w:hAnsi="Tahoma" w:cs="Tahoma"/>
      <w:sz w:val="16"/>
      <w:szCs w:val="16"/>
    </w:rPr>
  </w:style>
  <w:style w:type="paragraph" w:styleId="BodyText">
    <w:name w:val="Body Text"/>
    <w:basedOn w:val="Normal"/>
    <w:link w:val="BodyTextChar"/>
    <w:rsid w:val="00252737"/>
    <w:pPr>
      <w:widowControl w:val="0"/>
      <w:suppressAutoHyphens/>
      <w:spacing w:after="120" w:line="240" w:lineRule="auto"/>
    </w:pPr>
    <w:rPr>
      <w:rFonts w:ascii="Times New Roman" w:eastAsia="DejaVu Sans" w:hAnsi="Times New Roman" w:cs="Mangal"/>
      <w:sz w:val="24"/>
      <w:szCs w:val="24"/>
      <w:lang w:eastAsia="zh-CN" w:bidi="hi-IN"/>
    </w:rPr>
  </w:style>
  <w:style w:type="character" w:customStyle="1" w:styleId="BodyTextChar">
    <w:name w:val="Body Text Char"/>
    <w:basedOn w:val="DefaultParagraphFont"/>
    <w:link w:val="BodyText"/>
    <w:rsid w:val="00252737"/>
    <w:rPr>
      <w:rFonts w:ascii="Times New Roman" w:eastAsia="DejaVu Sans" w:hAnsi="Times New Roman" w:cs="Mangal"/>
      <w:sz w:val="24"/>
      <w:szCs w:val="24"/>
      <w:lang w:eastAsia="zh-CN" w:bidi="hi-IN"/>
    </w:rPr>
  </w:style>
  <w:style w:type="paragraph" w:customStyle="1" w:styleId="Bibliography1">
    <w:name w:val="Bibliography 1"/>
    <w:basedOn w:val="Normal"/>
    <w:rsid w:val="00252737"/>
    <w:pPr>
      <w:widowControl w:val="0"/>
      <w:suppressLineNumbers/>
      <w:tabs>
        <w:tab w:val="right" w:leader="dot" w:pos="7946"/>
      </w:tabs>
      <w:suppressAutoHyphens/>
      <w:spacing w:after="0" w:line="240" w:lineRule="auto"/>
    </w:pPr>
    <w:rPr>
      <w:rFonts w:ascii="Times New Roman" w:eastAsia="DejaVu Sans" w:hAnsi="Times New Roman" w:cs="Mangal"/>
      <w:sz w:val="24"/>
      <w:szCs w:val="24"/>
      <w:lang w:eastAsia="zh-CN" w:bidi="hi-IN"/>
    </w:rPr>
  </w:style>
  <w:style w:type="character" w:customStyle="1" w:styleId="captionnumber">
    <w:name w:val="captionnumber"/>
    <w:basedOn w:val="DefaultParagraphFont"/>
    <w:rsid w:val="00BB450B"/>
  </w:style>
  <w:style w:type="character" w:customStyle="1" w:styleId="emphasistypeitalic">
    <w:name w:val="emphasistypeitalic"/>
    <w:basedOn w:val="DefaultParagraphFont"/>
    <w:rsid w:val="00BB450B"/>
  </w:style>
  <w:style w:type="character" w:styleId="HTMLCite">
    <w:name w:val="HTML Cite"/>
    <w:basedOn w:val="DefaultParagraphFont"/>
    <w:uiPriority w:val="99"/>
    <w:semiHidden/>
    <w:unhideWhenUsed/>
    <w:rsid w:val="00BB450B"/>
    <w:rPr>
      <w:i/>
      <w:iCs/>
    </w:rPr>
  </w:style>
  <w:style w:type="character" w:customStyle="1" w:styleId="Heading1Char">
    <w:name w:val="Heading 1 Char"/>
    <w:basedOn w:val="DefaultParagraphFont"/>
    <w:link w:val="Heading1"/>
    <w:uiPriority w:val="9"/>
    <w:rsid w:val="00540755"/>
    <w:rPr>
      <w:rFonts w:ascii="Times New Roman" w:eastAsia="Times New Roman" w:hAnsi="Times New Roman" w:cs="Times New Roman"/>
      <w:b/>
      <w:bCs/>
      <w:kern w:val="36"/>
      <w:sz w:val="48"/>
      <w:szCs w:val="48"/>
    </w:rPr>
  </w:style>
  <w:style w:type="character" w:customStyle="1" w:styleId="cit">
    <w:name w:val="cit"/>
    <w:basedOn w:val="DefaultParagraphFont"/>
    <w:rsid w:val="00540755"/>
  </w:style>
  <w:style w:type="character" w:customStyle="1" w:styleId="Heading4Char">
    <w:name w:val="Heading 4 Char"/>
    <w:basedOn w:val="DefaultParagraphFont"/>
    <w:link w:val="Heading4"/>
    <w:uiPriority w:val="9"/>
    <w:semiHidden/>
    <w:rsid w:val="00B8500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85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048F6"/>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E921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2184"/>
  </w:style>
  <w:style w:type="paragraph" w:styleId="Footer">
    <w:name w:val="footer"/>
    <w:basedOn w:val="Normal"/>
    <w:link w:val="FooterChar"/>
    <w:uiPriority w:val="99"/>
    <w:unhideWhenUsed/>
    <w:rsid w:val="00E9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184"/>
  </w:style>
</w:styles>
</file>

<file path=word/webSettings.xml><?xml version="1.0" encoding="utf-8"?>
<w:webSettings xmlns:r="http://schemas.openxmlformats.org/officeDocument/2006/relationships" xmlns:w="http://schemas.openxmlformats.org/wordprocessingml/2006/main">
  <w:divs>
    <w:div w:id="56323615">
      <w:bodyDiv w:val="1"/>
      <w:marLeft w:val="0"/>
      <w:marRight w:val="0"/>
      <w:marTop w:val="0"/>
      <w:marBottom w:val="0"/>
      <w:divBdr>
        <w:top w:val="none" w:sz="0" w:space="0" w:color="auto"/>
        <w:left w:val="none" w:sz="0" w:space="0" w:color="auto"/>
        <w:bottom w:val="none" w:sz="0" w:space="0" w:color="auto"/>
        <w:right w:val="none" w:sz="0" w:space="0" w:color="auto"/>
      </w:divBdr>
    </w:div>
    <w:div w:id="182943419">
      <w:bodyDiv w:val="1"/>
      <w:marLeft w:val="0"/>
      <w:marRight w:val="0"/>
      <w:marTop w:val="0"/>
      <w:marBottom w:val="0"/>
      <w:divBdr>
        <w:top w:val="none" w:sz="0" w:space="0" w:color="auto"/>
        <w:left w:val="none" w:sz="0" w:space="0" w:color="auto"/>
        <w:bottom w:val="none" w:sz="0" w:space="0" w:color="auto"/>
        <w:right w:val="none" w:sz="0" w:space="0" w:color="auto"/>
      </w:divBdr>
    </w:div>
    <w:div w:id="501120023">
      <w:bodyDiv w:val="1"/>
      <w:marLeft w:val="0"/>
      <w:marRight w:val="0"/>
      <w:marTop w:val="0"/>
      <w:marBottom w:val="0"/>
      <w:divBdr>
        <w:top w:val="none" w:sz="0" w:space="0" w:color="auto"/>
        <w:left w:val="none" w:sz="0" w:space="0" w:color="auto"/>
        <w:bottom w:val="none" w:sz="0" w:space="0" w:color="auto"/>
        <w:right w:val="none" w:sz="0" w:space="0" w:color="auto"/>
      </w:divBdr>
      <w:divsChild>
        <w:div w:id="1879123791">
          <w:marLeft w:val="0"/>
          <w:marRight w:val="0"/>
          <w:marTop w:val="0"/>
          <w:marBottom w:val="0"/>
          <w:divBdr>
            <w:top w:val="none" w:sz="0" w:space="0" w:color="auto"/>
            <w:left w:val="none" w:sz="0" w:space="0" w:color="auto"/>
            <w:bottom w:val="none" w:sz="0" w:space="0" w:color="auto"/>
            <w:right w:val="none" w:sz="0" w:space="0" w:color="auto"/>
          </w:divBdr>
          <w:divsChild>
            <w:div w:id="962231084">
              <w:marLeft w:val="0"/>
              <w:marRight w:val="0"/>
              <w:marTop w:val="0"/>
              <w:marBottom w:val="0"/>
              <w:divBdr>
                <w:top w:val="none" w:sz="0" w:space="0" w:color="auto"/>
                <w:left w:val="none" w:sz="0" w:space="0" w:color="auto"/>
                <w:bottom w:val="none" w:sz="0" w:space="0" w:color="auto"/>
                <w:right w:val="none" w:sz="0" w:space="0" w:color="auto"/>
              </w:divBdr>
              <w:divsChild>
                <w:div w:id="967054609">
                  <w:marLeft w:val="0"/>
                  <w:marRight w:val="0"/>
                  <w:marTop w:val="0"/>
                  <w:marBottom w:val="0"/>
                  <w:divBdr>
                    <w:top w:val="none" w:sz="0" w:space="0" w:color="auto"/>
                    <w:left w:val="none" w:sz="0" w:space="0" w:color="auto"/>
                    <w:bottom w:val="none" w:sz="0" w:space="0" w:color="auto"/>
                    <w:right w:val="none" w:sz="0" w:space="0" w:color="auto"/>
                  </w:divBdr>
                  <w:divsChild>
                    <w:div w:id="2042630830">
                      <w:marLeft w:val="0"/>
                      <w:marRight w:val="0"/>
                      <w:marTop w:val="0"/>
                      <w:marBottom w:val="0"/>
                      <w:divBdr>
                        <w:top w:val="none" w:sz="0" w:space="0" w:color="auto"/>
                        <w:left w:val="none" w:sz="0" w:space="0" w:color="auto"/>
                        <w:bottom w:val="none" w:sz="0" w:space="0" w:color="auto"/>
                        <w:right w:val="none" w:sz="0" w:space="0" w:color="auto"/>
                      </w:divBdr>
                      <w:divsChild>
                        <w:div w:id="392967665">
                          <w:marLeft w:val="0"/>
                          <w:marRight w:val="0"/>
                          <w:marTop w:val="0"/>
                          <w:marBottom w:val="0"/>
                          <w:divBdr>
                            <w:top w:val="none" w:sz="0" w:space="0" w:color="auto"/>
                            <w:left w:val="none" w:sz="0" w:space="0" w:color="auto"/>
                            <w:bottom w:val="none" w:sz="0" w:space="0" w:color="auto"/>
                            <w:right w:val="none" w:sz="0" w:space="0" w:color="auto"/>
                          </w:divBdr>
                          <w:divsChild>
                            <w:div w:id="1765959644">
                              <w:marLeft w:val="0"/>
                              <w:marRight w:val="0"/>
                              <w:marTop w:val="0"/>
                              <w:marBottom w:val="0"/>
                              <w:divBdr>
                                <w:top w:val="none" w:sz="0" w:space="0" w:color="auto"/>
                                <w:left w:val="none" w:sz="0" w:space="0" w:color="auto"/>
                                <w:bottom w:val="none" w:sz="0" w:space="0" w:color="auto"/>
                                <w:right w:val="none" w:sz="0" w:space="0" w:color="auto"/>
                              </w:divBdr>
                              <w:divsChild>
                                <w:div w:id="897666676">
                                  <w:marLeft w:val="0"/>
                                  <w:marRight w:val="0"/>
                                  <w:marTop w:val="0"/>
                                  <w:marBottom w:val="0"/>
                                  <w:divBdr>
                                    <w:top w:val="none" w:sz="0" w:space="0" w:color="auto"/>
                                    <w:left w:val="none" w:sz="0" w:space="0" w:color="auto"/>
                                    <w:bottom w:val="none" w:sz="0" w:space="0" w:color="auto"/>
                                    <w:right w:val="none" w:sz="0" w:space="0" w:color="auto"/>
                                  </w:divBdr>
                                  <w:divsChild>
                                    <w:div w:id="760373253">
                                      <w:marLeft w:val="0"/>
                                      <w:marRight w:val="0"/>
                                      <w:marTop w:val="0"/>
                                      <w:marBottom w:val="0"/>
                                      <w:divBdr>
                                        <w:top w:val="none" w:sz="0" w:space="0" w:color="auto"/>
                                        <w:left w:val="none" w:sz="0" w:space="0" w:color="auto"/>
                                        <w:bottom w:val="none" w:sz="0" w:space="0" w:color="auto"/>
                                        <w:right w:val="none" w:sz="0" w:space="0" w:color="auto"/>
                                      </w:divBdr>
                                      <w:divsChild>
                                        <w:div w:id="652952581">
                                          <w:marLeft w:val="0"/>
                                          <w:marRight w:val="0"/>
                                          <w:marTop w:val="0"/>
                                          <w:marBottom w:val="0"/>
                                          <w:divBdr>
                                            <w:top w:val="none" w:sz="0" w:space="0" w:color="auto"/>
                                            <w:left w:val="none" w:sz="0" w:space="0" w:color="auto"/>
                                            <w:bottom w:val="none" w:sz="0" w:space="0" w:color="auto"/>
                                            <w:right w:val="none" w:sz="0" w:space="0" w:color="auto"/>
                                          </w:divBdr>
                                          <w:divsChild>
                                            <w:div w:id="1751540370">
                                              <w:marLeft w:val="0"/>
                                              <w:marRight w:val="0"/>
                                              <w:marTop w:val="0"/>
                                              <w:marBottom w:val="0"/>
                                              <w:divBdr>
                                                <w:top w:val="none" w:sz="0" w:space="0" w:color="auto"/>
                                                <w:left w:val="none" w:sz="0" w:space="0" w:color="auto"/>
                                                <w:bottom w:val="none" w:sz="0" w:space="0" w:color="auto"/>
                                                <w:right w:val="none" w:sz="0" w:space="0" w:color="auto"/>
                                              </w:divBdr>
                                              <w:divsChild>
                                                <w:div w:id="450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478">
                                          <w:marLeft w:val="0"/>
                                          <w:marRight w:val="0"/>
                                          <w:marTop w:val="0"/>
                                          <w:marBottom w:val="0"/>
                                          <w:divBdr>
                                            <w:top w:val="none" w:sz="0" w:space="0" w:color="auto"/>
                                            <w:left w:val="none" w:sz="0" w:space="0" w:color="auto"/>
                                            <w:bottom w:val="none" w:sz="0" w:space="0" w:color="auto"/>
                                            <w:right w:val="none" w:sz="0" w:space="0" w:color="auto"/>
                                          </w:divBdr>
                                        </w:div>
                                        <w:div w:id="453257150">
                                          <w:marLeft w:val="0"/>
                                          <w:marRight w:val="0"/>
                                          <w:marTop w:val="0"/>
                                          <w:marBottom w:val="0"/>
                                          <w:divBdr>
                                            <w:top w:val="none" w:sz="0" w:space="0" w:color="auto"/>
                                            <w:left w:val="none" w:sz="0" w:space="0" w:color="auto"/>
                                            <w:bottom w:val="none" w:sz="0" w:space="0" w:color="auto"/>
                                            <w:right w:val="none" w:sz="0" w:space="0" w:color="auto"/>
                                          </w:divBdr>
                                        </w:div>
                                        <w:div w:id="763190855">
                                          <w:marLeft w:val="0"/>
                                          <w:marRight w:val="0"/>
                                          <w:marTop w:val="0"/>
                                          <w:marBottom w:val="0"/>
                                          <w:divBdr>
                                            <w:top w:val="none" w:sz="0" w:space="0" w:color="auto"/>
                                            <w:left w:val="none" w:sz="0" w:space="0" w:color="auto"/>
                                            <w:bottom w:val="none" w:sz="0" w:space="0" w:color="auto"/>
                                            <w:right w:val="none" w:sz="0" w:space="0" w:color="auto"/>
                                          </w:divBdr>
                                        </w:div>
                                        <w:div w:id="1651594665">
                                          <w:marLeft w:val="0"/>
                                          <w:marRight w:val="0"/>
                                          <w:marTop w:val="0"/>
                                          <w:marBottom w:val="0"/>
                                          <w:divBdr>
                                            <w:top w:val="none" w:sz="0" w:space="0" w:color="auto"/>
                                            <w:left w:val="none" w:sz="0" w:space="0" w:color="auto"/>
                                            <w:bottom w:val="none" w:sz="0" w:space="0" w:color="auto"/>
                                            <w:right w:val="none" w:sz="0" w:space="0" w:color="auto"/>
                                          </w:divBdr>
                                        </w:div>
                                        <w:div w:id="1731998324">
                                          <w:marLeft w:val="0"/>
                                          <w:marRight w:val="0"/>
                                          <w:marTop w:val="0"/>
                                          <w:marBottom w:val="0"/>
                                          <w:divBdr>
                                            <w:top w:val="none" w:sz="0" w:space="0" w:color="auto"/>
                                            <w:left w:val="none" w:sz="0" w:space="0" w:color="auto"/>
                                            <w:bottom w:val="none" w:sz="0" w:space="0" w:color="auto"/>
                                            <w:right w:val="none" w:sz="0" w:space="0" w:color="auto"/>
                                          </w:divBdr>
                                        </w:div>
                                        <w:div w:id="467431737">
                                          <w:marLeft w:val="0"/>
                                          <w:marRight w:val="0"/>
                                          <w:marTop w:val="0"/>
                                          <w:marBottom w:val="0"/>
                                          <w:divBdr>
                                            <w:top w:val="none" w:sz="0" w:space="0" w:color="auto"/>
                                            <w:left w:val="none" w:sz="0" w:space="0" w:color="auto"/>
                                            <w:bottom w:val="none" w:sz="0" w:space="0" w:color="auto"/>
                                            <w:right w:val="none" w:sz="0" w:space="0" w:color="auto"/>
                                          </w:divBdr>
                                        </w:div>
                                        <w:div w:id="1037657051">
                                          <w:marLeft w:val="0"/>
                                          <w:marRight w:val="0"/>
                                          <w:marTop w:val="0"/>
                                          <w:marBottom w:val="0"/>
                                          <w:divBdr>
                                            <w:top w:val="none" w:sz="0" w:space="0" w:color="auto"/>
                                            <w:left w:val="none" w:sz="0" w:space="0" w:color="auto"/>
                                            <w:bottom w:val="none" w:sz="0" w:space="0" w:color="auto"/>
                                            <w:right w:val="none" w:sz="0" w:space="0" w:color="auto"/>
                                          </w:divBdr>
                                        </w:div>
                                        <w:div w:id="1863474674">
                                          <w:marLeft w:val="0"/>
                                          <w:marRight w:val="0"/>
                                          <w:marTop w:val="0"/>
                                          <w:marBottom w:val="0"/>
                                          <w:divBdr>
                                            <w:top w:val="none" w:sz="0" w:space="0" w:color="auto"/>
                                            <w:left w:val="none" w:sz="0" w:space="0" w:color="auto"/>
                                            <w:bottom w:val="none" w:sz="0" w:space="0" w:color="auto"/>
                                            <w:right w:val="none" w:sz="0" w:space="0" w:color="auto"/>
                                          </w:divBdr>
                                        </w:div>
                                        <w:div w:id="610745787">
                                          <w:marLeft w:val="0"/>
                                          <w:marRight w:val="0"/>
                                          <w:marTop w:val="0"/>
                                          <w:marBottom w:val="0"/>
                                          <w:divBdr>
                                            <w:top w:val="none" w:sz="0" w:space="0" w:color="auto"/>
                                            <w:left w:val="none" w:sz="0" w:space="0" w:color="auto"/>
                                            <w:bottom w:val="none" w:sz="0" w:space="0" w:color="auto"/>
                                            <w:right w:val="none" w:sz="0" w:space="0" w:color="auto"/>
                                          </w:divBdr>
                                        </w:div>
                                        <w:div w:id="1282490973">
                                          <w:marLeft w:val="0"/>
                                          <w:marRight w:val="0"/>
                                          <w:marTop w:val="0"/>
                                          <w:marBottom w:val="0"/>
                                          <w:divBdr>
                                            <w:top w:val="none" w:sz="0" w:space="0" w:color="auto"/>
                                            <w:left w:val="none" w:sz="0" w:space="0" w:color="auto"/>
                                            <w:bottom w:val="none" w:sz="0" w:space="0" w:color="auto"/>
                                            <w:right w:val="none" w:sz="0" w:space="0" w:color="auto"/>
                                          </w:divBdr>
                                        </w:div>
                                        <w:div w:id="203566943">
                                          <w:marLeft w:val="0"/>
                                          <w:marRight w:val="0"/>
                                          <w:marTop w:val="0"/>
                                          <w:marBottom w:val="0"/>
                                          <w:divBdr>
                                            <w:top w:val="none" w:sz="0" w:space="0" w:color="auto"/>
                                            <w:left w:val="none" w:sz="0" w:space="0" w:color="auto"/>
                                            <w:bottom w:val="none" w:sz="0" w:space="0" w:color="auto"/>
                                            <w:right w:val="none" w:sz="0" w:space="0" w:color="auto"/>
                                          </w:divBdr>
                                        </w:div>
                                        <w:div w:id="1958487115">
                                          <w:marLeft w:val="0"/>
                                          <w:marRight w:val="0"/>
                                          <w:marTop w:val="0"/>
                                          <w:marBottom w:val="0"/>
                                          <w:divBdr>
                                            <w:top w:val="none" w:sz="0" w:space="0" w:color="auto"/>
                                            <w:left w:val="none" w:sz="0" w:space="0" w:color="auto"/>
                                            <w:bottom w:val="none" w:sz="0" w:space="0" w:color="auto"/>
                                            <w:right w:val="none" w:sz="0" w:space="0" w:color="auto"/>
                                          </w:divBdr>
                                        </w:div>
                                        <w:div w:id="1533110917">
                                          <w:marLeft w:val="0"/>
                                          <w:marRight w:val="0"/>
                                          <w:marTop w:val="0"/>
                                          <w:marBottom w:val="0"/>
                                          <w:divBdr>
                                            <w:top w:val="none" w:sz="0" w:space="0" w:color="auto"/>
                                            <w:left w:val="none" w:sz="0" w:space="0" w:color="auto"/>
                                            <w:bottom w:val="none" w:sz="0" w:space="0" w:color="auto"/>
                                            <w:right w:val="none" w:sz="0" w:space="0" w:color="auto"/>
                                          </w:divBdr>
                                        </w:div>
                                        <w:div w:id="135152639">
                                          <w:marLeft w:val="0"/>
                                          <w:marRight w:val="0"/>
                                          <w:marTop w:val="0"/>
                                          <w:marBottom w:val="0"/>
                                          <w:divBdr>
                                            <w:top w:val="none" w:sz="0" w:space="0" w:color="auto"/>
                                            <w:left w:val="none" w:sz="0" w:space="0" w:color="auto"/>
                                            <w:bottom w:val="none" w:sz="0" w:space="0" w:color="auto"/>
                                            <w:right w:val="none" w:sz="0" w:space="0" w:color="auto"/>
                                          </w:divBdr>
                                        </w:div>
                                        <w:div w:id="498277018">
                                          <w:marLeft w:val="0"/>
                                          <w:marRight w:val="0"/>
                                          <w:marTop w:val="0"/>
                                          <w:marBottom w:val="0"/>
                                          <w:divBdr>
                                            <w:top w:val="none" w:sz="0" w:space="0" w:color="auto"/>
                                            <w:left w:val="none" w:sz="0" w:space="0" w:color="auto"/>
                                            <w:bottom w:val="none" w:sz="0" w:space="0" w:color="auto"/>
                                            <w:right w:val="none" w:sz="0" w:space="0" w:color="auto"/>
                                          </w:divBdr>
                                        </w:div>
                                        <w:div w:id="64183830">
                                          <w:marLeft w:val="0"/>
                                          <w:marRight w:val="0"/>
                                          <w:marTop w:val="0"/>
                                          <w:marBottom w:val="0"/>
                                          <w:divBdr>
                                            <w:top w:val="none" w:sz="0" w:space="0" w:color="auto"/>
                                            <w:left w:val="none" w:sz="0" w:space="0" w:color="auto"/>
                                            <w:bottom w:val="none" w:sz="0" w:space="0" w:color="auto"/>
                                            <w:right w:val="none" w:sz="0" w:space="0" w:color="auto"/>
                                          </w:divBdr>
                                        </w:div>
                                        <w:div w:id="536550613">
                                          <w:marLeft w:val="0"/>
                                          <w:marRight w:val="0"/>
                                          <w:marTop w:val="0"/>
                                          <w:marBottom w:val="0"/>
                                          <w:divBdr>
                                            <w:top w:val="none" w:sz="0" w:space="0" w:color="auto"/>
                                            <w:left w:val="none" w:sz="0" w:space="0" w:color="auto"/>
                                            <w:bottom w:val="none" w:sz="0" w:space="0" w:color="auto"/>
                                            <w:right w:val="none" w:sz="0" w:space="0" w:color="auto"/>
                                          </w:divBdr>
                                        </w:div>
                                        <w:div w:id="830633526">
                                          <w:marLeft w:val="0"/>
                                          <w:marRight w:val="0"/>
                                          <w:marTop w:val="0"/>
                                          <w:marBottom w:val="0"/>
                                          <w:divBdr>
                                            <w:top w:val="none" w:sz="0" w:space="0" w:color="auto"/>
                                            <w:left w:val="none" w:sz="0" w:space="0" w:color="auto"/>
                                            <w:bottom w:val="none" w:sz="0" w:space="0" w:color="auto"/>
                                            <w:right w:val="none" w:sz="0" w:space="0" w:color="auto"/>
                                          </w:divBdr>
                                        </w:div>
                                        <w:div w:id="502209259">
                                          <w:marLeft w:val="0"/>
                                          <w:marRight w:val="0"/>
                                          <w:marTop w:val="0"/>
                                          <w:marBottom w:val="0"/>
                                          <w:divBdr>
                                            <w:top w:val="none" w:sz="0" w:space="0" w:color="auto"/>
                                            <w:left w:val="none" w:sz="0" w:space="0" w:color="auto"/>
                                            <w:bottom w:val="none" w:sz="0" w:space="0" w:color="auto"/>
                                            <w:right w:val="none" w:sz="0" w:space="0" w:color="auto"/>
                                          </w:divBdr>
                                        </w:div>
                                        <w:div w:id="775635237">
                                          <w:marLeft w:val="0"/>
                                          <w:marRight w:val="0"/>
                                          <w:marTop w:val="0"/>
                                          <w:marBottom w:val="0"/>
                                          <w:divBdr>
                                            <w:top w:val="none" w:sz="0" w:space="0" w:color="auto"/>
                                            <w:left w:val="none" w:sz="0" w:space="0" w:color="auto"/>
                                            <w:bottom w:val="none" w:sz="0" w:space="0" w:color="auto"/>
                                            <w:right w:val="none" w:sz="0" w:space="0" w:color="auto"/>
                                          </w:divBdr>
                                        </w:div>
                                        <w:div w:id="1137332230">
                                          <w:marLeft w:val="0"/>
                                          <w:marRight w:val="0"/>
                                          <w:marTop w:val="0"/>
                                          <w:marBottom w:val="0"/>
                                          <w:divBdr>
                                            <w:top w:val="none" w:sz="0" w:space="0" w:color="auto"/>
                                            <w:left w:val="none" w:sz="0" w:space="0" w:color="auto"/>
                                            <w:bottom w:val="none" w:sz="0" w:space="0" w:color="auto"/>
                                            <w:right w:val="none" w:sz="0" w:space="0" w:color="auto"/>
                                          </w:divBdr>
                                        </w:div>
                                        <w:div w:id="421537415">
                                          <w:marLeft w:val="0"/>
                                          <w:marRight w:val="0"/>
                                          <w:marTop w:val="0"/>
                                          <w:marBottom w:val="0"/>
                                          <w:divBdr>
                                            <w:top w:val="none" w:sz="0" w:space="0" w:color="auto"/>
                                            <w:left w:val="none" w:sz="0" w:space="0" w:color="auto"/>
                                            <w:bottom w:val="none" w:sz="0" w:space="0" w:color="auto"/>
                                            <w:right w:val="none" w:sz="0" w:space="0" w:color="auto"/>
                                          </w:divBdr>
                                        </w:div>
                                        <w:div w:id="652760649">
                                          <w:marLeft w:val="0"/>
                                          <w:marRight w:val="0"/>
                                          <w:marTop w:val="0"/>
                                          <w:marBottom w:val="0"/>
                                          <w:divBdr>
                                            <w:top w:val="none" w:sz="0" w:space="0" w:color="auto"/>
                                            <w:left w:val="none" w:sz="0" w:space="0" w:color="auto"/>
                                            <w:bottom w:val="none" w:sz="0" w:space="0" w:color="auto"/>
                                            <w:right w:val="none" w:sz="0" w:space="0" w:color="auto"/>
                                          </w:divBdr>
                                        </w:div>
                                        <w:div w:id="1510172663">
                                          <w:marLeft w:val="0"/>
                                          <w:marRight w:val="0"/>
                                          <w:marTop w:val="0"/>
                                          <w:marBottom w:val="0"/>
                                          <w:divBdr>
                                            <w:top w:val="none" w:sz="0" w:space="0" w:color="auto"/>
                                            <w:left w:val="none" w:sz="0" w:space="0" w:color="auto"/>
                                            <w:bottom w:val="none" w:sz="0" w:space="0" w:color="auto"/>
                                            <w:right w:val="none" w:sz="0" w:space="0" w:color="auto"/>
                                          </w:divBdr>
                                        </w:div>
                                        <w:div w:id="313266078">
                                          <w:marLeft w:val="0"/>
                                          <w:marRight w:val="0"/>
                                          <w:marTop w:val="0"/>
                                          <w:marBottom w:val="0"/>
                                          <w:divBdr>
                                            <w:top w:val="none" w:sz="0" w:space="0" w:color="auto"/>
                                            <w:left w:val="none" w:sz="0" w:space="0" w:color="auto"/>
                                            <w:bottom w:val="none" w:sz="0" w:space="0" w:color="auto"/>
                                            <w:right w:val="none" w:sz="0" w:space="0" w:color="auto"/>
                                          </w:divBdr>
                                        </w:div>
                                        <w:div w:id="675109068">
                                          <w:marLeft w:val="0"/>
                                          <w:marRight w:val="0"/>
                                          <w:marTop w:val="0"/>
                                          <w:marBottom w:val="0"/>
                                          <w:divBdr>
                                            <w:top w:val="none" w:sz="0" w:space="0" w:color="auto"/>
                                            <w:left w:val="none" w:sz="0" w:space="0" w:color="auto"/>
                                            <w:bottom w:val="none" w:sz="0" w:space="0" w:color="auto"/>
                                            <w:right w:val="none" w:sz="0" w:space="0" w:color="auto"/>
                                          </w:divBdr>
                                        </w:div>
                                        <w:div w:id="553665274">
                                          <w:marLeft w:val="0"/>
                                          <w:marRight w:val="0"/>
                                          <w:marTop w:val="0"/>
                                          <w:marBottom w:val="0"/>
                                          <w:divBdr>
                                            <w:top w:val="none" w:sz="0" w:space="0" w:color="auto"/>
                                            <w:left w:val="none" w:sz="0" w:space="0" w:color="auto"/>
                                            <w:bottom w:val="none" w:sz="0" w:space="0" w:color="auto"/>
                                            <w:right w:val="none" w:sz="0" w:space="0" w:color="auto"/>
                                          </w:divBdr>
                                        </w:div>
                                        <w:div w:id="354621159">
                                          <w:marLeft w:val="0"/>
                                          <w:marRight w:val="0"/>
                                          <w:marTop w:val="0"/>
                                          <w:marBottom w:val="0"/>
                                          <w:divBdr>
                                            <w:top w:val="none" w:sz="0" w:space="0" w:color="auto"/>
                                            <w:left w:val="none" w:sz="0" w:space="0" w:color="auto"/>
                                            <w:bottom w:val="none" w:sz="0" w:space="0" w:color="auto"/>
                                            <w:right w:val="none" w:sz="0" w:space="0" w:color="auto"/>
                                          </w:divBdr>
                                        </w:div>
                                        <w:div w:id="543250639">
                                          <w:marLeft w:val="0"/>
                                          <w:marRight w:val="0"/>
                                          <w:marTop w:val="0"/>
                                          <w:marBottom w:val="0"/>
                                          <w:divBdr>
                                            <w:top w:val="none" w:sz="0" w:space="0" w:color="auto"/>
                                            <w:left w:val="none" w:sz="0" w:space="0" w:color="auto"/>
                                            <w:bottom w:val="none" w:sz="0" w:space="0" w:color="auto"/>
                                            <w:right w:val="none" w:sz="0" w:space="0" w:color="auto"/>
                                          </w:divBdr>
                                        </w:div>
                                        <w:div w:id="403994474">
                                          <w:marLeft w:val="0"/>
                                          <w:marRight w:val="0"/>
                                          <w:marTop w:val="0"/>
                                          <w:marBottom w:val="0"/>
                                          <w:divBdr>
                                            <w:top w:val="none" w:sz="0" w:space="0" w:color="auto"/>
                                            <w:left w:val="none" w:sz="0" w:space="0" w:color="auto"/>
                                            <w:bottom w:val="none" w:sz="0" w:space="0" w:color="auto"/>
                                            <w:right w:val="none" w:sz="0" w:space="0" w:color="auto"/>
                                          </w:divBdr>
                                        </w:div>
                                        <w:div w:id="1278752327">
                                          <w:marLeft w:val="0"/>
                                          <w:marRight w:val="0"/>
                                          <w:marTop w:val="0"/>
                                          <w:marBottom w:val="0"/>
                                          <w:divBdr>
                                            <w:top w:val="none" w:sz="0" w:space="0" w:color="auto"/>
                                            <w:left w:val="none" w:sz="0" w:space="0" w:color="auto"/>
                                            <w:bottom w:val="none" w:sz="0" w:space="0" w:color="auto"/>
                                            <w:right w:val="none" w:sz="0" w:space="0" w:color="auto"/>
                                          </w:divBdr>
                                        </w:div>
                                        <w:div w:id="1457214498">
                                          <w:marLeft w:val="0"/>
                                          <w:marRight w:val="0"/>
                                          <w:marTop w:val="0"/>
                                          <w:marBottom w:val="0"/>
                                          <w:divBdr>
                                            <w:top w:val="none" w:sz="0" w:space="0" w:color="auto"/>
                                            <w:left w:val="none" w:sz="0" w:space="0" w:color="auto"/>
                                            <w:bottom w:val="none" w:sz="0" w:space="0" w:color="auto"/>
                                            <w:right w:val="none" w:sz="0" w:space="0" w:color="auto"/>
                                          </w:divBdr>
                                        </w:div>
                                        <w:div w:id="813986642">
                                          <w:marLeft w:val="0"/>
                                          <w:marRight w:val="0"/>
                                          <w:marTop w:val="0"/>
                                          <w:marBottom w:val="0"/>
                                          <w:divBdr>
                                            <w:top w:val="none" w:sz="0" w:space="0" w:color="auto"/>
                                            <w:left w:val="none" w:sz="0" w:space="0" w:color="auto"/>
                                            <w:bottom w:val="none" w:sz="0" w:space="0" w:color="auto"/>
                                            <w:right w:val="none" w:sz="0" w:space="0" w:color="auto"/>
                                          </w:divBdr>
                                        </w:div>
                                        <w:div w:id="712115782">
                                          <w:marLeft w:val="0"/>
                                          <w:marRight w:val="0"/>
                                          <w:marTop w:val="0"/>
                                          <w:marBottom w:val="0"/>
                                          <w:divBdr>
                                            <w:top w:val="none" w:sz="0" w:space="0" w:color="auto"/>
                                            <w:left w:val="none" w:sz="0" w:space="0" w:color="auto"/>
                                            <w:bottom w:val="none" w:sz="0" w:space="0" w:color="auto"/>
                                            <w:right w:val="none" w:sz="0" w:space="0" w:color="auto"/>
                                          </w:divBdr>
                                        </w:div>
                                        <w:div w:id="878401547">
                                          <w:marLeft w:val="0"/>
                                          <w:marRight w:val="0"/>
                                          <w:marTop w:val="0"/>
                                          <w:marBottom w:val="0"/>
                                          <w:divBdr>
                                            <w:top w:val="none" w:sz="0" w:space="0" w:color="auto"/>
                                            <w:left w:val="none" w:sz="0" w:space="0" w:color="auto"/>
                                            <w:bottom w:val="none" w:sz="0" w:space="0" w:color="auto"/>
                                            <w:right w:val="none" w:sz="0" w:space="0" w:color="auto"/>
                                          </w:divBdr>
                                        </w:div>
                                        <w:div w:id="911742410">
                                          <w:marLeft w:val="0"/>
                                          <w:marRight w:val="0"/>
                                          <w:marTop w:val="0"/>
                                          <w:marBottom w:val="0"/>
                                          <w:divBdr>
                                            <w:top w:val="none" w:sz="0" w:space="0" w:color="auto"/>
                                            <w:left w:val="none" w:sz="0" w:space="0" w:color="auto"/>
                                            <w:bottom w:val="none" w:sz="0" w:space="0" w:color="auto"/>
                                            <w:right w:val="none" w:sz="0" w:space="0" w:color="auto"/>
                                          </w:divBdr>
                                        </w:div>
                                        <w:div w:id="2082942450">
                                          <w:marLeft w:val="0"/>
                                          <w:marRight w:val="0"/>
                                          <w:marTop w:val="0"/>
                                          <w:marBottom w:val="0"/>
                                          <w:divBdr>
                                            <w:top w:val="none" w:sz="0" w:space="0" w:color="auto"/>
                                            <w:left w:val="none" w:sz="0" w:space="0" w:color="auto"/>
                                            <w:bottom w:val="none" w:sz="0" w:space="0" w:color="auto"/>
                                            <w:right w:val="none" w:sz="0" w:space="0" w:color="auto"/>
                                          </w:divBdr>
                                        </w:div>
                                        <w:div w:id="1262688612">
                                          <w:marLeft w:val="0"/>
                                          <w:marRight w:val="0"/>
                                          <w:marTop w:val="0"/>
                                          <w:marBottom w:val="0"/>
                                          <w:divBdr>
                                            <w:top w:val="none" w:sz="0" w:space="0" w:color="auto"/>
                                            <w:left w:val="none" w:sz="0" w:space="0" w:color="auto"/>
                                            <w:bottom w:val="none" w:sz="0" w:space="0" w:color="auto"/>
                                            <w:right w:val="none" w:sz="0" w:space="0" w:color="auto"/>
                                          </w:divBdr>
                                          <w:divsChild>
                                            <w:div w:id="733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989359">
      <w:bodyDiv w:val="1"/>
      <w:marLeft w:val="0"/>
      <w:marRight w:val="0"/>
      <w:marTop w:val="0"/>
      <w:marBottom w:val="0"/>
      <w:divBdr>
        <w:top w:val="none" w:sz="0" w:space="0" w:color="auto"/>
        <w:left w:val="none" w:sz="0" w:space="0" w:color="auto"/>
        <w:bottom w:val="none" w:sz="0" w:space="0" w:color="auto"/>
        <w:right w:val="none" w:sz="0" w:space="0" w:color="auto"/>
      </w:divBdr>
    </w:div>
    <w:div w:id="647126842">
      <w:bodyDiv w:val="1"/>
      <w:marLeft w:val="0"/>
      <w:marRight w:val="0"/>
      <w:marTop w:val="0"/>
      <w:marBottom w:val="0"/>
      <w:divBdr>
        <w:top w:val="none" w:sz="0" w:space="0" w:color="auto"/>
        <w:left w:val="none" w:sz="0" w:space="0" w:color="auto"/>
        <w:bottom w:val="none" w:sz="0" w:space="0" w:color="auto"/>
        <w:right w:val="none" w:sz="0" w:space="0" w:color="auto"/>
      </w:divBdr>
    </w:div>
    <w:div w:id="687874847">
      <w:bodyDiv w:val="1"/>
      <w:marLeft w:val="0"/>
      <w:marRight w:val="0"/>
      <w:marTop w:val="0"/>
      <w:marBottom w:val="0"/>
      <w:divBdr>
        <w:top w:val="none" w:sz="0" w:space="0" w:color="auto"/>
        <w:left w:val="none" w:sz="0" w:space="0" w:color="auto"/>
        <w:bottom w:val="none" w:sz="0" w:space="0" w:color="auto"/>
        <w:right w:val="none" w:sz="0" w:space="0" w:color="auto"/>
      </w:divBdr>
    </w:div>
    <w:div w:id="1071077346">
      <w:bodyDiv w:val="1"/>
      <w:marLeft w:val="0"/>
      <w:marRight w:val="0"/>
      <w:marTop w:val="0"/>
      <w:marBottom w:val="0"/>
      <w:divBdr>
        <w:top w:val="none" w:sz="0" w:space="0" w:color="auto"/>
        <w:left w:val="none" w:sz="0" w:space="0" w:color="auto"/>
        <w:bottom w:val="none" w:sz="0" w:space="0" w:color="auto"/>
        <w:right w:val="none" w:sz="0" w:space="0" w:color="auto"/>
      </w:divBdr>
    </w:div>
    <w:div w:id="1150512791">
      <w:bodyDiv w:val="1"/>
      <w:marLeft w:val="0"/>
      <w:marRight w:val="0"/>
      <w:marTop w:val="0"/>
      <w:marBottom w:val="0"/>
      <w:divBdr>
        <w:top w:val="none" w:sz="0" w:space="0" w:color="auto"/>
        <w:left w:val="none" w:sz="0" w:space="0" w:color="auto"/>
        <w:bottom w:val="none" w:sz="0" w:space="0" w:color="auto"/>
        <w:right w:val="none" w:sz="0" w:space="0" w:color="auto"/>
      </w:divBdr>
    </w:div>
    <w:div w:id="1277181473">
      <w:bodyDiv w:val="1"/>
      <w:marLeft w:val="0"/>
      <w:marRight w:val="0"/>
      <w:marTop w:val="0"/>
      <w:marBottom w:val="0"/>
      <w:divBdr>
        <w:top w:val="none" w:sz="0" w:space="0" w:color="auto"/>
        <w:left w:val="none" w:sz="0" w:space="0" w:color="auto"/>
        <w:bottom w:val="none" w:sz="0" w:space="0" w:color="auto"/>
        <w:right w:val="none" w:sz="0" w:space="0" w:color="auto"/>
      </w:divBdr>
    </w:div>
    <w:div w:id="1510100972">
      <w:bodyDiv w:val="1"/>
      <w:marLeft w:val="0"/>
      <w:marRight w:val="0"/>
      <w:marTop w:val="0"/>
      <w:marBottom w:val="0"/>
      <w:divBdr>
        <w:top w:val="none" w:sz="0" w:space="0" w:color="auto"/>
        <w:left w:val="none" w:sz="0" w:space="0" w:color="auto"/>
        <w:bottom w:val="none" w:sz="0" w:space="0" w:color="auto"/>
        <w:right w:val="none" w:sz="0" w:space="0" w:color="auto"/>
      </w:divBdr>
    </w:div>
    <w:div w:id="1654064555">
      <w:bodyDiv w:val="1"/>
      <w:marLeft w:val="0"/>
      <w:marRight w:val="0"/>
      <w:marTop w:val="0"/>
      <w:marBottom w:val="0"/>
      <w:divBdr>
        <w:top w:val="none" w:sz="0" w:space="0" w:color="auto"/>
        <w:left w:val="none" w:sz="0" w:space="0" w:color="auto"/>
        <w:bottom w:val="none" w:sz="0" w:space="0" w:color="auto"/>
        <w:right w:val="none" w:sz="0" w:space="0" w:color="auto"/>
      </w:divBdr>
    </w:div>
    <w:div w:id="1944266805">
      <w:bodyDiv w:val="1"/>
      <w:marLeft w:val="0"/>
      <w:marRight w:val="0"/>
      <w:marTop w:val="0"/>
      <w:marBottom w:val="0"/>
      <w:divBdr>
        <w:top w:val="none" w:sz="0" w:space="0" w:color="auto"/>
        <w:left w:val="none" w:sz="0" w:space="0" w:color="auto"/>
        <w:bottom w:val="none" w:sz="0" w:space="0" w:color="auto"/>
        <w:right w:val="none" w:sz="0" w:space="0" w:color="auto"/>
      </w:divBdr>
    </w:div>
    <w:div w:id="1985818494">
      <w:bodyDiv w:val="1"/>
      <w:marLeft w:val="0"/>
      <w:marRight w:val="0"/>
      <w:marTop w:val="0"/>
      <w:marBottom w:val="0"/>
      <w:divBdr>
        <w:top w:val="none" w:sz="0" w:space="0" w:color="auto"/>
        <w:left w:val="none" w:sz="0" w:space="0" w:color="auto"/>
        <w:bottom w:val="none" w:sz="0" w:space="0" w:color="auto"/>
        <w:right w:val="none" w:sz="0" w:space="0" w:color="auto"/>
      </w:divBdr>
    </w:div>
    <w:div w:id="21409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Tsai%20JJ%5BAuthor%5D&amp;cauthor=true&amp;cauthor_uid=15022318" TargetMode="External"/><Relationship Id="rId117" Type="http://schemas.openxmlformats.org/officeDocument/2006/relationships/footer" Target="footer1.xml"/><Relationship Id="rId21" Type="http://schemas.openxmlformats.org/officeDocument/2006/relationships/hyperlink" Target="http://www.ncbi.nlm.nih.gov/pubmed/?term=Kurata%20M%5BAuthor%5D&amp;cauthor=true&amp;cauthor_uid=18203952" TargetMode="External"/><Relationship Id="rId42" Type="http://schemas.openxmlformats.org/officeDocument/2006/relationships/hyperlink" Target="http://www.ncbi.nlm.nih.gov/pubmed/?term=Parry%20RV%5Bauth%5D" TargetMode="External"/><Relationship Id="rId47" Type="http://schemas.openxmlformats.org/officeDocument/2006/relationships/hyperlink" Target="http://www.ncbi.nlm.nih.gov/pubmed/?term=Kobayashi%20SV%5Bauth%5D" TargetMode="External"/><Relationship Id="rId63" Type="http://schemas.openxmlformats.org/officeDocument/2006/relationships/hyperlink" Target="http://www.ncbi.nlm.nih.gov/pubmed/?term=Strome%20SE%5BAuthor%5D&amp;cauthor=true&amp;cauthor_uid=15569934" TargetMode="External"/><Relationship Id="rId68" Type="http://schemas.openxmlformats.org/officeDocument/2006/relationships/hyperlink" Target="http://www.ncbi.nlm.nih.gov/pubmed/?term=Asbagh%20FA%5BAuthor%5D&amp;cauthor=true&amp;cauthor_uid=25399062" TargetMode="External"/><Relationship Id="rId84" Type="http://schemas.openxmlformats.org/officeDocument/2006/relationships/hyperlink" Target="http://www.ncbi.nlm.nih.gov/pubmed/?term=Leming%20PD%5BAuthor%5D&amp;cauthor=true&amp;cauthor_uid=22658127" TargetMode="External"/><Relationship Id="rId89" Type="http://schemas.openxmlformats.org/officeDocument/2006/relationships/hyperlink" Target="http://www.ncbi.nlm.nih.gov/pubmed/?term=Pardoll%20DM%5BAuthor%5D&amp;cauthor=true&amp;cauthor_uid=22658127" TargetMode="External"/><Relationship Id="rId112" Type="http://schemas.openxmlformats.org/officeDocument/2006/relationships/hyperlink" Target="http://www.ncbi.nlm.nih.gov/pubmed/?term=Fattahi%20MJ%5BAuthor%5D&amp;cauthor=true&amp;cauthor_uid=22737547" TargetMode="External"/><Relationship Id="rId16" Type="http://schemas.openxmlformats.org/officeDocument/2006/relationships/hyperlink" Target="http://www.ncbi.nlm.nih.gov/pubmed/?term=Sakai%20T%5BAuthor%5D&amp;cauthor=true&amp;cauthor_uid=18203952" TargetMode="External"/><Relationship Id="rId107" Type="http://schemas.openxmlformats.org/officeDocument/2006/relationships/hyperlink" Target="http://www.ncbi.nlm.nih.gov/pubmed/?term=Strome%20SE%5BAuthor%5D&amp;cauthor=true&amp;cauthor_uid=24819861" TargetMode="External"/><Relationship Id="rId11" Type="http://schemas.openxmlformats.org/officeDocument/2006/relationships/hyperlink" Target="http://www.google.com/url?sa=t&amp;rct=j&amp;q=&amp;esrc=s&amp;source=web&amp;cd=2&amp;sqi=2&amp;ved=0CCkQFjAB&amp;url=http%3A%2F%2Fwww.researchgate.net%2Fjournal%2F0014-4827_Experimental_Cell_Research&amp;ei=WaxNVefRGLb7sASDtICACg&amp;usg=AFQjCNFS5vZH2fJI3_CFWCfiKUdijN4YvA&amp;bvm=bv.92885102,d.cWc&amp;cad=rja" TargetMode="External"/><Relationship Id="rId24" Type="http://schemas.openxmlformats.org/officeDocument/2006/relationships/hyperlink" Target="http://www.ncbi.nlm.nih.gov/pubmed/?term=Lin%20SC%5BAuthor%5D&amp;cauthor=true&amp;cauthor_uid=15022318" TargetMode="External"/><Relationship Id="rId32" Type="http://schemas.openxmlformats.org/officeDocument/2006/relationships/hyperlink" Target="http://www.ncbi.nlm.nih.gov/pubmed/?term=Savage%20NW%5BAuthor%5D&amp;cauthor=true&amp;cauthor_uid=12191961" TargetMode="External"/><Relationship Id="rId37" Type="http://schemas.openxmlformats.org/officeDocument/2006/relationships/hyperlink" Target="http://www.ncbi.nlm.nih.gov/pubmed/?term=Seymour%20GJ%5BAuthor%5D&amp;cauthor=true&amp;cauthor_uid=12191961" TargetMode="External"/><Relationship Id="rId40" Type="http://schemas.openxmlformats.org/officeDocument/2006/relationships/hyperlink" Target="http://www.ncbi.nlm.nih.gov/pubmed/?term=Okazaki%20T%5BAuthor%5D&amp;cauthor=true&amp;cauthor_uid=17606980" TargetMode="External"/><Relationship Id="rId45" Type="http://schemas.openxmlformats.org/officeDocument/2006/relationships/hyperlink" Target="http://www.ncbi.nlm.nih.gov/pubmed/?term=Lanfranco%20AR%5Bauth%5D" TargetMode="External"/><Relationship Id="rId53" Type="http://schemas.openxmlformats.org/officeDocument/2006/relationships/hyperlink" Target="http://www.ncbi.nlm.nih.gov/pubmed/?term=Cheville%20JC%5BAuthor%5D&amp;cauthor=true&amp;cauthor_uid=15569934" TargetMode="External"/><Relationship Id="rId58" Type="http://schemas.openxmlformats.org/officeDocument/2006/relationships/hyperlink" Target="http://www.ncbi.nlm.nih.gov/pubmed/?term=Lobo%20JR%5BAuthor%5D&amp;cauthor=true&amp;cauthor_uid=15569934" TargetMode="External"/><Relationship Id="rId66" Type="http://schemas.openxmlformats.org/officeDocument/2006/relationships/hyperlink" Target="http://www.google.com/url?sa=t&amp;rct=j&amp;q=&amp;esrc=s&amp;source=web&amp;cd=2&amp;cad=rja&amp;uact=8&amp;ved=0CCkQFjAB&amp;url=http%3A%2F%2Fwww.ncbi.nlm.nih.gov%2Fnlmcatalog%2F7505876&amp;ei=KslNVbP3IcjlUdXFgNAB&amp;usg=AFQjCNEZUgu03QKukWophNL6ppjyMkErSA&amp;bvm=bv.92885102,d.bGQ" TargetMode="External"/><Relationship Id="rId74" Type="http://schemas.openxmlformats.org/officeDocument/2006/relationships/hyperlink" Target="http://www.ncbi.nlm.nih.gov/pubmed/?term=Topalian%20SL%5BAuthor%5D&amp;cauthor=true&amp;cauthor_uid=22658127" TargetMode="External"/><Relationship Id="rId79" Type="http://schemas.openxmlformats.org/officeDocument/2006/relationships/hyperlink" Target="http://www.ncbi.nlm.nih.gov/pubmed/?term=McDermott%20DF%5BAuthor%5D&amp;cauthor=true&amp;cauthor_uid=22658127" TargetMode="External"/><Relationship Id="rId87" Type="http://schemas.openxmlformats.org/officeDocument/2006/relationships/hyperlink" Target="http://www.ncbi.nlm.nih.gov/pubmed/?term=Horn%20L%5BAuthor%5D&amp;cauthor=true&amp;cauthor_uid=22658127" TargetMode="External"/><Relationship Id="rId102" Type="http://schemas.openxmlformats.org/officeDocument/2006/relationships/hyperlink" Target="http://www.ncbi.nlm.nih.gov/pubmed/?term=Wigginton%20JM%5BAuthor%5D&amp;cauthor=true&amp;cauthor_uid=22658127" TargetMode="External"/><Relationship Id="rId110" Type="http://schemas.openxmlformats.org/officeDocument/2006/relationships/hyperlink" Target="http://www.ncbi.nlm.nih.gov/pubmed/?term=Mardani%20M%5BAuthor%5D&amp;cauthor=true&amp;cauthor_uid=22737547" TargetMode="External"/><Relationship Id="rId115" Type="http://schemas.openxmlformats.org/officeDocument/2006/relationships/hyperlink" Target="http://www.ncbi.nlm.nih.gov/pubmed/?term=Andisheh%20Tadbir%20A%5BAuthor%5D&amp;cauthor=true&amp;cauthor_uid=22737547" TargetMode="External"/><Relationship Id="rId5" Type="http://schemas.openxmlformats.org/officeDocument/2006/relationships/endnotes" Target="endnotes.xml"/><Relationship Id="rId61" Type="http://schemas.openxmlformats.org/officeDocument/2006/relationships/hyperlink" Target="http://www.ncbi.nlm.nih.gov/pubmed/?term=Zincke%20H%5BAuthor%5D&amp;cauthor=true&amp;cauthor_uid=15569934" TargetMode="External"/><Relationship Id="rId82" Type="http://schemas.openxmlformats.org/officeDocument/2006/relationships/hyperlink" Target="http://www.ncbi.nlm.nih.gov/pubmed/?term=Sosman%20JA%5BAuthor%5D&amp;cauthor=true&amp;cauthor_uid=22658127" TargetMode="External"/><Relationship Id="rId90" Type="http://schemas.openxmlformats.org/officeDocument/2006/relationships/hyperlink" Target="http://www.ncbi.nlm.nih.gov/pubmed/?term=Chen%20L%5BAuthor%5D&amp;cauthor=true&amp;cauthor_uid=22658127" TargetMode="External"/><Relationship Id="rId95" Type="http://schemas.openxmlformats.org/officeDocument/2006/relationships/hyperlink" Target="http://www.ncbi.nlm.nih.gov/pubmed/?term=Xu%20H%5BAuthor%5D&amp;cauthor=true&amp;cauthor_uid=22658127" TargetMode="External"/><Relationship Id="rId19" Type="http://schemas.openxmlformats.org/officeDocument/2006/relationships/hyperlink" Target="http://www.ncbi.nlm.nih.gov/pubmed/?term=Kondo%20T%5BAuthor%5D&amp;cauthor=true&amp;cauthor_uid=18203952" TargetMode="External"/><Relationship Id="rId14" Type="http://schemas.openxmlformats.org/officeDocument/2006/relationships/hyperlink" Target="http://www.ncbi.nlm.nih.gov/pubmed/?term=Nishikori%20M%5BAuthor%5D&amp;cauthor=true&amp;cauthor_uid=18203952" TargetMode="External"/><Relationship Id="rId22" Type="http://schemas.openxmlformats.org/officeDocument/2006/relationships/hyperlink" Target="http://www.ncbi.nlm.nih.gov/pubmed/?term=Hayashi%20T%5BAuthor%5D&amp;cauthor=true&amp;cauthor_uid=18203952" TargetMode="External"/><Relationship Id="rId27" Type="http://schemas.openxmlformats.org/officeDocument/2006/relationships/hyperlink" Target="http://www.ncbi.nlm.nih.gov/pubmed/?term=Tsai%20WC%5BAuthor%5D&amp;cauthor=true&amp;cauthor_uid=15022318" TargetMode="External"/><Relationship Id="rId30" Type="http://schemas.openxmlformats.org/officeDocument/2006/relationships/hyperlink" Target="http://www.ncbi.nlm.nih.gov/pubmed/?term=Chen%20CJ%5BAuthor%5D&amp;cauthor=true&amp;cauthor_uid=15022318" TargetMode="External"/><Relationship Id="rId35" Type="http://schemas.openxmlformats.org/officeDocument/2006/relationships/hyperlink" Target="http://www.ncbi.nlm.nih.gov/pubmed/?term=Zhou%20XJ%5BAuthor%5D&amp;cauthor=true&amp;cauthor_uid=12191961" TargetMode="External"/><Relationship Id="rId43" Type="http://schemas.openxmlformats.org/officeDocument/2006/relationships/hyperlink" Target="http://www.ncbi.nlm.nih.gov/pubmed/?term=Chemnitz%20JM%5Bauth%5D" TargetMode="External"/><Relationship Id="rId48" Type="http://schemas.openxmlformats.org/officeDocument/2006/relationships/hyperlink" Target="http://www.ncbi.nlm.nih.gov/pubmed/?term=Linsley%20PS%5Bauth%5D" TargetMode="External"/><Relationship Id="rId56" Type="http://schemas.openxmlformats.org/officeDocument/2006/relationships/hyperlink" Target="http://www.ncbi.nlm.nih.gov/pubmed/?term=Webster%20WS%5BAuthor%5D&amp;cauthor=true&amp;cauthor_uid=15569934" TargetMode="External"/><Relationship Id="rId64" Type="http://schemas.openxmlformats.org/officeDocument/2006/relationships/hyperlink" Target="http://www.ncbi.nlm.nih.gov/pubmed/?term=Leibovich%20BC%5BAuthor%5D&amp;cauthor=true&amp;cauthor_uid=15569934" TargetMode="External"/><Relationship Id="rId69" Type="http://schemas.openxmlformats.org/officeDocument/2006/relationships/hyperlink" Target="http://www.ncbi.nlm.nih.gov/pubmed/?term=Massoud%20AH%5BAuthor%5D&amp;cauthor=true&amp;cauthor_uid=25399062" TargetMode="External"/><Relationship Id="rId77" Type="http://schemas.openxmlformats.org/officeDocument/2006/relationships/hyperlink" Target="http://www.ncbi.nlm.nih.gov/pubmed/?term=Gettinger%20SN%5BAuthor%5D&amp;cauthor=true&amp;cauthor_uid=22658127" TargetMode="External"/><Relationship Id="rId100" Type="http://schemas.openxmlformats.org/officeDocument/2006/relationships/hyperlink" Target="http://www.ncbi.nlm.nih.gov/pubmed/?term=Kollia%20GD%5BAuthor%5D&amp;cauthor=true&amp;cauthor_uid=22658127" TargetMode="External"/><Relationship Id="rId105" Type="http://schemas.openxmlformats.org/officeDocument/2006/relationships/hyperlink" Target="http://www.google.com/url?sa=t&amp;rct=j&amp;q=&amp;esrc=s&amp;source=web&amp;cd=1&amp;ved=0CB0QFjAA&amp;url=http%3A%2F%2Fwww.nejm.org%2F&amp;ei=6clNVbOvH4nXUey0geAE&amp;usg=AFQjCNHrYSeMZeN0mO41BJVMHhzFiMYDkQ&amp;bvm=bv.92885102,d.bGQ&amp;cad=rja" TargetMode="External"/><Relationship Id="rId113" Type="http://schemas.openxmlformats.org/officeDocument/2006/relationships/hyperlink" Target="http://www.ncbi.nlm.nih.gov/pubmed/?term=Rezaee%20M%5BAuthor%5D&amp;cauthor=true&amp;cauthor_uid=22737547" TargetMode="External"/><Relationship Id="rId118" Type="http://schemas.openxmlformats.org/officeDocument/2006/relationships/fontTable" Target="fontTable.xml"/><Relationship Id="rId8" Type="http://schemas.openxmlformats.org/officeDocument/2006/relationships/hyperlink" Target="http://www.ncbi.nlm.nih.gov/pmc/articles/PMC2919275" TargetMode="External"/><Relationship Id="rId51" Type="http://schemas.openxmlformats.org/officeDocument/2006/relationships/hyperlink" Target="http://www.ncbi.nlm.nih.gov/pubmed/?term=Thompson%20RH%5BAuthor%5D&amp;cauthor=true&amp;cauthor_uid=15569934" TargetMode="External"/><Relationship Id="rId72" Type="http://schemas.openxmlformats.org/officeDocument/2006/relationships/hyperlink" Target="http://www.ncbi.nlm.nih.gov/pubmed/?term=Rezaei%20N%5BAuthor%5D&amp;cauthor=true&amp;cauthor_uid=25399062" TargetMode="External"/><Relationship Id="rId80" Type="http://schemas.openxmlformats.org/officeDocument/2006/relationships/hyperlink" Target="http://www.ncbi.nlm.nih.gov/pubmed/?term=Powderly%20JD%5BAuthor%5D&amp;cauthor=true&amp;cauthor_uid=22658127" TargetMode="External"/><Relationship Id="rId85" Type="http://schemas.openxmlformats.org/officeDocument/2006/relationships/hyperlink" Target="http://www.ncbi.nlm.nih.gov/pubmed/?term=Spigel%20DR%5BAuthor%5D&amp;cauthor=true&amp;cauthor_uid=22658127" TargetMode="External"/><Relationship Id="rId93" Type="http://schemas.openxmlformats.org/officeDocument/2006/relationships/hyperlink" Target="http://www.ncbi.nlm.nih.gov/pubmed/?term=Taube%20JM%5BAuthor%5D&amp;cauthor=true&amp;cauthor_uid=22658127" TargetMode="External"/><Relationship Id="rId98" Type="http://schemas.openxmlformats.org/officeDocument/2006/relationships/hyperlink" Target="http://www.ncbi.nlm.nih.gov/pubmed/?term=Agrawal%20S%5BAuthor%5D&amp;cauthor=true&amp;cauthor_uid=22658127" TargetMode="External"/><Relationship Id="rId3" Type="http://schemas.openxmlformats.org/officeDocument/2006/relationships/webSettings" Target="webSettings.xml"/><Relationship Id="rId12" Type="http://schemas.openxmlformats.org/officeDocument/2006/relationships/hyperlink" Target="http://www.google.com/url?sa=t&amp;rct=j&amp;q=&amp;esrc=s&amp;source=web&amp;cd=4&amp;cad=rja&amp;uact=8&amp;ved=0CDIQFjAD&amp;url=http%3A%2F%2Fen.wikipedia.org%2Fwiki%2FNature_Reviews_Immunology&amp;ei=Ia1NVcjPD4W1sATN2oDIDw&amp;usg=AFQjCNFU-Zbb2aRQUXFmy1JeyOTXNpO26A&amp;bvm=bv.92885102,d.cWc" TargetMode="External"/><Relationship Id="rId17" Type="http://schemas.openxmlformats.org/officeDocument/2006/relationships/hyperlink" Target="http://www.ncbi.nlm.nih.gov/pubmed/?term=Hishizawa%20M%5BAuthor%5D&amp;cauthor=true&amp;cauthor_uid=18203952" TargetMode="External"/><Relationship Id="rId25" Type="http://schemas.openxmlformats.org/officeDocument/2006/relationships/hyperlink" Target="http://www.ncbi.nlm.nih.gov/pubmed/?term=Yen%20JH%5BAuthor%5D&amp;cauthor=true&amp;cauthor_uid=15022318" TargetMode="External"/><Relationship Id="rId33" Type="http://schemas.openxmlformats.org/officeDocument/2006/relationships/hyperlink" Target="http://www.ncbi.nlm.nih.gov/pubmed/?term=Walsh%20LJ%5BAuthor%5D&amp;cauthor=true&amp;cauthor_uid=12191961" TargetMode="External"/><Relationship Id="rId38" Type="http://schemas.openxmlformats.org/officeDocument/2006/relationships/hyperlink" Target="http://www.ncbi.nlm.nih.gov/pubmed/?term=Bigby%20M%5BAuthor%5D&amp;cauthor=true&amp;cauthor_uid=12191961" TargetMode="External"/><Relationship Id="rId46" Type="http://schemas.openxmlformats.org/officeDocument/2006/relationships/hyperlink" Target="http://www.ncbi.nlm.nih.gov/pubmed/?term=Braunstein%20I%5Bauth%5D" TargetMode="External"/><Relationship Id="rId59" Type="http://schemas.openxmlformats.org/officeDocument/2006/relationships/hyperlink" Target="http://www.ncbi.nlm.nih.gov/pubmed/?term=Sengupta%20S%5BAuthor%5D&amp;cauthor=true&amp;cauthor_uid=15569934" TargetMode="External"/><Relationship Id="rId67" Type="http://schemas.openxmlformats.org/officeDocument/2006/relationships/hyperlink" Target="http://www.ncbi.nlm.nih.gov/pubmed/?term=Zamani%20MR%5BAuthor%5D&amp;cauthor=true&amp;cauthor_uid=25399062" TargetMode="External"/><Relationship Id="rId103" Type="http://schemas.openxmlformats.org/officeDocument/2006/relationships/hyperlink" Target="http://www.ncbi.nlm.nih.gov/pubmed/?term=Sznol%20M%5BAuthor%5D&amp;cauthor=true&amp;cauthor_uid=22658127" TargetMode="External"/><Relationship Id="rId108" Type="http://schemas.openxmlformats.org/officeDocument/2006/relationships/hyperlink" Target="http://www.ncbi.nlm.nih.gov/pubmed/24819861" TargetMode="External"/><Relationship Id="rId116" Type="http://schemas.openxmlformats.org/officeDocument/2006/relationships/hyperlink" Target="http://www.ncbi.nlm.nih.gov/pubmed/22737547" TargetMode="External"/><Relationship Id="rId20" Type="http://schemas.openxmlformats.org/officeDocument/2006/relationships/hyperlink" Target="http://www.ncbi.nlm.nih.gov/pubmed/?term=Ohmori%20K%5BAuthor%5D&amp;cauthor=true&amp;cauthor_uid=18203952" TargetMode="External"/><Relationship Id="rId41" Type="http://schemas.openxmlformats.org/officeDocument/2006/relationships/hyperlink" Target="http://www.ncbi.nlm.nih.gov/pubmed/?term=Honjo%20T%5BAuthor%5D&amp;cauthor=true&amp;cauthor_uid=17606980" TargetMode="External"/><Relationship Id="rId54" Type="http://schemas.openxmlformats.org/officeDocument/2006/relationships/hyperlink" Target="http://www.ncbi.nlm.nih.gov/pubmed/?term=Lohse%20CM%5BAuthor%5D&amp;cauthor=true&amp;cauthor_uid=15569934" TargetMode="External"/><Relationship Id="rId62" Type="http://schemas.openxmlformats.org/officeDocument/2006/relationships/hyperlink" Target="http://www.ncbi.nlm.nih.gov/pubmed/?term=Blute%20ML%5BAuthor%5D&amp;cauthor=true&amp;cauthor_uid=15569934" TargetMode="External"/><Relationship Id="rId70" Type="http://schemas.openxmlformats.org/officeDocument/2006/relationships/hyperlink" Target="http://www.ncbi.nlm.nih.gov/pubmed/?term=Salmaninejad%20A%5BAuthor%5D&amp;cauthor=true&amp;cauthor_uid=25399062" TargetMode="External"/><Relationship Id="rId75" Type="http://schemas.openxmlformats.org/officeDocument/2006/relationships/hyperlink" Target="http://www.ncbi.nlm.nih.gov/pubmed/?term=Hodi%20FS%5BAuthor%5D&amp;cauthor=true&amp;cauthor_uid=22658127" TargetMode="External"/><Relationship Id="rId83" Type="http://schemas.openxmlformats.org/officeDocument/2006/relationships/hyperlink" Target="http://www.ncbi.nlm.nih.gov/pubmed/?term=Atkins%20MB%5BAuthor%5D&amp;cauthor=true&amp;cauthor_uid=22658127" TargetMode="External"/><Relationship Id="rId88" Type="http://schemas.openxmlformats.org/officeDocument/2006/relationships/hyperlink" Target="http://www.ncbi.nlm.nih.gov/pubmed/?term=Drake%20CG%5BAuthor%5D&amp;cauthor=true&amp;cauthor_uid=22658127" TargetMode="External"/><Relationship Id="rId91" Type="http://schemas.openxmlformats.org/officeDocument/2006/relationships/hyperlink" Target="http://www.ncbi.nlm.nih.gov/pubmed/?term=Sharfman%20WH%5BAuthor%5D&amp;cauthor=true&amp;cauthor_uid=22658127" TargetMode="External"/><Relationship Id="rId96" Type="http://schemas.openxmlformats.org/officeDocument/2006/relationships/hyperlink" Target="http://www.ncbi.nlm.nih.gov/pubmed/?term=Korman%20AJ%5BAuthor%5D&amp;cauthor=true&amp;cauthor_uid=22658127" TargetMode="External"/><Relationship Id="rId111" Type="http://schemas.openxmlformats.org/officeDocument/2006/relationships/hyperlink" Target="http://www.ncbi.nlm.nih.gov/pubmed/?term=Ghabanchi%20J%5BAuthor%5D&amp;cauthor=true&amp;cauthor_uid=22737547" TargetMode="External"/><Relationship Id="rId1" Type="http://schemas.openxmlformats.org/officeDocument/2006/relationships/styles" Target="styles.xml"/><Relationship Id="rId6" Type="http://schemas.openxmlformats.org/officeDocument/2006/relationships/hyperlink" Target="http://www.google.com/url?sa=t&amp;rct=j&amp;q=&amp;esrc=s&amp;source=web&amp;cd=1&amp;ved=0CB0QFjAA&amp;url=http%3A%2F%2Fonlinelibrary.wiley.com%2Fjournal%2F10.1111%2F%2528ISSN%25291600-0528&amp;ei=OqdNVZfHMIG6ggTswYHgDw&amp;usg=AFQjCNFFkSIGjzy29m2qiV6kiZym4pEfnQ&amp;bvm=bv.92885102,d.eXY&amp;cad=rja" TargetMode="External"/><Relationship Id="rId15" Type="http://schemas.openxmlformats.org/officeDocument/2006/relationships/hyperlink" Target="http://www.ncbi.nlm.nih.gov/pubmed/?term=Kitawaki%20T%5BAuthor%5D&amp;cauthor=true&amp;cauthor_uid=18203952" TargetMode="External"/><Relationship Id="rId23" Type="http://schemas.openxmlformats.org/officeDocument/2006/relationships/hyperlink" Target="http://www.ncbi.nlm.nih.gov/pubmed/?term=Uchiyama%20T%5BAuthor%5D&amp;cauthor=true&amp;cauthor_uid=18203952" TargetMode="External"/><Relationship Id="rId28" Type="http://schemas.openxmlformats.org/officeDocument/2006/relationships/hyperlink" Target="http://www.ncbi.nlm.nih.gov/pubmed/?term=Ou%20TT%5BAuthor%5D&amp;cauthor=true&amp;cauthor_uid=15022318" TargetMode="External"/><Relationship Id="rId36" Type="http://schemas.openxmlformats.org/officeDocument/2006/relationships/hyperlink" Target="http://www.ncbi.nlm.nih.gov/pubmed/?term=Khan%20A%5BAuthor%5D&amp;cauthor=true&amp;cauthor_uid=12191961" TargetMode="External"/><Relationship Id="rId49" Type="http://schemas.openxmlformats.org/officeDocument/2006/relationships/hyperlink" Target="http://www.ncbi.nlm.nih.gov/pubmed/?term=Thompson%20CB%5Bauth%5D" TargetMode="External"/><Relationship Id="rId57" Type="http://schemas.openxmlformats.org/officeDocument/2006/relationships/hyperlink" Target="http://www.ncbi.nlm.nih.gov/pubmed/?term=Krejci%20KG%5BAuthor%5D&amp;cauthor=true&amp;cauthor_uid=15569934" TargetMode="External"/><Relationship Id="rId106" Type="http://schemas.openxmlformats.org/officeDocument/2006/relationships/hyperlink" Target="http://www.ncbi.nlm.nih.gov/pubmed/?term=Zandberg%20DP%5BAuthor%5D&amp;cauthor=true&amp;cauthor_uid=24819861" TargetMode="External"/><Relationship Id="rId114" Type="http://schemas.openxmlformats.org/officeDocument/2006/relationships/hyperlink" Target="http://www.ncbi.nlm.nih.gov/pubmed/?term=Heydari%20ST%5BAuthor%5D&amp;cauthor=true&amp;cauthor_uid=22737547" TargetMode="External"/><Relationship Id="rId119" Type="http://schemas.openxmlformats.org/officeDocument/2006/relationships/theme" Target="theme/theme1.xml"/><Relationship Id="rId10" Type="http://schemas.openxmlformats.org/officeDocument/2006/relationships/hyperlink" Target="http://www.google.com/url?sa=t&amp;rct=j&amp;q=&amp;esrc=s&amp;source=web&amp;cd=1&amp;ved=0CCAQFjAA&amp;url=http%3A%2F%2Fonlinelibrary.wiley.com%2Fjournal%2F10.1111%2F%2528ISSN%25291600-065X&amp;ei=_qtNVYuVAYWbNsmXgOAI&amp;usg=AFQjCNFPLEVa81pYo4xOVnASycpRH9Kf9w&amp;bvm=bv.92885102,d.cWc&amp;cad=rja" TargetMode="External"/><Relationship Id="rId31" Type="http://schemas.openxmlformats.org/officeDocument/2006/relationships/hyperlink" Target="http://www.ncbi.nlm.nih.gov/pubmed/?term=Sugerman%20PB%5BAuthor%5D&amp;cauthor=true&amp;cauthor_uid=12191961" TargetMode="External"/><Relationship Id="rId44" Type="http://schemas.openxmlformats.org/officeDocument/2006/relationships/hyperlink" Target="http://www.ncbi.nlm.nih.gov/pubmed/?term=Frauwirth%20KA%5Bauth%5D" TargetMode="External"/><Relationship Id="rId52" Type="http://schemas.openxmlformats.org/officeDocument/2006/relationships/hyperlink" Target="http://www.ncbi.nlm.nih.gov/pubmed/?term=Gillett%20MD%5BAuthor%5D&amp;cauthor=true&amp;cauthor_uid=15569934" TargetMode="External"/><Relationship Id="rId60" Type="http://schemas.openxmlformats.org/officeDocument/2006/relationships/hyperlink" Target="http://www.ncbi.nlm.nih.gov/pubmed/?term=Chen%20L%5BAuthor%5D&amp;cauthor=true&amp;cauthor_uid=15569934" TargetMode="External"/><Relationship Id="rId65" Type="http://schemas.openxmlformats.org/officeDocument/2006/relationships/hyperlink" Target="http://www.ncbi.nlm.nih.gov/pubmed/?term=Kwon%20ED%5BAuthor%5D&amp;cauthor=true&amp;cauthor_uid=15569934" TargetMode="External"/><Relationship Id="rId73" Type="http://schemas.openxmlformats.org/officeDocument/2006/relationships/hyperlink" Target="http://www.google.com/url?sa=t&amp;rct=j&amp;q=&amp;esrc=s&amp;source=web&amp;cd=1&amp;cad=rja&amp;uact=8&amp;ved=0CB0QFjAA&amp;url=http%3A%2F%2Fwww.springer.com%2Fmedicine%2Fgynecology%2Fjournal%2F10815&amp;ei=kslNVaSHB8z1Up7fgeAD&amp;usg=AFQjCNFvB4LmcJaVenGqoTNBADrNcSmxYA&amp;bvm=bv.92885102,d.bGQ" TargetMode="External"/><Relationship Id="rId78" Type="http://schemas.openxmlformats.org/officeDocument/2006/relationships/hyperlink" Target="http://www.ncbi.nlm.nih.gov/pubmed/?term=Smith%20DC%5BAuthor%5D&amp;cauthor=true&amp;cauthor_uid=22658127" TargetMode="External"/><Relationship Id="rId81" Type="http://schemas.openxmlformats.org/officeDocument/2006/relationships/hyperlink" Target="http://www.ncbi.nlm.nih.gov/pubmed/?term=Carvajal%20RD%5BAuthor%5D&amp;cauthor=true&amp;cauthor_uid=22658127" TargetMode="External"/><Relationship Id="rId86" Type="http://schemas.openxmlformats.org/officeDocument/2006/relationships/hyperlink" Target="http://www.ncbi.nlm.nih.gov/pubmed/?term=Antonia%20SJ%5BAuthor%5D&amp;cauthor=true&amp;cauthor_uid=22658127" TargetMode="External"/><Relationship Id="rId94" Type="http://schemas.openxmlformats.org/officeDocument/2006/relationships/hyperlink" Target="http://www.ncbi.nlm.nih.gov/pubmed/?term=McMiller%20TL%5BAuthor%5D&amp;cauthor=true&amp;cauthor_uid=22658127" TargetMode="External"/><Relationship Id="rId99" Type="http://schemas.openxmlformats.org/officeDocument/2006/relationships/hyperlink" Target="http://www.ncbi.nlm.nih.gov/pubmed/?term=McDonald%20D%5BAuthor%5D&amp;cauthor=true&amp;cauthor_uid=22658127" TargetMode="External"/><Relationship Id="rId101" Type="http://schemas.openxmlformats.org/officeDocument/2006/relationships/hyperlink" Target="http://www.ncbi.nlm.nih.gov/pubmed/?term=Gupta%20A%5BAuthor%5D&amp;cauthor=true&amp;cauthor_uid=22658127" TargetMode="External"/><Relationship Id="rId4" Type="http://schemas.openxmlformats.org/officeDocument/2006/relationships/footnotes" Target="footnotes.xml"/><Relationship Id="rId9" Type="http://schemas.openxmlformats.org/officeDocument/2006/relationships/hyperlink" Target="http://www.ncbi.nlm.nih.gov/pubmed/?term=Francisco+LM%2C+Sage+PT%2C+Sharpe+AH.+%22The+PD-1+pathway+in+tolerance+and+autoimmunity%22.+Immunol.+Rev.+236%3A+219%E2%80%9342." TargetMode="External"/><Relationship Id="rId13" Type="http://schemas.openxmlformats.org/officeDocument/2006/relationships/hyperlink" Target="http://www.ncbi.nlm.nih.gov/pubmed/?term=Yamamoto%20R%5BAuthor%5D&amp;cauthor=true&amp;cauthor_uid=18203952" TargetMode="External"/><Relationship Id="rId18" Type="http://schemas.openxmlformats.org/officeDocument/2006/relationships/hyperlink" Target="http://www.ncbi.nlm.nih.gov/pubmed/?term=Tashima%20M%5BAuthor%5D&amp;cauthor=true&amp;cauthor_uid=18203952" TargetMode="External"/><Relationship Id="rId39" Type="http://schemas.openxmlformats.org/officeDocument/2006/relationships/hyperlink" Target="http://www.google.com/url?sa=t&amp;rct=j&amp;q=&amp;esrc=s&amp;source=web&amp;cd=1&amp;ved=0CB0QFjAA&amp;url=http%3A%2F%2Fcro.sagepub.com%2F&amp;ei=ebBNVejKG4yqNsW1gGA&amp;usg=AFQjCNFkH9jX3tMphMsNo_Jq-wsVcpLUQg&amp;bvm=bv.92885102,d.eXY" TargetMode="External"/><Relationship Id="rId109" Type="http://schemas.openxmlformats.org/officeDocument/2006/relationships/hyperlink" Target="http://www.ncbi.nlm.nih.gov/pubmed/?term=Farzin%20M%5BAuthor%5D&amp;cauthor=true&amp;cauthor_uid=22737547" TargetMode="External"/><Relationship Id="rId34" Type="http://schemas.openxmlformats.org/officeDocument/2006/relationships/hyperlink" Target="http://www.ncbi.nlm.nih.gov/pubmed/?term=Zhao%20ZZ%5BAuthor%5D&amp;cauthor=true&amp;cauthor_uid=12191961" TargetMode="External"/><Relationship Id="rId50" Type="http://schemas.openxmlformats.org/officeDocument/2006/relationships/hyperlink" Target="http://www.ncbi.nlm.nih.gov/pubmed/?term=Riley%20JL%5Bauth%5D" TargetMode="External"/><Relationship Id="rId55" Type="http://schemas.openxmlformats.org/officeDocument/2006/relationships/hyperlink" Target="http://www.ncbi.nlm.nih.gov/pubmed/?term=Dong%20H%5BAuthor%5D&amp;cauthor=true&amp;cauthor_uid=15569934" TargetMode="External"/><Relationship Id="rId76" Type="http://schemas.openxmlformats.org/officeDocument/2006/relationships/hyperlink" Target="http://www.ncbi.nlm.nih.gov/pubmed/?term=Brahmer%20JR%5BAuthor%5D&amp;cauthor=true&amp;cauthor_uid=22658127" TargetMode="External"/><Relationship Id="rId97" Type="http://schemas.openxmlformats.org/officeDocument/2006/relationships/hyperlink" Target="http://www.ncbi.nlm.nih.gov/pubmed/?term=Jure-Kunkel%20M%5BAuthor%5D&amp;cauthor=true&amp;cauthor_uid=22658127" TargetMode="External"/><Relationship Id="rId104" Type="http://schemas.openxmlformats.org/officeDocument/2006/relationships/hyperlink" Target="http://www.ncbi.nlm.nih.gov/pubmed/22658127" TargetMode="External"/><Relationship Id="rId7" Type="http://schemas.openxmlformats.org/officeDocument/2006/relationships/hyperlink" Target="http://www.google.com/url?sa=t&amp;rct=j&amp;q=&amp;esrc=s&amp;source=web&amp;cd=1&amp;cad=rja&amp;uact=8&amp;ved=0CB4QFjAA&amp;url=http%3A%2F%2Fwww.jioh.in%2F&amp;ei=GKhNVfe0DKHIsQTX94G4Dg&amp;usg=AFQjCNGR0KkD8wvvN2BvpxgCYrd-uhEHog&amp;bvm=bv.92885102,d.cWc" TargetMode="External"/><Relationship Id="rId71" Type="http://schemas.openxmlformats.org/officeDocument/2006/relationships/hyperlink" Target="http://www.ncbi.nlm.nih.gov/pubmed/?term=Massoud%20A%5BAuthor%5D&amp;cauthor=true&amp;cauthor_uid=25399062" TargetMode="External"/><Relationship Id="rId92" Type="http://schemas.openxmlformats.org/officeDocument/2006/relationships/hyperlink" Target="http://www.ncbi.nlm.nih.gov/pubmed/?term=Anders%20RA%5BAuthor%5D&amp;cauthor=true&amp;cauthor_uid=22658127" TargetMode="External"/><Relationship Id="rId2" Type="http://schemas.openxmlformats.org/officeDocument/2006/relationships/settings" Target="settings.xml"/><Relationship Id="rId29" Type="http://schemas.openxmlformats.org/officeDocument/2006/relationships/hyperlink" Target="http://www.ncbi.nlm.nih.gov/pubmed/?term=Liu%20HW%5BAuthor%5D&amp;cauthor=true&amp;cauthor_uid=15022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5227</Words>
  <Characters>29797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13</cp:revision>
  <dcterms:created xsi:type="dcterms:W3CDTF">2015-05-09T06:52:00Z</dcterms:created>
  <dcterms:modified xsi:type="dcterms:W3CDTF">2015-05-09T09:11:00Z</dcterms:modified>
</cp:coreProperties>
</file>