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79" w:rsidRPr="008733FC" w:rsidRDefault="005478B0">
      <w:pPr>
        <w:rPr>
          <w:b/>
          <w:sz w:val="32"/>
        </w:rPr>
      </w:pPr>
      <w:proofErr w:type="spellStart"/>
      <w:r>
        <w:rPr>
          <w:b/>
          <w:sz w:val="32"/>
        </w:rPr>
        <w:t>Review</w:t>
      </w:r>
      <w:proofErr w:type="spellEnd"/>
      <w:r>
        <w:rPr>
          <w:b/>
          <w:sz w:val="32"/>
        </w:rPr>
        <w:t xml:space="preserve"> Article</w:t>
      </w:r>
    </w:p>
    <w:p w:rsidR="008733FC" w:rsidRDefault="008733FC"/>
    <w:p w:rsidR="008733FC" w:rsidRPr="005478B0" w:rsidRDefault="005478B0" w:rsidP="005478B0">
      <w:pPr>
        <w:jc w:val="center"/>
        <w:rPr>
          <w:b/>
          <w:sz w:val="32"/>
        </w:rPr>
      </w:pPr>
      <w:r w:rsidRPr="00CE6828">
        <w:rPr>
          <w:b/>
          <w:sz w:val="32"/>
        </w:rPr>
        <w:t>ORAL PYOGENIC GRANULOMA. REVIEW OF 10 CASES</w:t>
      </w:r>
    </w:p>
    <w:p w:rsidR="005478B0" w:rsidRDefault="005478B0" w:rsidP="008733FC">
      <w:pPr>
        <w:pStyle w:val="KonuBal"/>
        <w:jc w:val="both"/>
        <w:rPr>
          <w:color w:val="000000"/>
        </w:rPr>
      </w:pPr>
    </w:p>
    <w:p w:rsidR="008733FC" w:rsidRDefault="008733FC" w:rsidP="008733FC">
      <w:pPr>
        <w:pStyle w:val="KonuBal"/>
        <w:jc w:val="both"/>
        <w:rPr>
          <w:color w:val="000000"/>
        </w:rPr>
      </w:pPr>
      <w:r>
        <w:rPr>
          <w:color w:val="000000"/>
        </w:rPr>
        <w:t>Corresponding Author</w:t>
      </w:r>
    </w:p>
    <w:p w:rsidR="008733FC" w:rsidRPr="008733FC" w:rsidRDefault="008733FC" w:rsidP="008733FC">
      <w:pPr>
        <w:pStyle w:val="KonuBal"/>
        <w:numPr>
          <w:ilvl w:val="0"/>
          <w:numId w:val="1"/>
        </w:numPr>
        <w:jc w:val="both"/>
        <w:rPr>
          <w:color w:val="000000"/>
          <w:sz w:val="24"/>
        </w:rPr>
      </w:pPr>
      <w:proofErr w:type="spellStart"/>
      <w:r w:rsidRPr="008733FC">
        <w:rPr>
          <w:color w:val="000000"/>
          <w:sz w:val="24"/>
        </w:rPr>
        <w:t>Dr.Alper</w:t>
      </w:r>
      <w:proofErr w:type="spellEnd"/>
      <w:r w:rsidRPr="008733FC">
        <w:rPr>
          <w:color w:val="000000"/>
          <w:sz w:val="24"/>
        </w:rPr>
        <w:t xml:space="preserve"> KAYA </w:t>
      </w:r>
      <w:r>
        <w:rPr>
          <w:color w:val="000000"/>
          <w:sz w:val="24"/>
        </w:rPr>
        <w:t xml:space="preserve">(DDS, </w:t>
      </w:r>
      <w:r w:rsidR="003116D0">
        <w:rPr>
          <w:color w:val="000000"/>
          <w:sz w:val="24"/>
        </w:rPr>
        <w:t>PhD</w:t>
      </w:r>
      <w:r>
        <w:rPr>
          <w:color w:val="000000"/>
          <w:sz w:val="24"/>
        </w:rPr>
        <w:t>)</w:t>
      </w:r>
    </w:p>
    <w:p w:rsidR="008733FC" w:rsidRPr="008733FC" w:rsidRDefault="008733FC" w:rsidP="008733FC">
      <w:pPr>
        <w:pStyle w:val="KonuBal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Affiliation: </w:t>
      </w:r>
      <w:proofErr w:type="spellStart"/>
      <w:r w:rsidRPr="008733FC">
        <w:rPr>
          <w:b w:val="0"/>
          <w:color w:val="000000"/>
          <w:sz w:val="22"/>
          <w:szCs w:val="22"/>
        </w:rPr>
        <w:t>Dicle</w:t>
      </w:r>
      <w:proofErr w:type="spellEnd"/>
      <w:r w:rsidRPr="008733FC">
        <w:rPr>
          <w:b w:val="0"/>
          <w:color w:val="000000"/>
          <w:sz w:val="24"/>
        </w:rPr>
        <w:t xml:space="preserve"> University Dentistry Faculty Department of Oral and Maxillofacial Surgery</w:t>
      </w:r>
    </w:p>
    <w:p w:rsidR="008733FC" w:rsidRPr="008733FC" w:rsidRDefault="008733FC" w:rsidP="008733FC">
      <w:pPr>
        <w:pStyle w:val="KonuBal"/>
        <w:jc w:val="both"/>
        <w:rPr>
          <w:b w:val="0"/>
          <w:color w:val="000000"/>
          <w:sz w:val="24"/>
        </w:rPr>
      </w:pPr>
      <w:proofErr w:type="spellStart"/>
      <w:r>
        <w:rPr>
          <w:color w:val="000000"/>
          <w:sz w:val="24"/>
        </w:rPr>
        <w:t>Adress</w:t>
      </w:r>
      <w:proofErr w:type="spellEnd"/>
      <w:r>
        <w:rPr>
          <w:color w:val="000000"/>
          <w:sz w:val="24"/>
        </w:rPr>
        <w:t xml:space="preserve">: </w:t>
      </w:r>
      <w:proofErr w:type="spellStart"/>
      <w:r w:rsidRPr="008733FC">
        <w:rPr>
          <w:b w:val="0"/>
          <w:color w:val="000000"/>
          <w:sz w:val="24"/>
        </w:rPr>
        <w:t>Dicle</w:t>
      </w:r>
      <w:proofErr w:type="spellEnd"/>
      <w:r w:rsidRPr="008733FC">
        <w:rPr>
          <w:b w:val="0"/>
          <w:color w:val="000000"/>
          <w:sz w:val="24"/>
        </w:rPr>
        <w:t xml:space="preserve"> </w:t>
      </w:r>
      <w:proofErr w:type="spellStart"/>
      <w:r w:rsidRPr="008733FC">
        <w:rPr>
          <w:b w:val="0"/>
          <w:color w:val="000000"/>
          <w:sz w:val="24"/>
        </w:rPr>
        <w:t>Universitesi</w:t>
      </w:r>
      <w:proofErr w:type="spellEnd"/>
      <w:r w:rsidRPr="008733FC">
        <w:rPr>
          <w:b w:val="0"/>
          <w:color w:val="000000"/>
          <w:sz w:val="24"/>
        </w:rPr>
        <w:t xml:space="preserve"> </w:t>
      </w:r>
      <w:proofErr w:type="spellStart"/>
      <w:r w:rsidRPr="008733FC">
        <w:rPr>
          <w:b w:val="0"/>
          <w:color w:val="000000"/>
          <w:sz w:val="24"/>
        </w:rPr>
        <w:t>Dis</w:t>
      </w:r>
      <w:proofErr w:type="spellEnd"/>
      <w:r w:rsidRPr="008733FC">
        <w:rPr>
          <w:b w:val="0"/>
          <w:color w:val="000000"/>
          <w:sz w:val="24"/>
        </w:rPr>
        <w:t xml:space="preserve"> </w:t>
      </w:r>
      <w:proofErr w:type="spellStart"/>
      <w:r w:rsidRPr="008733FC">
        <w:rPr>
          <w:b w:val="0"/>
          <w:color w:val="000000"/>
          <w:sz w:val="24"/>
        </w:rPr>
        <w:t>Hekimligi</w:t>
      </w:r>
      <w:proofErr w:type="spellEnd"/>
      <w:r w:rsidRPr="008733FC">
        <w:rPr>
          <w:b w:val="0"/>
          <w:color w:val="000000"/>
          <w:sz w:val="24"/>
        </w:rPr>
        <w:t xml:space="preserve"> </w:t>
      </w:r>
      <w:proofErr w:type="spellStart"/>
      <w:r w:rsidRPr="008733FC">
        <w:rPr>
          <w:b w:val="0"/>
          <w:color w:val="000000"/>
          <w:sz w:val="24"/>
        </w:rPr>
        <w:t>Fakultesi</w:t>
      </w:r>
      <w:proofErr w:type="spellEnd"/>
      <w:r w:rsidRPr="008733FC">
        <w:rPr>
          <w:b w:val="0"/>
          <w:color w:val="000000"/>
          <w:sz w:val="24"/>
        </w:rPr>
        <w:t xml:space="preserve"> </w:t>
      </w:r>
      <w:proofErr w:type="spellStart"/>
      <w:r w:rsidRPr="008733FC">
        <w:rPr>
          <w:b w:val="0"/>
          <w:color w:val="000000"/>
          <w:sz w:val="24"/>
        </w:rPr>
        <w:t>Cene</w:t>
      </w:r>
      <w:proofErr w:type="spellEnd"/>
      <w:r w:rsidRPr="008733FC">
        <w:rPr>
          <w:b w:val="0"/>
          <w:color w:val="000000"/>
          <w:sz w:val="24"/>
        </w:rPr>
        <w:t xml:space="preserve"> </w:t>
      </w:r>
      <w:proofErr w:type="spellStart"/>
      <w:r w:rsidRPr="008733FC">
        <w:rPr>
          <w:b w:val="0"/>
          <w:color w:val="000000"/>
          <w:sz w:val="24"/>
        </w:rPr>
        <w:t>Cerrahisi</w:t>
      </w:r>
      <w:proofErr w:type="spellEnd"/>
      <w:r w:rsidRPr="008733FC">
        <w:rPr>
          <w:b w:val="0"/>
          <w:color w:val="000000"/>
          <w:sz w:val="24"/>
        </w:rPr>
        <w:t xml:space="preserve"> </w:t>
      </w:r>
      <w:proofErr w:type="spellStart"/>
      <w:r w:rsidRPr="008733FC">
        <w:rPr>
          <w:b w:val="0"/>
          <w:color w:val="000000"/>
          <w:sz w:val="24"/>
        </w:rPr>
        <w:t>Bölümü</w:t>
      </w:r>
      <w:proofErr w:type="spellEnd"/>
      <w:r w:rsidRPr="008733FC">
        <w:rPr>
          <w:b w:val="0"/>
          <w:color w:val="000000"/>
          <w:sz w:val="24"/>
        </w:rPr>
        <w:t xml:space="preserve"> Diyarbakir/</w:t>
      </w:r>
      <w:proofErr w:type="spellStart"/>
      <w:r w:rsidRPr="008733FC">
        <w:rPr>
          <w:b w:val="0"/>
          <w:color w:val="000000"/>
          <w:sz w:val="24"/>
        </w:rPr>
        <w:t>Türkiye</w:t>
      </w:r>
      <w:proofErr w:type="spellEnd"/>
    </w:p>
    <w:p w:rsidR="008733FC" w:rsidRPr="008733FC" w:rsidRDefault="008733FC" w:rsidP="008733FC">
      <w:pPr>
        <w:pStyle w:val="KonuBal"/>
        <w:jc w:val="both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Phone: </w:t>
      </w:r>
      <w:r w:rsidRPr="008733FC">
        <w:rPr>
          <w:b w:val="0"/>
          <w:color w:val="000000"/>
          <w:sz w:val="24"/>
        </w:rPr>
        <w:t>0905334379245</w:t>
      </w:r>
    </w:p>
    <w:p w:rsidR="008733FC" w:rsidRPr="008733FC" w:rsidRDefault="008733FC" w:rsidP="008733FC">
      <w:pPr>
        <w:pStyle w:val="KonuBal"/>
        <w:jc w:val="both"/>
        <w:rPr>
          <w:color w:val="000000"/>
          <w:sz w:val="24"/>
        </w:rPr>
      </w:pPr>
      <w:r w:rsidRPr="008733FC">
        <w:rPr>
          <w:color w:val="000000"/>
          <w:sz w:val="24"/>
        </w:rPr>
        <w:t xml:space="preserve">E-mail: </w:t>
      </w:r>
      <w:hyperlink r:id="rId5" w:history="1">
        <w:r w:rsidRPr="008733FC">
          <w:rPr>
            <w:rStyle w:val="Kpr"/>
            <w:sz w:val="24"/>
          </w:rPr>
          <w:t>drkayaalper@gmail.com</w:t>
        </w:r>
      </w:hyperlink>
    </w:p>
    <w:p w:rsidR="008733FC" w:rsidRPr="008733FC" w:rsidRDefault="008733FC" w:rsidP="008733FC">
      <w:pPr>
        <w:pStyle w:val="KonuBal"/>
        <w:jc w:val="both"/>
        <w:rPr>
          <w:color w:val="000000"/>
          <w:szCs w:val="28"/>
        </w:rPr>
      </w:pPr>
      <w:r w:rsidRPr="008733FC">
        <w:rPr>
          <w:color w:val="000000"/>
          <w:szCs w:val="28"/>
        </w:rPr>
        <w:t>Co-Authors</w:t>
      </w:r>
    </w:p>
    <w:p w:rsidR="008733FC" w:rsidRDefault="005478B0" w:rsidP="008733FC">
      <w:pPr>
        <w:pStyle w:val="KonuBal"/>
        <w:numPr>
          <w:ilvl w:val="0"/>
          <w:numId w:val="1"/>
        </w:numPr>
        <w:jc w:val="both"/>
        <w:rPr>
          <w:b w:val="0"/>
          <w:color w:val="000000"/>
          <w:sz w:val="24"/>
        </w:rPr>
      </w:pPr>
      <w:proofErr w:type="spellStart"/>
      <w:r>
        <w:rPr>
          <w:b w:val="0"/>
          <w:color w:val="000000"/>
          <w:sz w:val="24"/>
        </w:rPr>
        <w:t>Beyza</w:t>
      </w:r>
      <w:proofErr w:type="spellEnd"/>
      <w:r>
        <w:rPr>
          <w:b w:val="0"/>
          <w:color w:val="000000"/>
          <w:sz w:val="24"/>
        </w:rPr>
        <w:t xml:space="preserve"> KAYA</w:t>
      </w:r>
      <w:r w:rsidR="003116D0">
        <w:rPr>
          <w:b w:val="0"/>
          <w:color w:val="000000"/>
          <w:sz w:val="24"/>
        </w:rPr>
        <w:t xml:space="preserve"> (</w:t>
      </w:r>
      <w:proofErr w:type="spellStart"/>
      <w:r w:rsidR="003116D0">
        <w:rPr>
          <w:b w:val="0"/>
          <w:color w:val="000000"/>
          <w:sz w:val="24"/>
        </w:rPr>
        <w:t>DDS,PhD</w:t>
      </w:r>
      <w:proofErr w:type="spellEnd"/>
      <w:r w:rsidR="008733FC">
        <w:rPr>
          <w:b w:val="0"/>
          <w:color w:val="000000"/>
          <w:sz w:val="24"/>
        </w:rPr>
        <w:t>)</w:t>
      </w:r>
    </w:p>
    <w:p w:rsidR="008733FC" w:rsidRPr="008733FC" w:rsidRDefault="008733FC" w:rsidP="005478B0">
      <w:pPr>
        <w:pStyle w:val="KonuBal"/>
        <w:jc w:val="both"/>
        <w:rPr>
          <w:b w:val="0"/>
          <w:color w:val="000000"/>
          <w:sz w:val="20"/>
        </w:rPr>
      </w:pPr>
      <w:r>
        <w:rPr>
          <w:color w:val="000000"/>
          <w:sz w:val="24"/>
        </w:rPr>
        <w:t xml:space="preserve">Affiliation: </w:t>
      </w:r>
      <w:r w:rsidR="005478B0" w:rsidRPr="008733FC">
        <w:rPr>
          <w:b w:val="0"/>
          <w:color w:val="000000"/>
          <w:sz w:val="24"/>
        </w:rPr>
        <w:t>University Dentistry Faculty Department of Oral and Maxillofacial Surgery</w:t>
      </w:r>
    </w:p>
    <w:p w:rsidR="008733FC" w:rsidRDefault="008733FC" w:rsidP="008733FC">
      <w:pPr>
        <w:pStyle w:val="KonuBal"/>
        <w:jc w:val="both"/>
        <w:rPr>
          <w:b w:val="0"/>
          <w:color w:val="000000"/>
          <w:sz w:val="24"/>
        </w:rPr>
      </w:pPr>
    </w:p>
    <w:p w:rsidR="008733FC" w:rsidRDefault="008733FC" w:rsidP="008733FC">
      <w:pPr>
        <w:pStyle w:val="KonuBal"/>
        <w:jc w:val="both"/>
        <w:rPr>
          <w:b w:val="0"/>
          <w:color w:val="000000"/>
          <w:sz w:val="24"/>
        </w:rPr>
      </w:pPr>
    </w:p>
    <w:p w:rsidR="008733FC" w:rsidRPr="008733FC" w:rsidRDefault="008733FC" w:rsidP="008733FC">
      <w:pPr>
        <w:pStyle w:val="KonuBal"/>
        <w:jc w:val="both"/>
        <w:rPr>
          <w:b w:val="0"/>
          <w:color w:val="000000"/>
          <w:sz w:val="24"/>
        </w:rPr>
      </w:pPr>
    </w:p>
    <w:p w:rsidR="008733FC" w:rsidRPr="008733FC" w:rsidRDefault="008733FC" w:rsidP="008733FC">
      <w:pPr>
        <w:pStyle w:val="KonuBal"/>
        <w:jc w:val="both"/>
        <w:rPr>
          <w:color w:val="000000"/>
          <w:sz w:val="24"/>
        </w:rPr>
      </w:pPr>
    </w:p>
    <w:p w:rsidR="008733FC" w:rsidRDefault="008733FC"/>
    <w:sectPr w:rsidR="008733FC" w:rsidSect="0062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73C0"/>
    <w:multiLevelType w:val="hybridMultilevel"/>
    <w:tmpl w:val="C5BE956A"/>
    <w:lvl w:ilvl="0" w:tplc="E0E8CC00">
      <w:start w:val="5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33FC"/>
    <w:rsid w:val="001B33BE"/>
    <w:rsid w:val="003116D0"/>
    <w:rsid w:val="005478B0"/>
    <w:rsid w:val="00624979"/>
    <w:rsid w:val="008733FC"/>
    <w:rsid w:val="008E1E9C"/>
    <w:rsid w:val="00937182"/>
    <w:rsid w:val="00F3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733FC"/>
    <w:pPr>
      <w:widowControl w:val="0"/>
      <w:wordWrap w:val="0"/>
      <w:autoSpaceDE w:val="0"/>
      <w:autoSpaceDN w:val="0"/>
      <w:spacing w:line="480" w:lineRule="auto"/>
      <w:jc w:val="center"/>
      <w:outlineLvl w:val="0"/>
    </w:pPr>
    <w:rPr>
      <w:rFonts w:ascii="Times New Roman" w:eastAsia="바탕" w:hAnsi="Times New Roman" w:cs="Arial"/>
      <w:b/>
      <w:bCs/>
      <w:kern w:val="28"/>
      <w:sz w:val="28"/>
      <w:szCs w:val="32"/>
      <w:lang w:val="en-US" w:eastAsia="ko-KR"/>
    </w:rPr>
  </w:style>
  <w:style w:type="character" w:customStyle="1" w:styleId="KonuBalChar">
    <w:name w:val="Konu Başlığı Char"/>
    <w:basedOn w:val="VarsaylanParagrafYazTipi"/>
    <w:link w:val="KonuBal"/>
    <w:rsid w:val="008733FC"/>
    <w:rPr>
      <w:rFonts w:ascii="Times New Roman" w:eastAsia="바탕" w:hAnsi="Times New Roman" w:cs="Arial"/>
      <w:b/>
      <w:bCs/>
      <w:kern w:val="28"/>
      <w:sz w:val="28"/>
      <w:szCs w:val="32"/>
      <w:lang w:val="en-US" w:eastAsia="ko-KR"/>
    </w:rPr>
  </w:style>
  <w:style w:type="character" w:styleId="Kpr">
    <w:name w:val="Hyperlink"/>
    <w:basedOn w:val="VarsaylanParagrafYazTipi"/>
    <w:uiPriority w:val="99"/>
    <w:unhideWhenUsed/>
    <w:rsid w:val="00873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kayaalp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dcterms:created xsi:type="dcterms:W3CDTF">2015-01-04T13:33:00Z</dcterms:created>
  <dcterms:modified xsi:type="dcterms:W3CDTF">2015-01-04T13:33:00Z</dcterms:modified>
</cp:coreProperties>
</file>