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03" w:rsidRPr="009267EA" w:rsidRDefault="00EB7003" w:rsidP="00E2613D">
      <w:pPr>
        <w:pStyle w:val="Titolo1"/>
        <w:spacing w:before="0" w:line="480" w:lineRule="auto"/>
        <w:jc w:val="center"/>
        <w:rPr>
          <w:rFonts w:ascii="Times New Roman" w:hAnsi="Times New Roman"/>
          <w:caps/>
          <w:color w:val="auto"/>
          <w:sz w:val="24"/>
          <w:szCs w:val="24"/>
          <w:lang w:val="en-US"/>
        </w:rPr>
      </w:pPr>
      <w:r w:rsidRPr="009267EA">
        <w:rPr>
          <w:rFonts w:ascii="Times New Roman" w:hAnsi="Times New Roman"/>
          <w:caps/>
          <w:color w:val="auto"/>
          <w:sz w:val="24"/>
          <w:szCs w:val="24"/>
          <w:lang w:val="en-US"/>
        </w:rPr>
        <w:t>Microbiological status and clinical outcomes in peri-implant mucositis patients treated with or without adjunctive bioadhesive dental gel</w:t>
      </w:r>
    </w:p>
    <w:p w:rsidR="00EB7003" w:rsidRPr="00E2613D" w:rsidRDefault="00EB7003" w:rsidP="00E2613D">
      <w:pPr>
        <w:spacing w:after="0" w:line="480" w:lineRule="auto"/>
        <w:jc w:val="center"/>
        <w:rPr>
          <w:rFonts w:ascii="Times New Roman" w:hAnsi="Times New Roman"/>
          <w:sz w:val="24"/>
          <w:szCs w:val="24"/>
          <w:lang w:val="en-US" w:eastAsia="it-IT"/>
        </w:rPr>
      </w:pPr>
    </w:p>
    <w:p w:rsidR="00EB7003" w:rsidRPr="00E2613D" w:rsidRDefault="00EB7003" w:rsidP="00E2613D">
      <w:pPr>
        <w:spacing w:after="0" w:line="480" w:lineRule="auto"/>
        <w:jc w:val="center"/>
        <w:rPr>
          <w:rFonts w:ascii="Times New Roman" w:hAnsi="Times New Roman"/>
          <w:sz w:val="24"/>
          <w:szCs w:val="24"/>
          <w:lang w:val="en-US"/>
        </w:rPr>
      </w:pPr>
    </w:p>
    <w:p w:rsidR="00EB7003" w:rsidRPr="00E2613D" w:rsidRDefault="00EB7003" w:rsidP="00E2613D">
      <w:pPr>
        <w:spacing w:after="0" w:line="480" w:lineRule="auto"/>
        <w:jc w:val="center"/>
        <w:rPr>
          <w:rFonts w:ascii="Times New Roman" w:hAnsi="Times New Roman"/>
          <w:sz w:val="24"/>
          <w:szCs w:val="24"/>
        </w:rPr>
      </w:pPr>
      <w:r w:rsidRPr="00E2613D">
        <w:rPr>
          <w:rFonts w:ascii="Times New Roman" w:hAnsi="Times New Roman"/>
          <w:sz w:val="24"/>
          <w:szCs w:val="24"/>
        </w:rPr>
        <w:t xml:space="preserve">Marisa Roncati </w:t>
      </w:r>
      <w:r w:rsidRPr="00E2613D">
        <w:rPr>
          <w:rFonts w:ascii="Times New Roman" w:hAnsi="Times New Roman"/>
          <w:sz w:val="24"/>
          <w:szCs w:val="24"/>
          <w:vertAlign w:val="superscript"/>
        </w:rPr>
        <w:t>1</w:t>
      </w:r>
      <w:r w:rsidRPr="00E2613D">
        <w:rPr>
          <w:rFonts w:ascii="Times New Roman" w:hAnsi="Times New Roman"/>
          <w:sz w:val="24"/>
          <w:szCs w:val="24"/>
        </w:rPr>
        <w:t xml:space="preserve">, Giuseppe Gola </w:t>
      </w:r>
      <w:r w:rsidRPr="00E2613D">
        <w:rPr>
          <w:rFonts w:ascii="Times New Roman" w:hAnsi="Times New Roman"/>
          <w:sz w:val="24"/>
          <w:szCs w:val="24"/>
          <w:vertAlign w:val="superscript"/>
        </w:rPr>
        <w:t>2</w:t>
      </w:r>
      <w:r w:rsidRPr="00E2613D">
        <w:rPr>
          <w:rFonts w:ascii="Times New Roman" w:hAnsi="Times New Roman"/>
          <w:sz w:val="24"/>
          <w:szCs w:val="24"/>
        </w:rPr>
        <w:t xml:space="preserve">, Francesco Carinci </w:t>
      </w:r>
      <w:r w:rsidRPr="00E2613D">
        <w:rPr>
          <w:rFonts w:ascii="Times New Roman" w:hAnsi="Times New Roman"/>
          <w:sz w:val="24"/>
          <w:szCs w:val="24"/>
          <w:vertAlign w:val="superscript"/>
        </w:rPr>
        <w:t>3</w:t>
      </w:r>
    </w:p>
    <w:p w:rsidR="00EB7003" w:rsidRPr="00E2613D" w:rsidRDefault="00EB7003" w:rsidP="00E2613D">
      <w:pPr>
        <w:spacing w:after="0" w:line="480" w:lineRule="auto"/>
        <w:jc w:val="both"/>
        <w:rPr>
          <w:rFonts w:ascii="Times New Roman" w:hAnsi="Times New Roman"/>
          <w:i/>
          <w:sz w:val="24"/>
          <w:szCs w:val="24"/>
        </w:rPr>
      </w:pPr>
    </w:p>
    <w:p w:rsidR="00EB7003" w:rsidRPr="00E2613D" w:rsidRDefault="00EB7003" w:rsidP="00E2613D">
      <w:pPr>
        <w:spacing w:after="0" w:line="480" w:lineRule="auto"/>
        <w:jc w:val="both"/>
        <w:rPr>
          <w:rFonts w:ascii="Times New Roman" w:hAnsi="Times New Roman"/>
          <w:i/>
          <w:sz w:val="24"/>
          <w:szCs w:val="24"/>
          <w:lang w:val="en-US"/>
        </w:rPr>
      </w:pPr>
      <w:r w:rsidRPr="009267EA">
        <w:rPr>
          <w:rFonts w:ascii="Times New Roman" w:hAnsi="Times New Roman"/>
          <w:i/>
          <w:sz w:val="24"/>
          <w:szCs w:val="24"/>
        </w:rPr>
        <w:t xml:space="preserve"> </w:t>
      </w:r>
      <w:r w:rsidRPr="00E2613D">
        <w:rPr>
          <w:rFonts w:ascii="Times New Roman" w:hAnsi="Times New Roman"/>
          <w:i/>
          <w:sz w:val="24"/>
          <w:szCs w:val="24"/>
          <w:vertAlign w:val="superscript"/>
          <w:lang w:val="en-US"/>
        </w:rPr>
        <w:t>1</w:t>
      </w:r>
      <w:r w:rsidRPr="00E2613D">
        <w:rPr>
          <w:rFonts w:ascii="Times New Roman" w:hAnsi="Times New Roman"/>
          <w:i/>
          <w:sz w:val="24"/>
          <w:szCs w:val="24"/>
          <w:lang w:val="en-US"/>
        </w:rPr>
        <w:t xml:space="preserve">Teaching Professor on Master Degree on Prosthodontics, </w:t>
      </w:r>
      <w:smartTag w:uri="urn:schemas-microsoft-com:office:smarttags" w:element="PlaceName">
        <w:r w:rsidRPr="00E2613D">
          <w:rPr>
            <w:rFonts w:ascii="Times New Roman" w:hAnsi="Times New Roman"/>
            <w:i/>
            <w:sz w:val="24"/>
            <w:szCs w:val="24"/>
            <w:lang w:val="en-US"/>
          </w:rPr>
          <w:t>Dental</w:t>
        </w:r>
      </w:smartTag>
      <w:r w:rsidRPr="00E2613D">
        <w:rPr>
          <w:rFonts w:ascii="Times New Roman" w:hAnsi="Times New Roman"/>
          <w:i/>
          <w:sz w:val="24"/>
          <w:szCs w:val="24"/>
          <w:lang w:val="en-US"/>
        </w:rPr>
        <w:t xml:space="preserve"> </w:t>
      </w:r>
      <w:smartTag w:uri="urn:schemas-microsoft-com:office:smarttags" w:element="PlaceType">
        <w:r w:rsidRPr="00E2613D">
          <w:rPr>
            <w:rFonts w:ascii="Times New Roman" w:hAnsi="Times New Roman"/>
            <w:i/>
            <w:sz w:val="24"/>
            <w:szCs w:val="24"/>
            <w:lang w:val="en-US"/>
          </w:rPr>
          <w:t>School</w:t>
        </w:r>
      </w:smartTag>
      <w:r w:rsidRPr="00E2613D">
        <w:rPr>
          <w:rFonts w:ascii="Times New Roman" w:hAnsi="Times New Roman"/>
          <w:i/>
          <w:sz w:val="24"/>
          <w:szCs w:val="24"/>
          <w:lang w:val="en-US"/>
        </w:rPr>
        <w:t xml:space="preserve">, </w:t>
      </w:r>
      <w:smartTag w:uri="urn:schemas-microsoft-com:office:smarttags" w:element="City">
        <w:smartTag w:uri="urn:schemas-microsoft-com:office:smarttags" w:element="place">
          <w:r w:rsidRPr="00E2613D">
            <w:rPr>
              <w:rFonts w:ascii="Times New Roman" w:hAnsi="Times New Roman"/>
              <w:i/>
              <w:sz w:val="24"/>
              <w:szCs w:val="24"/>
              <w:lang w:val="en-US"/>
            </w:rPr>
            <w:t>University of Bologna</w:t>
          </w:r>
        </w:smartTag>
        <w:r w:rsidRPr="00E2613D">
          <w:rPr>
            <w:rFonts w:ascii="Times New Roman" w:hAnsi="Times New Roman"/>
            <w:i/>
            <w:sz w:val="24"/>
            <w:szCs w:val="24"/>
            <w:lang w:val="en-US"/>
          </w:rPr>
          <w:t xml:space="preserve"> </w:t>
        </w:r>
        <w:smartTag w:uri="urn:schemas-microsoft-com:office:smarttags" w:element="country-region">
          <w:r w:rsidRPr="00E2613D">
            <w:rPr>
              <w:rFonts w:ascii="Times New Roman" w:hAnsi="Times New Roman"/>
              <w:i/>
              <w:sz w:val="24"/>
              <w:szCs w:val="24"/>
              <w:lang w:val="en-US"/>
            </w:rPr>
            <w:t>Italy</w:t>
          </w:r>
        </w:smartTag>
      </w:smartTag>
      <w:r w:rsidRPr="00E2613D">
        <w:rPr>
          <w:rFonts w:ascii="Times New Roman" w:hAnsi="Times New Roman"/>
          <w:i/>
          <w:sz w:val="24"/>
          <w:szCs w:val="24"/>
          <w:lang w:val="en-US"/>
        </w:rPr>
        <w:t>.</w:t>
      </w:r>
    </w:p>
    <w:p w:rsidR="00EB7003" w:rsidRPr="00E2613D" w:rsidRDefault="00EB7003" w:rsidP="00E2613D">
      <w:pPr>
        <w:spacing w:after="0" w:line="480" w:lineRule="auto"/>
        <w:jc w:val="both"/>
        <w:rPr>
          <w:rFonts w:ascii="Times New Roman" w:hAnsi="Times New Roman"/>
          <w:i/>
          <w:sz w:val="24"/>
          <w:szCs w:val="24"/>
          <w:lang w:val="en-US"/>
        </w:rPr>
      </w:pPr>
      <w:r w:rsidRPr="00E2613D">
        <w:rPr>
          <w:rFonts w:ascii="Times New Roman" w:hAnsi="Times New Roman"/>
          <w:i/>
          <w:sz w:val="24"/>
          <w:szCs w:val="24"/>
          <w:lang w:val="en-US"/>
        </w:rPr>
        <w:t xml:space="preserve"> </w:t>
      </w:r>
      <w:r w:rsidRPr="00E2613D">
        <w:rPr>
          <w:rFonts w:ascii="Times New Roman" w:hAnsi="Times New Roman"/>
          <w:i/>
          <w:sz w:val="24"/>
          <w:szCs w:val="24"/>
          <w:vertAlign w:val="superscript"/>
          <w:lang w:val="en-US"/>
        </w:rPr>
        <w:t>2</w:t>
      </w:r>
      <w:r w:rsidRPr="00E2613D">
        <w:rPr>
          <w:rFonts w:ascii="Times New Roman" w:hAnsi="Times New Roman"/>
          <w:i/>
          <w:sz w:val="24"/>
          <w:szCs w:val="24"/>
          <w:lang w:val="en-US"/>
        </w:rPr>
        <w:t xml:space="preserve">Professor of Oral Pediatrics, </w:t>
      </w:r>
      <w:smartTag w:uri="urn:schemas-microsoft-com:office:smarttags" w:element="PlaceType">
        <w:r w:rsidRPr="00E2613D">
          <w:rPr>
            <w:rFonts w:ascii="Times New Roman" w:hAnsi="Times New Roman"/>
            <w:i/>
            <w:sz w:val="24"/>
            <w:szCs w:val="24"/>
            <w:lang w:val="en-US"/>
          </w:rPr>
          <w:t>School</w:t>
        </w:r>
      </w:smartTag>
      <w:r w:rsidRPr="00E2613D">
        <w:rPr>
          <w:rFonts w:ascii="Times New Roman" w:hAnsi="Times New Roman"/>
          <w:i/>
          <w:sz w:val="24"/>
          <w:szCs w:val="24"/>
          <w:lang w:val="en-US"/>
        </w:rPr>
        <w:t xml:space="preserve"> of </w:t>
      </w:r>
      <w:smartTag w:uri="urn:schemas-microsoft-com:office:smarttags" w:element="PlaceName">
        <w:r w:rsidRPr="00E2613D">
          <w:rPr>
            <w:rFonts w:ascii="Times New Roman" w:hAnsi="Times New Roman"/>
            <w:i/>
            <w:sz w:val="24"/>
            <w:szCs w:val="24"/>
            <w:lang w:val="en-US"/>
          </w:rPr>
          <w:t>Dental Hygiene</w:t>
        </w:r>
      </w:smartTag>
      <w:r w:rsidRPr="00E2613D">
        <w:rPr>
          <w:rFonts w:ascii="Times New Roman" w:hAnsi="Times New Roman"/>
          <w:i/>
          <w:sz w:val="24"/>
          <w:szCs w:val="24"/>
          <w:lang w:val="en-US"/>
        </w:rPr>
        <w:t xml:space="preserve">, “Vita-Salute </w:t>
      </w:r>
      <w:proofErr w:type="spellStart"/>
      <w:r w:rsidRPr="00E2613D">
        <w:rPr>
          <w:rFonts w:ascii="Times New Roman" w:hAnsi="Times New Roman"/>
          <w:i/>
          <w:sz w:val="24"/>
          <w:szCs w:val="24"/>
          <w:lang w:val="en-US"/>
        </w:rPr>
        <w:t>S.Raffaele</w:t>
      </w:r>
      <w:proofErr w:type="spellEnd"/>
      <w:r w:rsidRPr="00E2613D">
        <w:rPr>
          <w:rFonts w:ascii="Times New Roman" w:hAnsi="Times New Roman"/>
          <w:i/>
          <w:sz w:val="24"/>
          <w:szCs w:val="24"/>
          <w:lang w:val="en-US"/>
        </w:rPr>
        <w:t xml:space="preserve">” </w:t>
      </w:r>
      <w:smartTag w:uri="urn:schemas-microsoft-com:office:smarttags" w:element="City">
        <w:smartTag w:uri="urn:schemas-microsoft-com:office:smarttags" w:element="place">
          <w:r w:rsidRPr="00E2613D">
            <w:rPr>
              <w:rFonts w:ascii="Times New Roman" w:hAnsi="Times New Roman"/>
              <w:i/>
              <w:sz w:val="24"/>
              <w:szCs w:val="24"/>
              <w:lang w:val="en-US"/>
            </w:rPr>
            <w:t>University of Milan</w:t>
          </w:r>
        </w:smartTag>
        <w:r w:rsidRPr="00E2613D">
          <w:rPr>
            <w:rFonts w:ascii="Times New Roman" w:hAnsi="Times New Roman"/>
            <w:i/>
            <w:sz w:val="24"/>
            <w:szCs w:val="24"/>
            <w:lang w:val="en-US"/>
          </w:rPr>
          <w:t xml:space="preserve">, </w:t>
        </w:r>
        <w:smartTag w:uri="urn:schemas-microsoft-com:office:smarttags" w:element="metricconverter">
          <w:smartTagPr>
            <w:attr w:name="ProductID" w:val="2 mm"/>
          </w:smartTagPr>
          <w:smartTag w:uri="urn:schemas-microsoft-com:office:smarttags" w:element="country-region">
            <w:r w:rsidRPr="00E2613D">
              <w:rPr>
                <w:rFonts w:ascii="Times New Roman" w:hAnsi="Times New Roman"/>
                <w:i/>
                <w:sz w:val="24"/>
                <w:szCs w:val="24"/>
                <w:lang w:val="en-US"/>
              </w:rPr>
              <w:t>Italy</w:t>
            </w:r>
          </w:smartTag>
        </w:smartTag>
      </w:smartTag>
      <w:r w:rsidRPr="00E2613D">
        <w:rPr>
          <w:rFonts w:ascii="Times New Roman" w:hAnsi="Times New Roman"/>
          <w:i/>
          <w:sz w:val="24"/>
          <w:szCs w:val="24"/>
          <w:lang w:val="en-US"/>
        </w:rPr>
        <w:t>.</w:t>
      </w:r>
    </w:p>
    <w:p w:rsidR="00EB7003" w:rsidRPr="00E2613D" w:rsidRDefault="00EB7003" w:rsidP="00E2613D">
      <w:pPr>
        <w:tabs>
          <w:tab w:val="left" w:pos="9000"/>
        </w:tabs>
        <w:spacing w:after="0" w:line="480" w:lineRule="auto"/>
        <w:jc w:val="both"/>
        <w:rPr>
          <w:rFonts w:ascii="Times New Roman" w:hAnsi="Times New Roman"/>
          <w:i/>
          <w:sz w:val="24"/>
          <w:szCs w:val="24"/>
          <w:lang w:val="en-US"/>
        </w:rPr>
      </w:pPr>
      <w:r w:rsidRPr="00E2613D">
        <w:rPr>
          <w:rFonts w:ascii="Times New Roman" w:hAnsi="Times New Roman"/>
          <w:i/>
          <w:sz w:val="24"/>
          <w:szCs w:val="24"/>
          <w:vertAlign w:val="superscript"/>
          <w:lang w:val="en-US"/>
        </w:rPr>
        <w:t>3</w:t>
      </w:r>
      <w:r w:rsidRPr="00E2613D">
        <w:rPr>
          <w:rFonts w:ascii="Times New Roman" w:hAnsi="Times New Roman"/>
          <w:i/>
          <w:sz w:val="24"/>
          <w:szCs w:val="24"/>
          <w:lang w:val="en-US"/>
        </w:rPr>
        <w:t xml:space="preserve">Chair of Maxillofacial Surgery, </w:t>
      </w:r>
      <w:smartTag w:uri="urn:schemas-microsoft-com:office:smarttags" w:element="metricconverter">
        <w:smartTagPr>
          <w:attr w:name="ProductID" w:val="2 mm"/>
        </w:smartTagPr>
        <w:smartTag w:uri="urn:schemas-microsoft-com:office:smarttags" w:element="PlaceType">
          <w:r w:rsidRPr="00E2613D">
            <w:rPr>
              <w:rFonts w:ascii="Times New Roman" w:hAnsi="Times New Roman"/>
              <w:i/>
              <w:sz w:val="24"/>
              <w:szCs w:val="24"/>
              <w:lang w:val="en-US"/>
            </w:rPr>
            <w:t>School</w:t>
          </w:r>
        </w:smartTag>
      </w:smartTag>
      <w:r w:rsidRPr="00E2613D">
        <w:rPr>
          <w:rFonts w:ascii="Times New Roman" w:hAnsi="Times New Roman"/>
          <w:i/>
          <w:sz w:val="24"/>
          <w:szCs w:val="24"/>
          <w:lang w:val="en-US"/>
        </w:rPr>
        <w:t xml:space="preserve"> of </w:t>
      </w:r>
      <w:smartTag w:uri="urn:schemas-microsoft-com:office:smarttags" w:element="metricconverter">
        <w:smartTagPr>
          <w:attr w:name="ProductID" w:val="2 mm"/>
        </w:smartTagPr>
        <w:smartTag w:uri="urn:schemas-microsoft-com:office:smarttags" w:element="PlaceName">
          <w:r w:rsidRPr="00E2613D">
            <w:rPr>
              <w:rFonts w:ascii="Times New Roman" w:hAnsi="Times New Roman"/>
              <w:i/>
              <w:sz w:val="24"/>
              <w:szCs w:val="24"/>
              <w:lang w:val="en-US"/>
            </w:rPr>
            <w:t>Medicine</w:t>
          </w:r>
        </w:smartTag>
      </w:smartTag>
      <w:r w:rsidRPr="00E2613D">
        <w:rPr>
          <w:rFonts w:ascii="Times New Roman" w:hAnsi="Times New Roman"/>
          <w:i/>
          <w:sz w:val="24"/>
          <w:szCs w:val="24"/>
          <w:lang w:val="en-US"/>
        </w:rPr>
        <w:t xml:space="preserve">, </w:t>
      </w:r>
      <w:smartTag w:uri="urn:schemas-microsoft-com:office:smarttags" w:element="metricconverter">
        <w:smartTagPr>
          <w:attr w:name="ProductID" w:val="2 mm"/>
        </w:smartTagPr>
        <w:smartTag w:uri="urn:schemas-microsoft-com:office:smarttags" w:element="place">
          <w:smartTag w:uri="urn:schemas-microsoft-com:office:smarttags" w:element="City">
            <w:r w:rsidRPr="00E2613D">
              <w:rPr>
                <w:rFonts w:ascii="Times New Roman" w:hAnsi="Times New Roman"/>
                <w:i/>
                <w:sz w:val="24"/>
                <w:szCs w:val="24"/>
                <w:lang w:val="en-US"/>
              </w:rPr>
              <w:t>University of Ferrara</w:t>
            </w:r>
          </w:smartTag>
        </w:smartTag>
        <w:r w:rsidRPr="00E2613D">
          <w:rPr>
            <w:rFonts w:ascii="Times New Roman" w:hAnsi="Times New Roman"/>
            <w:i/>
            <w:sz w:val="24"/>
            <w:szCs w:val="24"/>
            <w:lang w:val="en-US"/>
          </w:rPr>
          <w:t xml:space="preserve">, </w:t>
        </w:r>
        <w:smartTag w:uri="urn:schemas-microsoft-com:office:smarttags" w:element="metricconverter">
          <w:smartTagPr>
            <w:attr w:name="ProductID" w:val="2 mm"/>
          </w:smartTagPr>
          <w:smartTag w:uri="urn:schemas-microsoft-com:office:smarttags" w:element="country-region">
            <w:r w:rsidRPr="00E2613D">
              <w:rPr>
                <w:rFonts w:ascii="Times New Roman" w:hAnsi="Times New Roman"/>
                <w:i/>
                <w:sz w:val="24"/>
                <w:szCs w:val="24"/>
                <w:lang w:val="en-US"/>
              </w:rPr>
              <w:t>Italy</w:t>
            </w:r>
          </w:smartTag>
        </w:smartTag>
      </w:smartTag>
      <w:r w:rsidRPr="00E2613D">
        <w:rPr>
          <w:rFonts w:ascii="Times New Roman" w:hAnsi="Times New Roman"/>
          <w:i/>
          <w:sz w:val="24"/>
          <w:szCs w:val="24"/>
          <w:lang w:val="en-US"/>
        </w:rPr>
        <w:t>.</w:t>
      </w:r>
    </w:p>
    <w:p w:rsidR="00EB7003" w:rsidRDefault="00EB7003" w:rsidP="00E2613D">
      <w:pPr>
        <w:spacing w:after="0" w:line="480" w:lineRule="auto"/>
        <w:jc w:val="both"/>
        <w:rPr>
          <w:rFonts w:ascii="Times New Roman" w:hAnsi="Times New Roman"/>
          <w:b/>
          <w:sz w:val="24"/>
          <w:szCs w:val="24"/>
          <w:lang w:val="en-US"/>
        </w:rPr>
      </w:pPr>
    </w:p>
    <w:p w:rsidR="00EB7003" w:rsidRDefault="00EB7003" w:rsidP="00E2613D">
      <w:pPr>
        <w:spacing w:after="0" w:line="480" w:lineRule="auto"/>
        <w:jc w:val="both"/>
        <w:rPr>
          <w:rFonts w:ascii="Times New Roman" w:hAnsi="Times New Roman"/>
          <w:b/>
          <w:sz w:val="24"/>
          <w:szCs w:val="24"/>
          <w:lang w:val="en-US"/>
        </w:rPr>
      </w:pPr>
    </w:p>
    <w:p w:rsidR="00EB7003" w:rsidRPr="00E2613D" w:rsidRDefault="00EB7003" w:rsidP="00E2613D">
      <w:pPr>
        <w:spacing w:after="0" w:line="480" w:lineRule="auto"/>
        <w:jc w:val="both"/>
        <w:rPr>
          <w:rFonts w:ascii="Times New Roman" w:hAnsi="Times New Roman"/>
          <w:b/>
          <w:sz w:val="24"/>
          <w:szCs w:val="24"/>
          <w:lang w:val="en-US"/>
        </w:rPr>
      </w:pPr>
    </w:p>
    <w:p w:rsidR="00EB7003" w:rsidRPr="00E2613D" w:rsidRDefault="00EB7003" w:rsidP="00E2613D">
      <w:pPr>
        <w:spacing w:after="0" w:line="480" w:lineRule="auto"/>
        <w:jc w:val="both"/>
        <w:rPr>
          <w:rFonts w:ascii="Times New Roman" w:hAnsi="Times New Roman"/>
          <w:b/>
          <w:sz w:val="24"/>
          <w:szCs w:val="24"/>
          <w:lang w:val="en-US"/>
        </w:rPr>
      </w:pPr>
      <w:r w:rsidRPr="00E2613D">
        <w:rPr>
          <w:rFonts w:ascii="Times New Roman" w:hAnsi="Times New Roman"/>
          <w:b/>
          <w:sz w:val="24"/>
          <w:szCs w:val="24"/>
          <w:lang w:val="en-US"/>
        </w:rPr>
        <w:t xml:space="preserve">Corresponding Author: </w:t>
      </w:r>
    </w:p>
    <w:p w:rsidR="00EB7003" w:rsidRPr="00E2613D"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 xml:space="preserve">Francesco </w:t>
      </w:r>
      <w:proofErr w:type="spellStart"/>
      <w:r w:rsidRPr="00E2613D">
        <w:rPr>
          <w:rFonts w:ascii="Times New Roman" w:hAnsi="Times New Roman"/>
          <w:sz w:val="24"/>
          <w:szCs w:val="24"/>
          <w:lang w:val="en-US"/>
        </w:rPr>
        <w:t>Carinci</w:t>
      </w:r>
      <w:proofErr w:type="spellEnd"/>
    </w:p>
    <w:p w:rsidR="00EB7003" w:rsidRPr="00E2613D"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 xml:space="preserve">Professor of Maxillofacial Surgery </w:t>
      </w:r>
    </w:p>
    <w:p w:rsidR="00EB7003" w:rsidRPr="00E2613D"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Department of Morphology, Surgery and Experimental Medicine</w:t>
      </w:r>
    </w:p>
    <w:p w:rsidR="00EB7003" w:rsidRPr="00E2613D" w:rsidRDefault="00EB7003" w:rsidP="00E2613D">
      <w:pPr>
        <w:spacing w:after="0" w:line="480" w:lineRule="auto"/>
        <w:jc w:val="both"/>
        <w:rPr>
          <w:rFonts w:ascii="Times New Roman" w:hAnsi="Times New Roman"/>
          <w:sz w:val="24"/>
          <w:szCs w:val="24"/>
        </w:rPr>
      </w:pPr>
      <w:proofErr w:type="spellStart"/>
      <w:r w:rsidRPr="00E2613D">
        <w:rPr>
          <w:rFonts w:ascii="Times New Roman" w:hAnsi="Times New Roman"/>
          <w:sz w:val="24"/>
          <w:szCs w:val="24"/>
        </w:rPr>
        <w:t>University</w:t>
      </w:r>
      <w:proofErr w:type="spellEnd"/>
      <w:r w:rsidRPr="00E2613D">
        <w:rPr>
          <w:rFonts w:ascii="Times New Roman" w:hAnsi="Times New Roman"/>
          <w:sz w:val="24"/>
          <w:szCs w:val="24"/>
        </w:rPr>
        <w:t xml:space="preserve"> of Ferrara </w:t>
      </w:r>
    </w:p>
    <w:p w:rsidR="00EB7003" w:rsidRPr="00E2613D" w:rsidRDefault="00EB7003" w:rsidP="00E2613D">
      <w:pPr>
        <w:spacing w:after="0" w:line="480" w:lineRule="auto"/>
        <w:jc w:val="both"/>
        <w:rPr>
          <w:rFonts w:ascii="Times New Roman" w:hAnsi="Times New Roman"/>
          <w:sz w:val="24"/>
          <w:szCs w:val="24"/>
        </w:rPr>
      </w:pPr>
      <w:r w:rsidRPr="00E2613D">
        <w:rPr>
          <w:rFonts w:ascii="Times New Roman" w:hAnsi="Times New Roman"/>
          <w:sz w:val="24"/>
          <w:szCs w:val="24"/>
        </w:rPr>
        <w:t xml:space="preserve">Via Luigi Borsari 46, 44100 Ferrara, ITALY </w:t>
      </w:r>
    </w:p>
    <w:p w:rsidR="00EB7003" w:rsidRPr="00E2613D"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 xml:space="preserve">Phone: </w:t>
      </w:r>
      <w:smartTag w:uri="urn:schemas-microsoft-com:office:smarttags" w:element="metricconverter">
        <w:smartTagPr>
          <w:attr w:name="ProductID" w:val="2 mm"/>
        </w:smartTagPr>
        <w:smartTag w:uri="urn:schemas-microsoft-com:office:smarttags" w:element="phone">
          <w:smartTagPr>
            <w:attr w:name="ls" w:val="trans"/>
          </w:smartTagPr>
          <w:r w:rsidRPr="00E2613D">
            <w:rPr>
              <w:rFonts w:ascii="Times New Roman" w:hAnsi="Times New Roman"/>
              <w:sz w:val="24"/>
              <w:szCs w:val="24"/>
              <w:lang w:val="en-US"/>
            </w:rPr>
            <w:t>+39.0532.455874</w:t>
          </w:r>
        </w:smartTag>
      </w:smartTag>
    </w:p>
    <w:p w:rsidR="00EB7003" w:rsidRPr="00E2613D"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 xml:space="preserve"> Fax: </w:t>
      </w:r>
      <w:smartTag w:uri="urn:schemas-microsoft-com:office:smarttags" w:element="metricconverter">
        <w:smartTagPr>
          <w:attr w:name="ProductID" w:val="2 mm"/>
        </w:smartTagPr>
        <w:smartTag w:uri="urn:schemas-microsoft-com:office:smarttags" w:element="phone">
          <w:smartTagPr>
            <w:attr w:name="ls" w:val="trans"/>
          </w:smartTagPr>
          <w:r w:rsidRPr="00E2613D">
            <w:rPr>
              <w:rFonts w:ascii="Times New Roman" w:hAnsi="Times New Roman"/>
              <w:sz w:val="24"/>
              <w:szCs w:val="24"/>
              <w:lang w:val="en-US"/>
            </w:rPr>
            <w:t>+39.0532.455582</w:t>
          </w:r>
        </w:smartTag>
      </w:smartTag>
    </w:p>
    <w:p w:rsidR="00EB7003" w:rsidRPr="00EE1B40"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 xml:space="preserve">Web: www.carinci.org </w:t>
      </w:r>
    </w:p>
    <w:p w:rsidR="00EB7003" w:rsidRDefault="00EB7003" w:rsidP="00E2613D">
      <w:pPr>
        <w:spacing w:after="0" w:line="480" w:lineRule="auto"/>
        <w:jc w:val="both"/>
        <w:rPr>
          <w:rFonts w:ascii="Times New Roman" w:hAnsi="Times New Roman"/>
          <w:b/>
          <w:sz w:val="24"/>
          <w:szCs w:val="24"/>
          <w:lang w:val="en-US"/>
        </w:rPr>
      </w:pPr>
    </w:p>
    <w:p w:rsidR="001D6661" w:rsidRPr="009267EA" w:rsidRDefault="001D6661" w:rsidP="001D6661">
      <w:pPr>
        <w:pStyle w:val="Titolo1"/>
        <w:spacing w:before="0" w:line="480" w:lineRule="auto"/>
        <w:jc w:val="center"/>
        <w:rPr>
          <w:rFonts w:ascii="Times New Roman" w:hAnsi="Times New Roman"/>
          <w:caps/>
          <w:color w:val="auto"/>
          <w:sz w:val="24"/>
          <w:szCs w:val="24"/>
          <w:lang w:val="en-US"/>
        </w:rPr>
      </w:pPr>
      <w:r w:rsidRPr="009267EA">
        <w:rPr>
          <w:rFonts w:ascii="Times New Roman" w:hAnsi="Times New Roman"/>
          <w:caps/>
          <w:color w:val="auto"/>
          <w:sz w:val="24"/>
          <w:szCs w:val="24"/>
          <w:lang w:val="en-US"/>
        </w:rPr>
        <w:lastRenderedPageBreak/>
        <w:t>Microbiological status and clinical outcomes in peri-implant mucositis patients treated with or without adjunctive bioadhesive dental gel</w:t>
      </w:r>
    </w:p>
    <w:p w:rsidR="001D6661" w:rsidRDefault="001D6661" w:rsidP="00E2613D">
      <w:pPr>
        <w:spacing w:after="0" w:line="480" w:lineRule="auto"/>
        <w:jc w:val="both"/>
        <w:rPr>
          <w:rFonts w:ascii="Times New Roman" w:hAnsi="Times New Roman"/>
          <w:b/>
          <w:sz w:val="24"/>
          <w:szCs w:val="24"/>
          <w:lang w:val="en-US"/>
        </w:rPr>
      </w:pPr>
    </w:p>
    <w:p w:rsidR="001D6661" w:rsidRDefault="001D6661" w:rsidP="00E2613D">
      <w:pPr>
        <w:spacing w:after="0" w:line="480" w:lineRule="auto"/>
        <w:jc w:val="both"/>
        <w:rPr>
          <w:rFonts w:ascii="Times New Roman" w:hAnsi="Times New Roman"/>
          <w:b/>
          <w:sz w:val="24"/>
          <w:szCs w:val="24"/>
          <w:lang w:val="en-US"/>
        </w:rPr>
      </w:pPr>
    </w:p>
    <w:p w:rsidR="001D6661" w:rsidRDefault="001D6661" w:rsidP="00E2613D">
      <w:pPr>
        <w:spacing w:after="0" w:line="480" w:lineRule="auto"/>
        <w:jc w:val="both"/>
        <w:rPr>
          <w:rFonts w:ascii="Times New Roman" w:hAnsi="Times New Roman"/>
          <w:b/>
          <w:sz w:val="24"/>
          <w:szCs w:val="24"/>
          <w:lang w:val="en-US"/>
        </w:rPr>
      </w:pPr>
    </w:p>
    <w:p w:rsidR="001D6661" w:rsidRDefault="001D6661" w:rsidP="00E2613D">
      <w:pPr>
        <w:spacing w:after="0" w:line="480" w:lineRule="auto"/>
        <w:jc w:val="both"/>
        <w:rPr>
          <w:rFonts w:ascii="Times New Roman" w:hAnsi="Times New Roman"/>
          <w:b/>
          <w:sz w:val="24"/>
          <w:szCs w:val="24"/>
          <w:lang w:val="en-US"/>
        </w:rPr>
      </w:pPr>
    </w:p>
    <w:p w:rsidR="001D6661" w:rsidRDefault="001D6661" w:rsidP="00E2613D">
      <w:pPr>
        <w:spacing w:after="0" w:line="480" w:lineRule="auto"/>
        <w:jc w:val="both"/>
        <w:rPr>
          <w:rFonts w:ascii="Times New Roman" w:hAnsi="Times New Roman"/>
          <w:b/>
          <w:sz w:val="24"/>
          <w:szCs w:val="24"/>
          <w:lang w:val="en-US"/>
        </w:rPr>
      </w:pPr>
    </w:p>
    <w:p w:rsidR="001D6661" w:rsidRDefault="001D6661" w:rsidP="00E2613D">
      <w:pPr>
        <w:spacing w:after="0" w:line="480" w:lineRule="auto"/>
        <w:jc w:val="both"/>
        <w:rPr>
          <w:rFonts w:ascii="Times New Roman" w:hAnsi="Times New Roman"/>
          <w:b/>
          <w:sz w:val="24"/>
          <w:szCs w:val="24"/>
          <w:lang w:val="en-US"/>
        </w:rPr>
      </w:pPr>
    </w:p>
    <w:p w:rsidR="001D6661" w:rsidRDefault="001D6661" w:rsidP="00E2613D">
      <w:pPr>
        <w:spacing w:after="0" w:line="480" w:lineRule="auto"/>
        <w:jc w:val="both"/>
        <w:rPr>
          <w:rFonts w:ascii="Times New Roman" w:hAnsi="Times New Roman"/>
          <w:b/>
          <w:sz w:val="24"/>
          <w:szCs w:val="24"/>
          <w:lang w:val="en-US"/>
        </w:rPr>
      </w:pPr>
    </w:p>
    <w:p w:rsidR="001D6661" w:rsidRDefault="001D6661" w:rsidP="00E2613D">
      <w:pPr>
        <w:spacing w:after="0" w:line="480" w:lineRule="auto"/>
        <w:jc w:val="both"/>
        <w:rPr>
          <w:rFonts w:ascii="Times New Roman" w:hAnsi="Times New Roman"/>
          <w:b/>
          <w:sz w:val="24"/>
          <w:szCs w:val="24"/>
          <w:lang w:val="en-US"/>
        </w:rPr>
      </w:pPr>
    </w:p>
    <w:p w:rsidR="001D6661" w:rsidRDefault="001D6661" w:rsidP="00E2613D">
      <w:pPr>
        <w:spacing w:after="0" w:line="480" w:lineRule="auto"/>
        <w:jc w:val="both"/>
        <w:rPr>
          <w:rFonts w:ascii="Times New Roman" w:hAnsi="Times New Roman"/>
          <w:b/>
          <w:sz w:val="24"/>
          <w:szCs w:val="24"/>
          <w:lang w:val="en-US"/>
        </w:rPr>
      </w:pPr>
    </w:p>
    <w:p w:rsidR="001D6661" w:rsidRDefault="001D6661" w:rsidP="00E2613D">
      <w:pPr>
        <w:spacing w:after="0" w:line="480" w:lineRule="auto"/>
        <w:jc w:val="both"/>
        <w:rPr>
          <w:rFonts w:ascii="Times New Roman" w:hAnsi="Times New Roman"/>
          <w:b/>
          <w:sz w:val="24"/>
          <w:szCs w:val="24"/>
          <w:lang w:val="en-US"/>
        </w:rPr>
      </w:pPr>
    </w:p>
    <w:p w:rsidR="001D6661" w:rsidRDefault="001D6661" w:rsidP="00E2613D">
      <w:pPr>
        <w:spacing w:after="0" w:line="480" w:lineRule="auto"/>
        <w:jc w:val="both"/>
        <w:rPr>
          <w:rFonts w:ascii="Times New Roman" w:hAnsi="Times New Roman"/>
          <w:b/>
          <w:sz w:val="24"/>
          <w:szCs w:val="24"/>
          <w:lang w:val="en-US"/>
        </w:rPr>
      </w:pPr>
    </w:p>
    <w:p w:rsidR="001D6661" w:rsidRDefault="001D6661" w:rsidP="00E2613D">
      <w:pPr>
        <w:spacing w:after="0" w:line="480" w:lineRule="auto"/>
        <w:jc w:val="both"/>
        <w:rPr>
          <w:rFonts w:ascii="Times New Roman" w:hAnsi="Times New Roman"/>
          <w:b/>
          <w:sz w:val="24"/>
          <w:szCs w:val="24"/>
          <w:lang w:val="en-US"/>
        </w:rPr>
      </w:pPr>
    </w:p>
    <w:p w:rsidR="001D6661" w:rsidRDefault="001D6661" w:rsidP="00E2613D">
      <w:pPr>
        <w:spacing w:after="0" w:line="480" w:lineRule="auto"/>
        <w:jc w:val="both"/>
        <w:rPr>
          <w:rFonts w:ascii="Times New Roman" w:hAnsi="Times New Roman"/>
          <w:b/>
          <w:sz w:val="24"/>
          <w:szCs w:val="24"/>
          <w:lang w:val="en-US"/>
        </w:rPr>
      </w:pPr>
    </w:p>
    <w:p w:rsidR="001D6661" w:rsidRDefault="001D6661" w:rsidP="00E2613D">
      <w:pPr>
        <w:spacing w:after="0" w:line="480" w:lineRule="auto"/>
        <w:jc w:val="both"/>
        <w:rPr>
          <w:rFonts w:ascii="Times New Roman" w:hAnsi="Times New Roman"/>
          <w:b/>
          <w:sz w:val="24"/>
          <w:szCs w:val="24"/>
          <w:lang w:val="en-US"/>
        </w:rPr>
      </w:pPr>
    </w:p>
    <w:p w:rsidR="001D6661" w:rsidRDefault="001D6661" w:rsidP="00E2613D">
      <w:pPr>
        <w:spacing w:after="0" w:line="480" w:lineRule="auto"/>
        <w:jc w:val="both"/>
        <w:rPr>
          <w:rFonts w:ascii="Times New Roman" w:hAnsi="Times New Roman"/>
          <w:b/>
          <w:sz w:val="24"/>
          <w:szCs w:val="24"/>
          <w:lang w:val="en-US"/>
        </w:rPr>
      </w:pPr>
    </w:p>
    <w:p w:rsidR="001D6661" w:rsidRDefault="001D6661" w:rsidP="00E2613D">
      <w:pPr>
        <w:spacing w:after="0" w:line="480" w:lineRule="auto"/>
        <w:jc w:val="both"/>
        <w:rPr>
          <w:rFonts w:ascii="Times New Roman" w:hAnsi="Times New Roman"/>
          <w:b/>
          <w:sz w:val="24"/>
          <w:szCs w:val="24"/>
          <w:lang w:val="en-US"/>
        </w:rPr>
      </w:pPr>
    </w:p>
    <w:p w:rsidR="001D6661" w:rsidRDefault="001D6661" w:rsidP="00E2613D">
      <w:pPr>
        <w:spacing w:after="0" w:line="480" w:lineRule="auto"/>
        <w:jc w:val="both"/>
        <w:rPr>
          <w:rFonts w:ascii="Times New Roman" w:hAnsi="Times New Roman"/>
          <w:b/>
          <w:sz w:val="24"/>
          <w:szCs w:val="24"/>
          <w:lang w:val="en-US"/>
        </w:rPr>
      </w:pPr>
    </w:p>
    <w:p w:rsidR="001D6661" w:rsidRDefault="001D6661" w:rsidP="00E2613D">
      <w:pPr>
        <w:spacing w:after="0" w:line="480" w:lineRule="auto"/>
        <w:jc w:val="both"/>
        <w:rPr>
          <w:rFonts w:ascii="Times New Roman" w:hAnsi="Times New Roman"/>
          <w:b/>
          <w:sz w:val="24"/>
          <w:szCs w:val="24"/>
          <w:lang w:val="en-US"/>
        </w:rPr>
      </w:pPr>
    </w:p>
    <w:p w:rsidR="001D6661" w:rsidRDefault="001D6661" w:rsidP="00E2613D">
      <w:pPr>
        <w:spacing w:after="0" w:line="480" w:lineRule="auto"/>
        <w:jc w:val="both"/>
        <w:rPr>
          <w:rFonts w:ascii="Times New Roman" w:hAnsi="Times New Roman"/>
          <w:b/>
          <w:sz w:val="24"/>
          <w:szCs w:val="24"/>
          <w:lang w:val="en-US"/>
        </w:rPr>
      </w:pPr>
    </w:p>
    <w:p w:rsidR="001D6661" w:rsidRDefault="001D6661" w:rsidP="00E2613D">
      <w:pPr>
        <w:spacing w:after="0" w:line="480" w:lineRule="auto"/>
        <w:jc w:val="both"/>
        <w:rPr>
          <w:rFonts w:ascii="Times New Roman" w:hAnsi="Times New Roman"/>
          <w:b/>
          <w:sz w:val="24"/>
          <w:szCs w:val="24"/>
          <w:lang w:val="en-US"/>
        </w:rPr>
      </w:pPr>
    </w:p>
    <w:p w:rsidR="001D6661" w:rsidRDefault="001D6661" w:rsidP="00E2613D">
      <w:pPr>
        <w:spacing w:after="0" w:line="480" w:lineRule="auto"/>
        <w:jc w:val="both"/>
        <w:rPr>
          <w:rFonts w:ascii="Times New Roman" w:hAnsi="Times New Roman"/>
          <w:b/>
          <w:sz w:val="24"/>
          <w:szCs w:val="24"/>
          <w:lang w:val="en-US"/>
        </w:rPr>
      </w:pPr>
    </w:p>
    <w:p w:rsidR="001D6661" w:rsidRDefault="001D6661" w:rsidP="00E2613D">
      <w:pPr>
        <w:spacing w:after="0" w:line="480" w:lineRule="auto"/>
        <w:jc w:val="both"/>
        <w:rPr>
          <w:rFonts w:ascii="Times New Roman" w:hAnsi="Times New Roman"/>
          <w:b/>
          <w:sz w:val="24"/>
          <w:szCs w:val="24"/>
          <w:lang w:val="en-US"/>
        </w:rPr>
      </w:pPr>
    </w:p>
    <w:p w:rsidR="00EB7003" w:rsidRPr="00E2613D" w:rsidRDefault="00EB7003" w:rsidP="00E2613D">
      <w:pPr>
        <w:spacing w:after="0" w:line="480" w:lineRule="auto"/>
        <w:jc w:val="both"/>
        <w:rPr>
          <w:rFonts w:ascii="Times New Roman" w:hAnsi="Times New Roman"/>
          <w:b/>
          <w:sz w:val="24"/>
          <w:szCs w:val="24"/>
          <w:lang w:val="en-US"/>
        </w:rPr>
      </w:pPr>
      <w:r w:rsidRPr="00E2613D">
        <w:rPr>
          <w:rFonts w:ascii="Times New Roman" w:hAnsi="Times New Roman"/>
          <w:b/>
          <w:sz w:val="24"/>
          <w:szCs w:val="24"/>
          <w:lang w:val="en-US"/>
        </w:rPr>
        <w:lastRenderedPageBreak/>
        <w:t>ABSTRACT</w:t>
      </w:r>
    </w:p>
    <w:p w:rsidR="00EB7003" w:rsidRDefault="00EE1B40" w:rsidP="00E2613D">
      <w:pPr>
        <w:spacing w:after="0" w:line="480" w:lineRule="auto"/>
        <w:jc w:val="both"/>
        <w:rPr>
          <w:rFonts w:ascii="Times New Roman" w:hAnsi="Times New Roman"/>
          <w:sz w:val="24"/>
          <w:szCs w:val="24"/>
          <w:lang w:val="en-US"/>
        </w:rPr>
      </w:pPr>
      <w:r>
        <w:rPr>
          <w:rFonts w:ascii="Times New Roman" w:hAnsi="Times New Roman"/>
          <w:b/>
          <w:sz w:val="24"/>
          <w:szCs w:val="24"/>
          <w:lang w:val="en-US"/>
        </w:rPr>
        <w:t>Aim</w:t>
      </w:r>
      <w:r w:rsidR="00443B4A">
        <w:rPr>
          <w:rFonts w:ascii="Times New Roman" w:hAnsi="Times New Roman"/>
          <w:sz w:val="24"/>
          <w:szCs w:val="24"/>
          <w:lang w:val="en-US"/>
        </w:rPr>
        <w:t>:  B</w:t>
      </w:r>
      <w:r w:rsidR="00EB7003" w:rsidRPr="00E2613D">
        <w:rPr>
          <w:rFonts w:ascii="Times New Roman" w:hAnsi="Times New Roman"/>
          <w:sz w:val="24"/>
          <w:szCs w:val="24"/>
          <w:lang w:val="en-US"/>
        </w:rPr>
        <w:t xml:space="preserve">iological complications of restored dental implants share similarities with the biofilm infections of natural dentition. Mechanical non-surgical therapy could be effective in the treatment of </w:t>
      </w:r>
      <w:proofErr w:type="spellStart"/>
      <w:r w:rsidR="00EB7003" w:rsidRPr="00E2613D">
        <w:rPr>
          <w:rFonts w:ascii="Times New Roman" w:hAnsi="Times New Roman"/>
          <w:sz w:val="24"/>
          <w:szCs w:val="24"/>
          <w:lang w:val="en-US"/>
        </w:rPr>
        <w:t>peri</w:t>
      </w:r>
      <w:proofErr w:type="spellEnd"/>
      <w:r w:rsidR="00EB7003" w:rsidRPr="00E2613D">
        <w:rPr>
          <w:rFonts w:ascii="Times New Roman" w:hAnsi="Times New Roman"/>
          <w:sz w:val="24"/>
          <w:szCs w:val="24"/>
          <w:lang w:val="en-US"/>
        </w:rPr>
        <w:t xml:space="preserve">-implant </w:t>
      </w:r>
      <w:proofErr w:type="spellStart"/>
      <w:r w:rsidR="00EB7003" w:rsidRPr="00E2613D">
        <w:rPr>
          <w:rFonts w:ascii="Times New Roman" w:hAnsi="Times New Roman"/>
          <w:sz w:val="24"/>
          <w:szCs w:val="24"/>
          <w:lang w:val="en-US"/>
        </w:rPr>
        <w:t>mucositis</w:t>
      </w:r>
      <w:proofErr w:type="spellEnd"/>
      <w:r w:rsidR="00EB7003" w:rsidRPr="00E2613D">
        <w:rPr>
          <w:rFonts w:ascii="Times New Roman" w:hAnsi="Times New Roman"/>
          <w:sz w:val="24"/>
          <w:szCs w:val="24"/>
          <w:lang w:val="en-US"/>
        </w:rPr>
        <w:t xml:space="preserve"> lesions. The objective of this study was to assess the efficacy of a commercially available dental gel containing 0.05% </w:t>
      </w:r>
      <w:proofErr w:type="spellStart"/>
      <w:r w:rsidR="00EB7003" w:rsidRPr="00E2613D">
        <w:rPr>
          <w:rFonts w:ascii="Times New Roman" w:hAnsi="Times New Roman"/>
          <w:sz w:val="24"/>
          <w:szCs w:val="24"/>
          <w:lang w:val="en-US"/>
        </w:rPr>
        <w:t>cetylpyridinium</w:t>
      </w:r>
      <w:proofErr w:type="spellEnd"/>
      <w:r w:rsidR="00EB7003" w:rsidRPr="00E2613D">
        <w:rPr>
          <w:rFonts w:ascii="Times New Roman" w:hAnsi="Times New Roman"/>
          <w:sz w:val="24"/>
          <w:szCs w:val="24"/>
          <w:lang w:val="en-US"/>
        </w:rPr>
        <w:t xml:space="preserve"> chloride (CPC) and essential oils for control</w:t>
      </w:r>
      <w:r w:rsidR="00EB7003">
        <w:rPr>
          <w:rFonts w:ascii="Times New Roman" w:hAnsi="Times New Roman"/>
          <w:sz w:val="24"/>
          <w:szCs w:val="24"/>
          <w:lang w:val="en-US"/>
        </w:rPr>
        <w:t xml:space="preserve">ling established </w:t>
      </w:r>
      <w:proofErr w:type="spellStart"/>
      <w:r w:rsidR="00EB7003">
        <w:rPr>
          <w:rFonts w:ascii="Times New Roman" w:hAnsi="Times New Roman"/>
          <w:sz w:val="24"/>
          <w:szCs w:val="24"/>
          <w:lang w:val="en-US"/>
        </w:rPr>
        <w:t>peri-mucositis</w:t>
      </w:r>
      <w:proofErr w:type="spellEnd"/>
      <w:r w:rsidR="00EB7003">
        <w:rPr>
          <w:rFonts w:ascii="Times New Roman" w:hAnsi="Times New Roman"/>
          <w:sz w:val="24"/>
          <w:szCs w:val="24"/>
          <w:lang w:val="en-US"/>
        </w:rPr>
        <w:t>.</w:t>
      </w:r>
      <w:r w:rsidR="00EB7003" w:rsidRPr="00E2613D">
        <w:rPr>
          <w:rFonts w:ascii="Times New Roman" w:hAnsi="Times New Roman"/>
          <w:sz w:val="24"/>
          <w:szCs w:val="24"/>
          <w:lang w:val="en-US"/>
        </w:rPr>
        <w:t xml:space="preserve"> </w:t>
      </w:r>
    </w:p>
    <w:p w:rsidR="00EB7003"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b/>
          <w:sz w:val="24"/>
          <w:szCs w:val="24"/>
          <w:lang w:val="en-US"/>
        </w:rPr>
        <w:t>Methods</w:t>
      </w:r>
      <w:r w:rsidRPr="00E2613D">
        <w:rPr>
          <w:rFonts w:ascii="Times New Roman" w:hAnsi="Times New Roman"/>
          <w:sz w:val="24"/>
          <w:szCs w:val="24"/>
          <w:lang w:val="en-US"/>
        </w:rPr>
        <w:t>: This study was designed as a double-</w:t>
      </w:r>
      <w:proofErr w:type="spellStart"/>
      <w:r w:rsidRPr="00E2613D">
        <w:rPr>
          <w:rFonts w:ascii="Times New Roman" w:hAnsi="Times New Roman"/>
          <w:sz w:val="24"/>
          <w:szCs w:val="24"/>
          <w:lang w:val="en-US"/>
        </w:rPr>
        <w:t>centre</w:t>
      </w:r>
      <w:proofErr w:type="spellEnd"/>
      <w:r w:rsidRPr="00E2613D">
        <w:rPr>
          <w:rFonts w:ascii="Times New Roman" w:hAnsi="Times New Roman"/>
          <w:sz w:val="24"/>
          <w:szCs w:val="24"/>
          <w:lang w:val="en-US"/>
        </w:rPr>
        <w:t xml:space="preserve">, double-blind, randomized, parallel group clinical trial. Microbiological changes were also recorded. </w:t>
      </w:r>
    </w:p>
    <w:p w:rsidR="00EB7003" w:rsidRPr="00E2613D"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b/>
          <w:sz w:val="24"/>
          <w:szCs w:val="24"/>
          <w:lang w:val="en-US"/>
        </w:rPr>
        <w:t>Results</w:t>
      </w:r>
      <w:r w:rsidRPr="00E2613D">
        <w:rPr>
          <w:rFonts w:ascii="Times New Roman" w:hAnsi="Times New Roman"/>
          <w:sz w:val="24"/>
          <w:szCs w:val="24"/>
          <w:lang w:val="en-US"/>
        </w:rPr>
        <w:t xml:space="preserve">: </w:t>
      </w:r>
      <w:r w:rsidRPr="00E2613D">
        <w:rPr>
          <w:rFonts w:ascii="Times New Roman" w:hAnsi="Times New Roman"/>
          <w:sz w:val="24"/>
          <w:szCs w:val="24"/>
          <w:lang w:val="en-GB"/>
        </w:rPr>
        <w:t xml:space="preserve">Mathematical analysis demonstrated a statistically significant better outcome as regard bleeding (p = 0.016) and probing (p =o.001) in sites treated with HG. No statistical significant differences was detected between test and control sites as regards microbial loading. </w:t>
      </w:r>
      <w:r w:rsidRPr="00E2613D">
        <w:rPr>
          <w:rFonts w:ascii="Times New Roman" w:hAnsi="Times New Roman"/>
          <w:sz w:val="24"/>
          <w:szCs w:val="24"/>
          <w:lang w:val="en-US"/>
        </w:rPr>
        <w:t xml:space="preserve"> Periodontal pocket depth was reduced to </w:t>
      </w:r>
      <w:smartTag w:uri="urn:schemas-microsoft-com:office:smarttags" w:element="metricconverter">
        <w:smartTagPr>
          <w:attr w:name="ProductID" w:val="2 mm"/>
        </w:smartTagPr>
        <w:r w:rsidRPr="00E2613D">
          <w:rPr>
            <w:rFonts w:ascii="Times New Roman" w:hAnsi="Times New Roman"/>
            <w:sz w:val="24"/>
            <w:szCs w:val="24"/>
            <w:lang w:val="en-US"/>
          </w:rPr>
          <w:t>4.6 mm</w:t>
        </w:r>
      </w:smartTag>
      <w:r w:rsidRPr="00E2613D">
        <w:rPr>
          <w:rFonts w:ascii="Times New Roman" w:hAnsi="Times New Roman"/>
          <w:sz w:val="24"/>
          <w:szCs w:val="24"/>
          <w:lang w:val="en-US"/>
        </w:rPr>
        <w:t xml:space="preserve"> to </w:t>
      </w:r>
      <w:smartTag w:uri="urn:schemas-microsoft-com:office:smarttags" w:element="metricconverter">
        <w:smartTagPr>
          <w:attr w:name="ProductID" w:val="2 mm"/>
        </w:smartTagPr>
        <w:r w:rsidRPr="00E2613D">
          <w:rPr>
            <w:rFonts w:ascii="Times New Roman" w:hAnsi="Times New Roman"/>
            <w:sz w:val="24"/>
            <w:szCs w:val="24"/>
            <w:lang w:val="en-US"/>
          </w:rPr>
          <w:t>3.2 mm</w:t>
        </w:r>
      </w:smartTag>
      <w:r w:rsidRPr="00E2613D">
        <w:rPr>
          <w:rFonts w:ascii="Times New Roman" w:hAnsi="Times New Roman"/>
          <w:sz w:val="24"/>
          <w:szCs w:val="24"/>
          <w:lang w:val="en-US"/>
        </w:rPr>
        <w:t xml:space="preserve"> probing depth</w:t>
      </w:r>
      <w:r>
        <w:rPr>
          <w:rFonts w:ascii="Times New Roman" w:hAnsi="Times New Roman"/>
          <w:sz w:val="24"/>
          <w:szCs w:val="24"/>
          <w:lang w:val="en-US"/>
        </w:rPr>
        <w:t xml:space="preserve"> N</w:t>
      </w:r>
      <w:r w:rsidRPr="00E2613D">
        <w:rPr>
          <w:rFonts w:ascii="Times New Roman" w:hAnsi="Times New Roman"/>
          <w:sz w:val="24"/>
          <w:szCs w:val="24"/>
          <w:lang w:val="en-US"/>
        </w:rPr>
        <w:t>onsurgical treatment, seemed to provide evidence of some improvement of the bleeding index.</w:t>
      </w:r>
      <w:r>
        <w:rPr>
          <w:rFonts w:ascii="Times New Roman" w:hAnsi="Times New Roman"/>
          <w:sz w:val="24"/>
          <w:szCs w:val="24"/>
          <w:lang w:val="en-US"/>
        </w:rPr>
        <w:t xml:space="preserve"> </w:t>
      </w:r>
      <w:r w:rsidRPr="00E2613D">
        <w:rPr>
          <w:rFonts w:ascii="Times New Roman" w:hAnsi="Times New Roman"/>
          <w:sz w:val="24"/>
          <w:szCs w:val="24"/>
          <w:lang w:val="en-US"/>
        </w:rPr>
        <w:t>Statistical significant improvement was detected on bleeding and probing depth by using HG in association with standard methods. Clinical parameters and levels improved in both groups after treatment</w:t>
      </w:r>
      <w:r>
        <w:rPr>
          <w:rFonts w:ascii="Times New Roman" w:hAnsi="Times New Roman"/>
          <w:sz w:val="24"/>
          <w:szCs w:val="24"/>
          <w:lang w:val="en-US"/>
        </w:rPr>
        <w:t>.</w:t>
      </w:r>
      <w:r w:rsidRPr="00E2613D">
        <w:rPr>
          <w:rFonts w:ascii="Times New Roman" w:hAnsi="Times New Roman"/>
          <w:sz w:val="24"/>
          <w:szCs w:val="24"/>
          <w:lang w:val="en-US"/>
        </w:rPr>
        <w:t xml:space="preserve">  In </w:t>
      </w:r>
      <w:proofErr w:type="spellStart"/>
      <w:r w:rsidRPr="00E2613D">
        <w:rPr>
          <w:rFonts w:ascii="Times New Roman" w:hAnsi="Times New Roman"/>
          <w:sz w:val="24"/>
          <w:szCs w:val="24"/>
          <w:lang w:val="en-US"/>
        </w:rPr>
        <w:t>peri-implantitis</w:t>
      </w:r>
      <w:proofErr w:type="spellEnd"/>
      <w:r w:rsidRPr="00E2613D">
        <w:rPr>
          <w:rFonts w:ascii="Times New Roman" w:hAnsi="Times New Roman"/>
          <w:sz w:val="24"/>
          <w:szCs w:val="24"/>
          <w:lang w:val="en-US"/>
        </w:rPr>
        <w:t xml:space="preserve"> patients without pus formation, all parameters decreased and the additional and no surgery was necessary to improve the parameters. </w:t>
      </w:r>
      <w:r w:rsidRPr="00E2613D">
        <w:rPr>
          <w:rFonts w:ascii="Times New Roman" w:hAnsi="Times New Roman"/>
          <w:b/>
          <w:sz w:val="24"/>
          <w:szCs w:val="24"/>
          <w:lang w:val="en-US"/>
        </w:rPr>
        <w:t>Conclusions</w:t>
      </w:r>
      <w:r w:rsidRPr="00E2613D">
        <w:rPr>
          <w:rFonts w:ascii="Times New Roman" w:hAnsi="Times New Roman"/>
          <w:sz w:val="24"/>
          <w:szCs w:val="24"/>
          <w:lang w:val="en-US"/>
        </w:rPr>
        <w:t>: Both treatment modalities led to an improvement of the clinical parameter</w:t>
      </w:r>
      <w:r w:rsidR="00443B4A">
        <w:rPr>
          <w:rFonts w:ascii="Times New Roman" w:hAnsi="Times New Roman"/>
          <w:sz w:val="24"/>
          <w:szCs w:val="24"/>
          <w:lang w:val="en-US"/>
        </w:rPr>
        <w:t xml:space="preserve">s and a temporary reduction of </w:t>
      </w:r>
      <w:bookmarkStart w:id="0" w:name="_GoBack"/>
      <w:bookmarkEnd w:id="0"/>
      <w:proofErr w:type="spellStart"/>
      <w:r w:rsidRPr="00E2613D">
        <w:rPr>
          <w:rFonts w:ascii="Times New Roman" w:hAnsi="Times New Roman"/>
          <w:sz w:val="24"/>
          <w:szCs w:val="24"/>
          <w:lang w:val="en-US"/>
        </w:rPr>
        <w:t>microflora</w:t>
      </w:r>
      <w:proofErr w:type="spellEnd"/>
      <w:r w:rsidRPr="00E2613D">
        <w:rPr>
          <w:rFonts w:ascii="Times New Roman" w:hAnsi="Times New Roman"/>
          <w:sz w:val="24"/>
          <w:szCs w:val="24"/>
          <w:lang w:val="en-US"/>
        </w:rPr>
        <w:t xml:space="preserve"> at implants with </w:t>
      </w:r>
      <w:proofErr w:type="spellStart"/>
      <w:r w:rsidRPr="00E2613D">
        <w:rPr>
          <w:rFonts w:ascii="Times New Roman" w:hAnsi="Times New Roman"/>
          <w:sz w:val="24"/>
          <w:szCs w:val="24"/>
          <w:lang w:val="en-US"/>
        </w:rPr>
        <w:t>mucositis</w:t>
      </w:r>
      <w:proofErr w:type="spellEnd"/>
      <w:r w:rsidRPr="00E2613D">
        <w:rPr>
          <w:rFonts w:ascii="Times New Roman" w:hAnsi="Times New Roman"/>
          <w:sz w:val="24"/>
          <w:szCs w:val="24"/>
          <w:lang w:val="en-US"/>
        </w:rPr>
        <w:t xml:space="preserve">, but without significant inter-group differences after 6 weeks. Combination therapy </w:t>
      </w:r>
      <w:r>
        <w:rPr>
          <w:rFonts w:ascii="Times New Roman" w:hAnsi="Times New Roman"/>
          <w:sz w:val="24"/>
          <w:szCs w:val="24"/>
          <w:lang w:val="en-US"/>
        </w:rPr>
        <w:t>may have beneficial effects.</w:t>
      </w:r>
      <w:r w:rsidRPr="00E2613D">
        <w:rPr>
          <w:rFonts w:ascii="Times New Roman" w:hAnsi="Times New Roman"/>
          <w:sz w:val="24"/>
          <w:szCs w:val="24"/>
          <w:lang w:val="en-US"/>
        </w:rPr>
        <w:t xml:space="preserve"> Besides a strict home care regimen and correctly performed supportive periodontal therapy, other therapeutic interventions could contribute enhancing the long-term outcomes of implant therapy.</w:t>
      </w:r>
    </w:p>
    <w:p w:rsidR="00EB7003" w:rsidRDefault="00EB7003" w:rsidP="00E2613D">
      <w:pPr>
        <w:spacing w:after="0" w:line="480" w:lineRule="auto"/>
        <w:jc w:val="both"/>
        <w:rPr>
          <w:rFonts w:ascii="Times New Roman" w:hAnsi="Times New Roman"/>
          <w:b/>
          <w:sz w:val="24"/>
          <w:szCs w:val="24"/>
          <w:lang w:val="en-US"/>
        </w:rPr>
      </w:pPr>
    </w:p>
    <w:p w:rsidR="00EB7003"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b/>
          <w:sz w:val="24"/>
          <w:szCs w:val="24"/>
          <w:lang w:val="en-US"/>
        </w:rPr>
        <w:lastRenderedPageBreak/>
        <w:t xml:space="preserve">Key Words: </w:t>
      </w:r>
      <w:r w:rsidRPr="00E2613D">
        <w:rPr>
          <w:rFonts w:ascii="Times New Roman" w:hAnsi="Times New Roman"/>
          <w:sz w:val="24"/>
          <w:szCs w:val="24"/>
          <w:lang w:val="en-US"/>
        </w:rPr>
        <w:t xml:space="preserve">Nonsurgical periodontal treatment,  </w:t>
      </w:r>
      <w:proofErr w:type="spellStart"/>
      <w:r w:rsidRPr="00E2613D">
        <w:rPr>
          <w:rFonts w:ascii="Times New Roman" w:hAnsi="Times New Roman"/>
          <w:sz w:val="24"/>
          <w:szCs w:val="24"/>
          <w:lang w:val="en-US"/>
        </w:rPr>
        <w:t>mucositis</w:t>
      </w:r>
      <w:proofErr w:type="spellEnd"/>
      <w:r w:rsidRPr="00E2613D">
        <w:rPr>
          <w:rFonts w:ascii="Times New Roman" w:hAnsi="Times New Roman"/>
          <w:sz w:val="24"/>
          <w:szCs w:val="24"/>
          <w:lang w:val="en-US"/>
        </w:rPr>
        <w:t xml:space="preserve">, </w:t>
      </w:r>
      <w:proofErr w:type="spellStart"/>
      <w:r w:rsidRPr="00E2613D">
        <w:rPr>
          <w:rFonts w:ascii="Times New Roman" w:hAnsi="Times New Roman"/>
          <w:sz w:val="24"/>
          <w:szCs w:val="24"/>
          <w:lang w:val="en-US"/>
        </w:rPr>
        <w:t>peri-implantitis</w:t>
      </w:r>
      <w:proofErr w:type="spellEnd"/>
      <w:r w:rsidRPr="00E2613D">
        <w:rPr>
          <w:rFonts w:ascii="Times New Roman" w:hAnsi="Times New Roman"/>
          <w:sz w:val="24"/>
          <w:szCs w:val="24"/>
          <w:lang w:val="en-US"/>
        </w:rPr>
        <w:t xml:space="preserve">, dental gel , microbiological evaluation, </w:t>
      </w:r>
      <w:proofErr w:type="spellStart"/>
      <w:r w:rsidRPr="00E2613D">
        <w:rPr>
          <w:rFonts w:ascii="Times New Roman" w:hAnsi="Times New Roman"/>
          <w:bCs/>
          <w:sz w:val="24"/>
          <w:szCs w:val="24"/>
          <w:lang w:val="en-US"/>
        </w:rPr>
        <w:t>cetylpyridinium</w:t>
      </w:r>
      <w:proofErr w:type="spellEnd"/>
      <w:r w:rsidRPr="00E2613D">
        <w:rPr>
          <w:rFonts w:ascii="Times New Roman" w:hAnsi="Times New Roman"/>
          <w:bCs/>
          <w:sz w:val="24"/>
          <w:szCs w:val="24"/>
          <w:lang w:val="en-US"/>
        </w:rPr>
        <w:t xml:space="preserve"> chloride</w:t>
      </w:r>
      <w:r w:rsidRPr="00E2613D">
        <w:rPr>
          <w:rFonts w:ascii="Times New Roman" w:hAnsi="Times New Roman"/>
          <w:b/>
          <w:bCs/>
          <w:sz w:val="24"/>
          <w:szCs w:val="24"/>
          <w:lang w:val="en-US"/>
        </w:rPr>
        <w:t xml:space="preserve"> </w:t>
      </w:r>
      <w:r w:rsidRPr="00E2613D">
        <w:rPr>
          <w:rFonts w:ascii="Times New Roman" w:hAnsi="Times New Roman"/>
          <w:b/>
          <w:sz w:val="24"/>
          <w:szCs w:val="24"/>
          <w:lang w:val="en-US"/>
        </w:rPr>
        <w:t xml:space="preserve">, </w:t>
      </w:r>
      <w:r w:rsidRPr="00E2613D">
        <w:rPr>
          <w:rFonts w:ascii="Times New Roman" w:hAnsi="Times New Roman"/>
          <w:sz w:val="24"/>
          <w:szCs w:val="24"/>
          <w:lang w:val="en-US"/>
        </w:rPr>
        <w:t>essential oils</w:t>
      </w:r>
    </w:p>
    <w:p w:rsidR="00EB7003" w:rsidRPr="00E2613D" w:rsidRDefault="00EB7003" w:rsidP="00E2613D">
      <w:pPr>
        <w:spacing w:after="0" w:line="480" w:lineRule="auto"/>
        <w:jc w:val="both"/>
        <w:rPr>
          <w:rFonts w:ascii="Times New Roman" w:hAnsi="Times New Roman"/>
          <w:b/>
          <w:sz w:val="24"/>
          <w:szCs w:val="24"/>
          <w:lang w:val="en-US"/>
        </w:rPr>
      </w:pPr>
      <w:r>
        <w:rPr>
          <w:rFonts w:ascii="Times New Roman" w:hAnsi="Times New Roman"/>
          <w:sz w:val="24"/>
          <w:szCs w:val="24"/>
          <w:lang w:val="en-US"/>
        </w:rPr>
        <w:br w:type="page"/>
      </w:r>
      <w:r w:rsidRPr="00E2613D">
        <w:rPr>
          <w:rFonts w:ascii="Times New Roman" w:hAnsi="Times New Roman"/>
          <w:b/>
          <w:sz w:val="24"/>
          <w:szCs w:val="24"/>
          <w:lang w:val="en-US"/>
        </w:rPr>
        <w:lastRenderedPageBreak/>
        <w:t>INTRODUCTION</w:t>
      </w:r>
    </w:p>
    <w:p w:rsidR="00EB7003" w:rsidRPr="00E2613D"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Dental implants have been reported to achieve long-term success, however they are not guarantee from potential complications due to improper treatment planning, surgical and prosthetic execution, material failure, and maintenance</w:t>
      </w:r>
      <w:r w:rsidRPr="00055C9C">
        <w:rPr>
          <w:rFonts w:ascii="Times New Roman" w:hAnsi="Times New Roman"/>
          <w:sz w:val="24"/>
          <w:szCs w:val="24"/>
          <w:lang w:val="en-US"/>
        </w:rPr>
        <w:t>.</w:t>
      </w:r>
      <w:r w:rsidRPr="00055C9C">
        <w:rPr>
          <w:rFonts w:ascii="Times New Roman" w:hAnsi="Times New Roman"/>
          <w:sz w:val="24"/>
          <w:szCs w:val="24"/>
          <w:vertAlign w:val="superscript"/>
          <w:lang w:val="en-US"/>
        </w:rPr>
        <w:t>1</w:t>
      </w:r>
      <w:r w:rsidRPr="00E2613D">
        <w:rPr>
          <w:rFonts w:ascii="Times New Roman" w:hAnsi="Times New Roman"/>
          <w:sz w:val="24"/>
          <w:szCs w:val="24"/>
          <w:lang w:val="en-US"/>
        </w:rPr>
        <w:t xml:space="preserve">  Included in the latter are the biologic complications of </w:t>
      </w:r>
      <w:proofErr w:type="spellStart"/>
      <w:r w:rsidRPr="00E2613D">
        <w:rPr>
          <w:rFonts w:ascii="Times New Roman" w:hAnsi="Times New Roman"/>
          <w:sz w:val="24"/>
          <w:szCs w:val="24"/>
          <w:lang w:val="en-US"/>
        </w:rPr>
        <w:t>peri</w:t>
      </w:r>
      <w:proofErr w:type="spellEnd"/>
      <w:r w:rsidRPr="00E2613D">
        <w:rPr>
          <w:rFonts w:ascii="Times New Roman" w:hAnsi="Times New Roman"/>
          <w:sz w:val="24"/>
          <w:szCs w:val="24"/>
          <w:lang w:val="en-US"/>
        </w:rPr>
        <w:t xml:space="preserve">-implant </w:t>
      </w:r>
      <w:proofErr w:type="spellStart"/>
      <w:r w:rsidRPr="00E2613D">
        <w:rPr>
          <w:rFonts w:ascii="Times New Roman" w:hAnsi="Times New Roman"/>
          <w:sz w:val="24"/>
          <w:szCs w:val="24"/>
          <w:lang w:val="en-US"/>
        </w:rPr>
        <w:t>mucositis</w:t>
      </w:r>
      <w:proofErr w:type="spellEnd"/>
      <w:r w:rsidRPr="00E2613D">
        <w:rPr>
          <w:rFonts w:ascii="Times New Roman" w:hAnsi="Times New Roman"/>
          <w:sz w:val="24"/>
          <w:szCs w:val="24"/>
          <w:lang w:val="en-US"/>
        </w:rPr>
        <w:t xml:space="preserve"> and </w:t>
      </w:r>
      <w:proofErr w:type="spellStart"/>
      <w:r w:rsidRPr="00E2613D">
        <w:rPr>
          <w:rFonts w:ascii="Times New Roman" w:hAnsi="Times New Roman"/>
          <w:sz w:val="24"/>
          <w:szCs w:val="24"/>
          <w:lang w:val="en-US"/>
        </w:rPr>
        <w:t>peri-implantitis</w:t>
      </w:r>
      <w:proofErr w:type="spellEnd"/>
      <w:r w:rsidRPr="00E2613D">
        <w:rPr>
          <w:rFonts w:ascii="Times New Roman" w:hAnsi="Times New Roman"/>
          <w:sz w:val="24"/>
          <w:szCs w:val="24"/>
          <w:lang w:val="en-US"/>
        </w:rPr>
        <w:t>, inflammatory conditions in the soft and hard tissues at dental implants</w:t>
      </w:r>
      <w:r w:rsidRPr="00055C9C">
        <w:rPr>
          <w:rFonts w:ascii="Times New Roman" w:hAnsi="Times New Roman"/>
          <w:sz w:val="24"/>
          <w:szCs w:val="24"/>
          <w:lang w:val="en-US"/>
        </w:rPr>
        <w:t>,</w:t>
      </w:r>
      <w:r w:rsidRPr="00055C9C">
        <w:rPr>
          <w:rFonts w:ascii="Times New Roman" w:hAnsi="Times New Roman"/>
          <w:sz w:val="24"/>
          <w:szCs w:val="24"/>
          <w:vertAlign w:val="superscript"/>
          <w:lang w:val="en-US"/>
        </w:rPr>
        <w:t>1</w:t>
      </w:r>
      <w:r w:rsidRPr="00E2613D">
        <w:rPr>
          <w:rFonts w:ascii="Times New Roman" w:hAnsi="Times New Roman"/>
          <w:sz w:val="24"/>
          <w:szCs w:val="24"/>
          <w:lang w:val="en-US"/>
        </w:rPr>
        <w:t xml:space="preserve"> requiring management through several strategies applied at different stages</w:t>
      </w:r>
    </w:p>
    <w:p w:rsidR="00EB7003" w:rsidRPr="00E2613D" w:rsidRDefault="00EB7003" w:rsidP="00E2613D">
      <w:pPr>
        <w:autoSpaceDE w:val="0"/>
        <w:autoSpaceDN w:val="0"/>
        <w:adjustRightInd w:val="0"/>
        <w:spacing w:after="0" w:line="480" w:lineRule="auto"/>
        <w:jc w:val="both"/>
        <w:rPr>
          <w:rFonts w:ascii="Times New Roman" w:hAnsi="Times New Roman"/>
          <w:iCs/>
          <w:sz w:val="24"/>
          <w:szCs w:val="24"/>
          <w:lang w:val="en-US"/>
        </w:rPr>
      </w:pPr>
      <w:r w:rsidRPr="00E2613D">
        <w:rPr>
          <w:rFonts w:ascii="Times New Roman" w:hAnsi="Times New Roman"/>
          <w:sz w:val="24"/>
          <w:szCs w:val="24"/>
          <w:lang w:val="en-US"/>
        </w:rPr>
        <w:t xml:space="preserve">To date, evidence suggests that </w:t>
      </w:r>
      <w:proofErr w:type="spellStart"/>
      <w:r w:rsidRPr="00E2613D">
        <w:rPr>
          <w:rFonts w:ascii="Times New Roman" w:hAnsi="Times New Roman"/>
          <w:sz w:val="24"/>
          <w:szCs w:val="24"/>
          <w:lang w:val="en-US"/>
        </w:rPr>
        <w:t>peri</w:t>
      </w:r>
      <w:proofErr w:type="spellEnd"/>
      <w:r w:rsidRPr="00E2613D">
        <w:rPr>
          <w:rFonts w:ascii="Times New Roman" w:hAnsi="Times New Roman"/>
          <w:sz w:val="24"/>
          <w:szCs w:val="24"/>
          <w:lang w:val="en-US"/>
        </w:rPr>
        <w:t xml:space="preserve">-implant </w:t>
      </w:r>
      <w:proofErr w:type="spellStart"/>
      <w:r w:rsidRPr="00E2613D">
        <w:rPr>
          <w:rFonts w:ascii="Times New Roman" w:hAnsi="Times New Roman"/>
          <w:sz w:val="24"/>
          <w:szCs w:val="24"/>
          <w:lang w:val="en-US"/>
        </w:rPr>
        <w:t>mucositis</w:t>
      </w:r>
      <w:proofErr w:type="spellEnd"/>
      <w:r w:rsidRPr="00E2613D">
        <w:rPr>
          <w:rFonts w:ascii="Times New Roman" w:hAnsi="Times New Roman"/>
          <w:sz w:val="24"/>
          <w:szCs w:val="24"/>
          <w:lang w:val="en-US"/>
        </w:rPr>
        <w:t xml:space="preserve"> can be successfully treated, if they are detected early and when combined with effective nonsurgical efforts</w:t>
      </w:r>
      <w:r>
        <w:rPr>
          <w:rFonts w:ascii="Times New Roman" w:hAnsi="Times New Roman"/>
          <w:sz w:val="24"/>
          <w:szCs w:val="24"/>
          <w:lang w:val="en-US"/>
        </w:rPr>
        <w:t>.</w:t>
      </w:r>
      <w:r w:rsidRPr="00E2613D">
        <w:rPr>
          <w:rFonts w:ascii="Times New Roman" w:hAnsi="Times New Roman"/>
          <w:sz w:val="24"/>
          <w:szCs w:val="24"/>
          <w:lang w:val="en-US"/>
        </w:rPr>
        <w:t xml:space="preserve"> </w:t>
      </w:r>
      <w:r w:rsidRPr="00E2613D">
        <w:rPr>
          <w:rFonts w:ascii="Times New Roman" w:hAnsi="Times New Roman"/>
          <w:sz w:val="24"/>
          <w:szCs w:val="24"/>
          <w:vertAlign w:val="superscript"/>
          <w:lang w:val="en-US"/>
        </w:rPr>
        <w:t>1,3,4</w:t>
      </w:r>
      <w:r>
        <w:rPr>
          <w:rFonts w:ascii="Times New Roman" w:hAnsi="Times New Roman"/>
          <w:sz w:val="24"/>
          <w:szCs w:val="24"/>
          <w:lang w:val="en-US"/>
        </w:rPr>
        <w:t xml:space="preserve"> </w:t>
      </w:r>
      <w:r w:rsidRPr="00E2613D">
        <w:rPr>
          <w:rFonts w:ascii="Times New Roman" w:hAnsi="Times New Roman"/>
          <w:sz w:val="24"/>
          <w:szCs w:val="24"/>
          <w:lang w:val="en-US"/>
        </w:rPr>
        <w:t xml:space="preserve">Careful monitoring and preventive care of </w:t>
      </w:r>
      <w:proofErr w:type="spellStart"/>
      <w:r w:rsidRPr="00E2613D">
        <w:rPr>
          <w:rFonts w:ascii="Times New Roman" w:hAnsi="Times New Roman"/>
          <w:sz w:val="24"/>
          <w:szCs w:val="24"/>
          <w:lang w:val="en-US"/>
        </w:rPr>
        <w:t>peri</w:t>
      </w:r>
      <w:proofErr w:type="spellEnd"/>
      <w:r w:rsidRPr="00E2613D">
        <w:rPr>
          <w:rFonts w:ascii="Times New Roman" w:hAnsi="Times New Roman"/>
          <w:sz w:val="24"/>
          <w:szCs w:val="24"/>
          <w:lang w:val="en-US"/>
        </w:rPr>
        <w:t xml:space="preserve">-implant tissue health during maintenance is of paramount importance </w:t>
      </w:r>
      <w:r w:rsidRPr="00E2613D">
        <w:rPr>
          <w:rFonts w:ascii="Times New Roman" w:hAnsi="Times New Roman"/>
          <w:sz w:val="24"/>
          <w:szCs w:val="24"/>
          <w:vertAlign w:val="superscript"/>
          <w:lang w:val="en-US"/>
        </w:rPr>
        <w:t>2</w:t>
      </w:r>
      <w:r w:rsidRPr="00E2613D">
        <w:rPr>
          <w:rFonts w:ascii="Times New Roman" w:hAnsi="Times New Roman"/>
          <w:sz w:val="24"/>
          <w:szCs w:val="24"/>
          <w:lang w:val="en-US"/>
        </w:rPr>
        <w:t xml:space="preserve">. </w:t>
      </w:r>
      <w:r w:rsidRPr="00E2613D">
        <w:rPr>
          <w:rFonts w:ascii="Times New Roman" w:hAnsi="Times New Roman"/>
          <w:iCs/>
          <w:sz w:val="24"/>
          <w:szCs w:val="24"/>
          <w:lang w:val="en-US"/>
        </w:rPr>
        <w:t xml:space="preserve">The long-term outcomes of implant therapy appear to be enhanced by supportive periodontal treatment for patients who are </w:t>
      </w:r>
      <w:proofErr w:type="spellStart"/>
      <w:r w:rsidRPr="00E2613D">
        <w:rPr>
          <w:rFonts w:ascii="Times New Roman" w:hAnsi="Times New Roman"/>
          <w:iCs/>
          <w:sz w:val="24"/>
          <w:szCs w:val="24"/>
          <w:lang w:val="en-US"/>
        </w:rPr>
        <w:t>periodontally</w:t>
      </w:r>
      <w:proofErr w:type="spellEnd"/>
      <w:r w:rsidRPr="00E2613D">
        <w:rPr>
          <w:rFonts w:ascii="Times New Roman" w:hAnsi="Times New Roman"/>
          <w:iCs/>
          <w:sz w:val="24"/>
          <w:szCs w:val="24"/>
          <w:lang w:val="en-US"/>
        </w:rPr>
        <w:t xml:space="preserve"> compromised</w:t>
      </w:r>
      <w:r w:rsidRPr="00E2613D">
        <w:rPr>
          <w:rFonts w:ascii="Times New Roman" w:hAnsi="Times New Roman"/>
          <w:iCs/>
          <w:sz w:val="24"/>
          <w:szCs w:val="24"/>
          <w:vertAlign w:val="superscript"/>
          <w:lang w:val="en-US"/>
        </w:rPr>
        <w:t>5</w:t>
      </w:r>
      <w:r w:rsidRPr="00E2613D">
        <w:rPr>
          <w:rFonts w:ascii="Times New Roman" w:hAnsi="Times New Roman"/>
          <w:iCs/>
          <w:sz w:val="24"/>
          <w:szCs w:val="24"/>
          <w:lang w:val="en-US"/>
        </w:rPr>
        <w:t>, but not in those who are not compliant</w:t>
      </w:r>
      <w:r>
        <w:rPr>
          <w:rFonts w:ascii="Times New Roman" w:hAnsi="Times New Roman"/>
          <w:iCs/>
          <w:sz w:val="24"/>
          <w:szCs w:val="24"/>
          <w:lang w:val="en-US"/>
        </w:rPr>
        <w:t>.</w:t>
      </w:r>
      <w:r w:rsidRPr="00E2613D">
        <w:rPr>
          <w:rFonts w:ascii="Times New Roman" w:hAnsi="Times New Roman"/>
          <w:iCs/>
          <w:sz w:val="24"/>
          <w:szCs w:val="24"/>
          <w:vertAlign w:val="superscript"/>
          <w:lang w:val="en-US"/>
        </w:rPr>
        <w:t>6</w:t>
      </w:r>
      <w:r w:rsidRPr="00E2613D">
        <w:rPr>
          <w:rFonts w:ascii="Times New Roman" w:hAnsi="Times New Roman"/>
          <w:iCs/>
          <w:sz w:val="24"/>
          <w:szCs w:val="24"/>
          <w:lang w:val="en-US"/>
        </w:rPr>
        <w:t xml:space="preserve">  </w:t>
      </w:r>
    </w:p>
    <w:p w:rsidR="00EB7003" w:rsidRPr="00E2613D"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 xml:space="preserve">Maintenance of implants is imperative, since implants, like teeth, are susceptible to bacterial plaque accumulation and calculus formation, and thus at risk of developing </w:t>
      </w:r>
      <w:proofErr w:type="spellStart"/>
      <w:r w:rsidRPr="00E2613D">
        <w:rPr>
          <w:rFonts w:ascii="Times New Roman" w:hAnsi="Times New Roman"/>
          <w:sz w:val="24"/>
          <w:szCs w:val="24"/>
          <w:lang w:val="en-US"/>
        </w:rPr>
        <w:t>peri</w:t>
      </w:r>
      <w:proofErr w:type="spellEnd"/>
      <w:r w:rsidRPr="00E2613D">
        <w:rPr>
          <w:rFonts w:ascii="Times New Roman" w:hAnsi="Times New Roman"/>
          <w:sz w:val="24"/>
          <w:szCs w:val="24"/>
          <w:lang w:val="en-US"/>
        </w:rPr>
        <w:t xml:space="preserve">-implant </w:t>
      </w:r>
      <w:proofErr w:type="spellStart"/>
      <w:r w:rsidRPr="00E2613D">
        <w:rPr>
          <w:rFonts w:ascii="Times New Roman" w:hAnsi="Times New Roman"/>
          <w:sz w:val="24"/>
          <w:szCs w:val="24"/>
          <w:lang w:val="en-US"/>
        </w:rPr>
        <w:t>mucositis</w:t>
      </w:r>
      <w:proofErr w:type="spellEnd"/>
      <w:r w:rsidRPr="00E2613D">
        <w:rPr>
          <w:rFonts w:ascii="Times New Roman" w:hAnsi="Times New Roman"/>
          <w:sz w:val="24"/>
          <w:szCs w:val="24"/>
          <w:lang w:val="en-US"/>
        </w:rPr>
        <w:t xml:space="preserve"> or </w:t>
      </w:r>
      <w:proofErr w:type="spellStart"/>
      <w:r w:rsidRPr="00E2613D">
        <w:rPr>
          <w:rFonts w:ascii="Times New Roman" w:hAnsi="Times New Roman"/>
          <w:sz w:val="24"/>
          <w:szCs w:val="24"/>
          <w:lang w:val="en-US"/>
        </w:rPr>
        <w:t>peri-implantitis</w:t>
      </w:r>
      <w:proofErr w:type="spellEnd"/>
      <w:r>
        <w:rPr>
          <w:rFonts w:ascii="Times New Roman" w:hAnsi="Times New Roman"/>
          <w:sz w:val="24"/>
          <w:szCs w:val="24"/>
          <w:lang w:val="en-US"/>
        </w:rPr>
        <w:t>.</w:t>
      </w:r>
      <w:r w:rsidRPr="00E2613D">
        <w:rPr>
          <w:rFonts w:ascii="Times New Roman" w:hAnsi="Times New Roman"/>
          <w:sz w:val="24"/>
          <w:szCs w:val="24"/>
          <w:lang w:val="en-US"/>
        </w:rPr>
        <w:t xml:space="preserve"> </w:t>
      </w:r>
      <w:r w:rsidRPr="00E2613D">
        <w:rPr>
          <w:rFonts w:ascii="Times New Roman" w:hAnsi="Times New Roman"/>
          <w:sz w:val="24"/>
          <w:szCs w:val="24"/>
          <w:vertAlign w:val="superscript"/>
          <w:lang w:val="en-US"/>
        </w:rPr>
        <w:t>7</w:t>
      </w:r>
      <w:r w:rsidRPr="00E2613D">
        <w:rPr>
          <w:rFonts w:ascii="Times New Roman" w:hAnsi="Times New Roman"/>
          <w:sz w:val="24"/>
          <w:szCs w:val="24"/>
          <w:lang w:val="en-US"/>
        </w:rPr>
        <w:t xml:space="preserve">  The dental team must play a critical role in educating patients to control plaque-biofilm associated with </w:t>
      </w:r>
      <w:proofErr w:type="spellStart"/>
      <w:r w:rsidRPr="00E2613D">
        <w:rPr>
          <w:rFonts w:ascii="Times New Roman" w:hAnsi="Times New Roman"/>
          <w:sz w:val="24"/>
          <w:szCs w:val="24"/>
          <w:lang w:val="en-US"/>
        </w:rPr>
        <w:t>peri</w:t>
      </w:r>
      <w:proofErr w:type="spellEnd"/>
      <w:r w:rsidRPr="00E2613D">
        <w:rPr>
          <w:rFonts w:ascii="Times New Roman" w:hAnsi="Times New Roman"/>
          <w:sz w:val="24"/>
          <w:szCs w:val="24"/>
          <w:lang w:val="en-US"/>
        </w:rPr>
        <w:t>-implant tissues and associated restorations</w:t>
      </w:r>
      <w:r>
        <w:rPr>
          <w:rFonts w:ascii="Times New Roman" w:hAnsi="Times New Roman"/>
          <w:sz w:val="24"/>
          <w:szCs w:val="24"/>
          <w:lang w:val="en-US"/>
        </w:rPr>
        <w:t>.</w:t>
      </w:r>
      <w:r w:rsidRPr="00E2613D">
        <w:rPr>
          <w:rFonts w:ascii="Times New Roman" w:hAnsi="Times New Roman"/>
          <w:sz w:val="24"/>
          <w:szCs w:val="24"/>
          <w:lang w:val="en-US"/>
        </w:rPr>
        <w:t xml:space="preserve"> </w:t>
      </w:r>
      <w:r w:rsidRPr="00E2613D">
        <w:rPr>
          <w:rFonts w:ascii="Times New Roman" w:hAnsi="Times New Roman"/>
          <w:sz w:val="24"/>
          <w:szCs w:val="24"/>
          <w:vertAlign w:val="superscript"/>
          <w:lang w:val="en-US"/>
        </w:rPr>
        <w:t>8,9</w:t>
      </w:r>
    </w:p>
    <w:p w:rsidR="00EB7003" w:rsidRPr="00E2613D" w:rsidRDefault="00EB7003" w:rsidP="00E2613D">
      <w:pPr>
        <w:autoSpaceDE w:val="0"/>
        <w:autoSpaceDN w:val="0"/>
        <w:adjustRightInd w:val="0"/>
        <w:spacing w:after="0" w:line="480" w:lineRule="auto"/>
        <w:jc w:val="both"/>
        <w:rPr>
          <w:rFonts w:ascii="Times New Roman" w:hAnsi="Times New Roman"/>
          <w:sz w:val="24"/>
          <w:szCs w:val="24"/>
          <w:lang w:val="en-GB"/>
        </w:rPr>
      </w:pPr>
      <w:r w:rsidRPr="00E2613D">
        <w:rPr>
          <w:rFonts w:ascii="Times New Roman" w:hAnsi="Times New Roman"/>
          <w:color w:val="1A1A1A"/>
          <w:sz w:val="24"/>
          <w:szCs w:val="24"/>
          <w:lang w:val="en-US"/>
        </w:rPr>
        <w:t xml:space="preserve">Since tooth-paste/gel is the standard medical device used for in house plaque control and it potentially have positive effect in controlling </w:t>
      </w:r>
      <w:proofErr w:type="spellStart"/>
      <w:r w:rsidRPr="00E2613D">
        <w:rPr>
          <w:rFonts w:ascii="Times New Roman" w:hAnsi="Times New Roman"/>
          <w:color w:val="1A1A1A"/>
          <w:sz w:val="24"/>
          <w:szCs w:val="24"/>
          <w:lang w:val="en-US"/>
        </w:rPr>
        <w:t>peri</w:t>
      </w:r>
      <w:proofErr w:type="spellEnd"/>
      <w:r w:rsidRPr="00E2613D">
        <w:rPr>
          <w:rFonts w:ascii="Times New Roman" w:hAnsi="Times New Roman"/>
          <w:color w:val="1A1A1A"/>
          <w:sz w:val="24"/>
          <w:szCs w:val="24"/>
          <w:lang w:val="en-US"/>
        </w:rPr>
        <w:t xml:space="preserve">-implant </w:t>
      </w:r>
      <w:proofErr w:type="spellStart"/>
      <w:r w:rsidRPr="00E2613D">
        <w:rPr>
          <w:rFonts w:ascii="Times New Roman" w:hAnsi="Times New Roman"/>
          <w:color w:val="1A1A1A"/>
          <w:sz w:val="24"/>
          <w:szCs w:val="24"/>
          <w:lang w:val="en-US"/>
        </w:rPr>
        <w:t>mucositis</w:t>
      </w:r>
      <w:proofErr w:type="spellEnd"/>
      <w:r w:rsidRPr="00E2613D">
        <w:rPr>
          <w:rFonts w:ascii="Times New Roman" w:hAnsi="Times New Roman"/>
          <w:color w:val="1A1A1A"/>
          <w:sz w:val="24"/>
          <w:szCs w:val="24"/>
          <w:lang w:val="en-US"/>
        </w:rPr>
        <w:t xml:space="preserve">. Recently a new </w:t>
      </w:r>
      <w:r w:rsidRPr="00E2613D">
        <w:rPr>
          <w:rFonts w:ascii="Times New Roman" w:hAnsi="Times New Roman"/>
          <w:sz w:val="24"/>
          <w:szCs w:val="24"/>
          <w:lang w:val="en-US"/>
        </w:rPr>
        <w:t xml:space="preserve">dental gel </w:t>
      </w:r>
      <w:r w:rsidRPr="00E2613D">
        <w:rPr>
          <w:rFonts w:ascii="Times New Roman" w:hAnsi="Times New Roman"/>
          <w:color w:val="1A1A1A"/>
          <w:sz w:val="24"/>
          <w:szCs w:val="24"/>
          <w:lang w:val="en-US"/>
        </w:rPr>
        <w:t xml:space="preserve">was </w:t>
      </w:r>
      <w:r w:rsidRPr="00E2613D">
        <w:rPr>
          <w:rFonts w:ascii="Times New Roman" w:hAnsi="Times New Roman"/>
          <w:sz w:val="24"/>
          <w:szCs w:val="24"/>
          <w:lang w:val="en-US"/>
        </w:rPr>
        <w:t xml:space="preserve">introduce in Italian market, called </w:t>
      </w:r>
      <w:proofErr w:type="spellStart"/>
      <w:r w:rsidRPr="00E2613D">
        <w:rPr>
          <w:rFonts w:ascii="Times New Roman" w:hAnsi="Times New Roman"/>
          <w:sz w:val="24"/>
          <w:szCs w:val="24"/>
          <w:lang w:val="en-US"/>
        </w:rPr>
        <w:t>Hobagel</w:t>
      </w:r>
      <w:proofErr w:type="spellEnd"/>
      <w:r w:rsidRPr="00E2613D">
        <w:rPr>
          <w:rFonts w:ascii="Times New Roman" w:hAnsi="Times New Roman"/>
          <w:sz w:val="24"/>
          <w:szCs w:val="24"/>
          <w:lang w:val="en-US"/>
        </w:rPr>
        <w:t xml:space="preserve"> (“</w:t>
      </w:r>
      <w:proofErr w:type="spellStart"/>
      <w:r w:rsidRPr="00E2613D">
        <w:rPr>
          <w:rFonts w:ascii="Times New Roman" w:hAnsi="Times New Roman"/>
          <w:sz w:val="24"/>
          <w:szCs w:val="24"/>
          <w:lang w:val="en-US"/>
        </w:rPr>
        <w:t>Hobama</w:t>
      </w:r>
      <w:proofErr w:type="spellEnd"/>
      <w:r w:rsidRPr="00E2613D">
        <w:rPr>
          <w:rFonts w:ascii="Times New Roman" w:hAnsi="Times New Roman"/>
          <w:sz w:val="24"/>
          <w:szCs w:val="24"/>
          <w:lang w:val="en-US"/>
        </w:rPr>
        <w:t xml:space="preserve">” </w:t>
      </w:r>
      <w:proofErr w:type="spellStart"/>
      <w:r w:rsidRPr="00E2613D">
        <w:rPr>
          <w:rFonts w:ascii="Times New Roman" w:hAnsi="Times New Roman"/>
          <w:sz w:val="24"/>
          <w:szCs w:val="24"/>
          <w:lang w:val="en-US"/>
        </w:rPr>
        <w:t>srl</w:t>
      </w:r>
      <w:proofErr w:type="spellEnd"/>
      <w:r w:rsidRPr="00E2613D">
        <w:rPr>
          <w:rFonts w:ascii="Times New Roman" w:hAnsi="Times New Roman"/>
          <w:sz w:val="24"/>
          <w:szCs w:val="24"/>
          <w:lang w:val="en-US"/>
        </w:rPr>
        <w:t xml:space="preserve">, </w:t>
      </w:r>
      <w:smartTag w:uri="urn:schemas-microsoft-com:office:smarttags" w:element="metricconverter">
        <w:smartTagPr>
          <w:attr w:name="ProductID" w:val="2 mm"/>
        </w:smartTagPr>
        <w:smartTag w:uri="urn:schemas-microsoft-com:office:smarttags" w:element="City">
          <w:r w:rsidRPr="00E2613D">
            <w:rPr>
              <w:rFonts w:ascii="Times New Roman" w:hAnsi="Times New Roman"/>
              <w:sz w:val="24"/>
              <w:szCs w:val="24"/>
              <w:lang w:val="en-US"/>
            </w:rPr>
            <w:t>Milan</w:t>
          </w:r>
        </w:smartTag>
      </w:smartTag>
      <w:r w:rsidRPr="00E2613D">
        <w:rPr>
          <w:rFonts w:ascii="Times New Roman" w:hAnsi="Times New Roman"/>
          <w:sz w:val="24"/>
          <w:szCs w:val="24"/>
          <w:lang w:val="en-US"/>
        </w:rPr>
        <w:t xml:space="preserve"> – </w:t>
      </w:r>
      <w:smartTag w:uri="urn:schemas-microsoft-com:office:smarttags" w:element="metricconverter">
        <w:smartTagPr>
          <w:attr w:name="ProductID" w:val="2 mm"/>
        </w:smartTagPr>
        <w:smartTag w:uri="urn:schemas-microsoft-com:office:smarttags" w:element="place">
          <w:smartTag w:uri="urn:schemas-microsoft-com:office:smarttags" w:element="country-region">
            <w:r w:rsidRPr="00E2613D">
              <w:rPr>
                <w:rFonts w:ascii="Times New Roman" w:hAnsi="Times New Roman"/>
                <w:sz w:val="24"/>
                <w:szCs w:val="24"/>
                <w:lang w:val="en-US"/>
              </w:rPr>
              <w:t>Italy</w:t>
            </w:r>
          </w:smartTag>
        </w:smartTag>
      </w:smartTag>
      <w:r w:rsidRPr="00E2613D">
        <w:rPr>
          <w:rFonts w:ascii="Times New Roman" w:hAnsi="Times New Roman"/>
          <w:sz w:val="24"/>
          <w:szCs w:val="24"/>
          <w:lang w:val="en-US"/>
        </w:rPr>
        <w:t>)</w:t>
      </w:r>
      <w:r w:rsidRPr="00E2613D">
        <w:rPr>
          <w:rFonts w:ascii="Times New Roman" w:hAnsi="Times New Roman"/>
          <w:sz w:val="24"/>
          <w:szCs w:val="24"/>
          <w:lang w:val="en-GB"/>
        </w:rPr>
        <w:t xml:space="preserve"> </w:t>
      </w:r>
    </w:p>
    <w:p w:rsidR="00EB7003" w:rsidRPr="00E2613D" w:rsidRDefault="00EB7003" w:rsidP="00E2613D">
      <w:pPr>
        <w:autoSpaceDE w:val="0"/>
        <w:autoSpaceDN w:val="0"/>
        <w:adjustRightInd w:val="0"/>
        <w:spacing w:after="0" w:line="480" w:lineRule="auto"/>
        <w:jc w:val="both"/>
        <w:rPr>
          <w:rFonts w:ascii="Times New Roman" w:hAnsi="Times New Roman"/>
          <w:sz w:val="24"/>
          <w:szCs w:val="24"/>
          <w:lang w:val="en-GB"/>
        </w:rPr>
      </w:pPr>
      <w:r w:rsidRPr="00E2613D">
        <w:rPr>
          <w:rFonts w:ascii="Times New Roman" w:hAnsi="Times New Roman"/>
          <w:sz w:val="24"/>
          <w:szCs w:val="24"/>
          <w:lang w:val="en-GB"/>
        </w:rPr>
        <w:t>The gel consists of an original mixture of various compounds. Some of those have a specific adhesive function (PVP copolymer, cellulose gum hydrated silica), while other substances (</w:t>
      </w:r>
      <w:proofErr w:type="spellStart"/>
      <w:r w:rsidRPr="00E2613D">
        <w:rPr>
          <w:rFonts w:ascii="Times New Roman" w:hAnsi="Times New Roman"/>
          <w:sz w:val="24"/>
          <w:szCs w:val="24"/>
          <w:lang w:val="en-GB"/>
        </w:rPr>
        <w:t>Cetylpyridinium</w:t>
      </w:r>
      <w:proofErr w:type="spellEnd"/>
      <w:r w:rsidRPr="00E2613D">
        <w:rPr>
          <w:rFonts w:ascii="Times New Roman" w:hAnsi="Times New Roman"/>
          <w:sz w:val="24"/>
          <w:szCs w:val="24"/>
          <w:lang w:val="en-GB"/>
        </w:rPr>
        <w:t xml:space="preserve"> chloride and </w:t>
      </w:r>
      <w:proofErr w:type="spellStart"/>
      <w:r w:rsidRPr="00E2613D">
        <w:rPr>
          <w:rFonts w:ascii="Times New Roman" w:hAnsi="Times New Roman"/>
          <w:sz w:val="24"/>
          <w:szCs w:val="24"/>
          <w:lang w:val="en-GB"/>
        </w:rPr>
        <w:t>triclosan</w:t>
      </w:r>
      <w:proofErr w:type="spellEnd"/>
      <w:r w:rsidRPr="00E2613D">
        <w:rPr>
          <w:rFonts w:ascii="Times New Roman" w:hAnsi="Times New Roman"/>
          <w:sz w:val="24"/>
          <w:szCs w:val="24"/>
          <w:lang w:val="en-GB"/>
        </w:rPr>
        <w:t>) have an antiseptic action. Certain essential oils (</w:t>
      </w:r>
      <w:proofErr w:type="spellStart"/>
      <w:r w:rsidRPr="00E2613D">
        <w:rPr>
          <w:rFonts w:ascii="Times New Roman" w:hAnsi="Times New Roman"/>
          <w:sz w:val="24"/>
          <w:szCs w:val="24"/>
          <w:lang w:val="en-GB"/>
        </w:rPr>
        <w:t>Melaleuca</w:t>
      </w:r>
      <w:proofErr w:type="spellEnd"/>
      <w:r w:rsidRPr="00E2613D">
        <w:rPr>
          <w:rFonts w:ascii="Times New Roman" w:hAnsi="Times New Roman"/>
          <w:sz w:val="24"/>
          <w:szCs w:val="24"/>
          <w:lang w:val="en-GB"/>
        </w:rPr>
        <w:t xml:space="preserve"> </w:t>
      </w:r>
      <w:proofErr w:type="spellStart"/>
      <w:r w:rsidRPr="00E2613D">
        <w:rPr>
          <w:rFonts w:ascii="Times New Roman" w:hAnsi="Times New Roman"/>
          <w:sz w:val="24"/>
          <w:szCs w:val="24"/>
          <w:lang w:val="en-GB"/>
        </w:rPr>
        <w:t>alternifolia</w:t>
      </w:r>
      <w:proofErr w:type="spellEnd"/>
      <w:r w:rsidRPr="00E2613D">
        <w:rPr>
          <w:rFonts w:ascii="Times New Roman" w:hAnsi="Times New Roman"/>
          <w:sz w:val="24"/>
          <w:szCs w:val="24"/>
          <w:lang w:val="en-GB"/>
        </w:rPr>
        <w:t xml:space="preserve">, thymus vulgaris and </w:t>
      </w:r>
      <w:proofErr w:type="spellStart"/>
      <w:r w:rsidRPr="00E2613D">
        <w:rPr>
          <w:rFonts w:ascii="Times New Roman" w:hAnsi="Times New Roman"/>
          <w:sz w:val="24"/>
          <w:szCs w:val="24"/>
          <w:lang w:val="en-GB"/>
        </w:rPr>
        <w:t>commiphora</w:t>
      </w:r>
      <w:proofErr w:type="spellEnd"/>
      <w:r w:rsidRPr="00E2613D">
        <w:rPr>
          <w:rFonts w:ascii="Times New Roman" w:hAnsi="Times New Roman"/>
          <w:sz w:val="24"/>
          <w:szCs w:val="24"/>
          <w:lang w:val="en-GB"/>
        </w:rPr>
        <w:t xml:space="preserve"> </w:t>
      </w:r>
      <w:proofErr w:type="spellStart"/>
      <w:r w:rsidRPr="00E2613D">
        <w:rPr>
          <w:rFonts w:ascii="Times New Roman" w:hAnsi="Times New Roman"/>
          <w:sz w:val="24"/>
          <w:szCs w:val="24"/>
          <w:lang w:val="en-GB"/>
        </w:rPr>
        <w:t>myrrha</w:t>
      </w:r>
      <w:proofErr w:type="spellEnd"/>
      <w:r w:rsidRPr="00E2613D">
        <w:rPr>
          <w:rFonts w:ascii="Times New Roman" w:hAnsi="Times New Roman"/>
          <w:sz w:val="24"/>
          <w:szCs w:val="24"/>
          <w:lang w:val="en-GB"/>
        </w:rPr>
        <w:t xml:space="preserve">) offer antioxidant and </w:t>
      </w:r>
      <w:proofErr w:type="spellStart"/>
      <w:r w:rsidRPr="00E2613D">
        <w:rPr>
          <w:rFonts w:ascii="Times New Roman" w:hAnsi="Times New Roman"/>
          <w:sz w:val="24"/>
          <w:szCs w:val="24"/>
          <w:lang w:val="en-GB"/>
        </w:rPr>
        <w:lastRenderedPageBreak/>
        <w:t>antiflogistic</w:t>
      </w:r>
      <w:proofErr w:type="spellEnd"/>
      <w:r w:rsidRPr="00E2613D">
        <w:rPr>
          <w:rFonts w:ascii="Times New Roman" w:hAnsi="Times New Roman"/>
          <w:sz w:val="24"/>
          <w:szCs w:val="24"/>
          <w:lang w:val="en-GB"/>
        </w:rPr>
        <w:t xml:space="preserve"> properties, Sodium </w:t>
      </w:r>
      <w:proofErr w:type="spellStart"/>
      <w:r w:rsidRPr="00E2613D">
        <w:rPr>
          <w:rFonts w:ascii="Times New Roman" w:hAnsi="Times New Roman"/>
          <w:sz w:val="24"/>
          <w:szCs w:val="24"/>
          <w:lang w:val="en-GB"/>
        </w:rPr>
        <w:t>Hyaluronate</w:t>
      </w:r>
      <w:proofErr w:type="spellEnd"/>
      <w:r w:rsidRPr="00E2613D">
        <w:rPr>
          <w:rFonts w:ascii="Times New Roman" w:hAnsi="Times New Roman"/>
          <w:sz w:val="24"/>
          <w:szCs w:val="24"/>
          <w:lang w:val="en-GB"/>
        </w:rPr>
        <w:t xml:space="preserve"> has strong hydrating and healing capacity. </w:t>
      </w:r>
      <w:proofErr w:type="spellStart"/>
      <w:r w:rsidRPr="00E2613D">
        <w:rPr>
          <w:rFonts w:ascii="Times New Roman" w:hAnsi="Times New Roman"/>
          <w:sz w:val="24"/>
          <w:szCs w:val="24"/>
          <w:lang w:val="en-GB"/>
        </w:rPr>
        <w:t>Bisabolol</w:t>
      </w:r>
      <w:proofErr w:type="spellEnd"/>
      <w:r w:rsidRPr="00E2613D">
        <w:rPr>
          <w:rFonts w:ascii="Times New Roman" w:hAnsi="Times New Roman"/>
          <w:sz w:val="24"/>
          <w:szCs w:val="24"/>
          <w:lang w:val="en-GB"/>
        </w:rPr>
        <w:t xml:space="preserve"> and Vitamin E ,in microcapsules, can relieve pain.</w:t>
      </w:r>
    </w:p>
    <w:p w:rsidR="00EB7003" w:rsidRPr="00E2613D" w:rsidRDefault="00EB7003" w:rsidP="00E2613D">
      <w:pPr>
        <w:spacing w:after="0" w:line="480" w:lineRule="auto"/>
        <w:jc w:val="both"/>
        <w:rPr>
          <w:rFonts w:ascii="Times New Roman" w:hAnsi="Times New Roman"/>
          <w:sz w:val="24"/>
          <w:szCs w:val="24"/>
          <w:lang w:val="en-GB"/>
        </w:rPr>
      </w:pPr>
    </w:p>
    <w:p w:rsidR="00EB7003" w:rsidRDefault="00EB7003" w:rsidP="00E2613D">
      <w:pPr>
        <w:spacing w:after="0" w:line="480" w:lineRule="auto"/>
        <w:jc w:val="both"/>
        <w:rPr>
          <w:rFonts w:ascii="Times New Roman" w:hAnsi="Times New Roman"/>
          <w:b/>
          <w:sz w:val="24"/>
          <w:szCs w:val="24"/>
          <w:lang w:val="en-GB"/>
        </w:rPr>
      </w:pPr>
    </w:p>
    <w:p w:rsidR="00EB7003" w:rsidRDefault="00EB7003" w:rsidP="00E2613D">
      <w:pPr>
        <w:spacing w:after="0" w:line="480" w:lineRule="auto"/>
        <w:jc w:val="both"/>
        <w:rPr>
          <w:rFonts w:ascii="Times New Roman" w:hAnsi="Times New Roman"/>
          <w:b/>
          <w:sz w:val="24"/>
          <w:szCs w:val="24"/>
          <w:lang w:val="en-GB"/>
        </w:rPr>
      </w:pPr>
      <w:r w:rsidRPr="008418AD">
        <w:rPr>
          <w:rFonts w:ascii="Times New Roman" w:hAnsi="Times New Roman"/>
          <w:b/>
          <w:sz w:val="24"/>
          <w:szCs w:val="24"/>
          <w:lang w:val="en-GB"/>
        </w:rPr>
        <w:t>METHODS AND MATERIALS</w:t>
      </w:r>
      <w:r w:rsidRPr="00E2613D">
        <w:rPr>
          <w:rFonts w:ascii="Times New Roman" w:hAnsi="Times New Roman"/>
          <w:b/>
          <w:sz w:val="24"/>
          <w:szCs w:val="24"/>
          <w:lang w:val="en-GB"/>
        </w:rPr>
        <w:t xml:space="preserve"> </w:t>
      </w:r>
    </w:p>
    <w:p w:rsidR="00EB7003" w:rsidRPr="00E2613D" w:rsidRDefault="00EB7003" w:rsidP="00E2613D">
      <w:pPr>
        <w:spacing w:after="0" w:line="480" w:lineRule="auto"/>
        <w:jc w:val="both"/>
        <w:rPr>
          <w:rFonts w:ascii="Times New Roman" w:hAnsi="Times New Roman"/>
          <w:b/>
          <w:sz w:val="24"/>
          <w:szCs w:val="24"/>
          <w:lang w:val="en-US"/>
        </w:rPr>
      </w:pPr>
      <w:r w:rsidRPr="00E2613D">
        <w:rPr>
          <w:rFonts w:ascii="Times New Roman" w:hAnsi="Times New Roman"/>
          <w:b/>
          <w:sz w:val="24"/>
          <w:szCs w:val="24"/>
          <w:lang w:val="en-US"/>
        </w:rPr>
        <w:t>Study design</w:t>
      </w:r>
    </w:p>
    <w:p w:rsidR="00EB7003" w:rsidRPr="00E2613D"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This study was designed as a double-</w:t>
      </w:r>
      <w:proofErr w:type="spellStart"/>
      <w:r w:rsidRPr="00E2613D">
        <w:rPr>
          <w:rFonts w:ascii="Times New Roman" w:hAnsi="Times New Roman"/>
          <w:sz w:val="24"/>
          <w:szCs w:val="24"/>
          <w:lang w:val="en-US"/>
        </w:rPr>
        <w:t>centre</w:t>
      </w:r>
      <w:proofErr w:type="spellEnd"/>
      <w:r w:rsidRPr="00E2613D">
        <w:rPr>
          <w:rFonts w:ascii="Times New Roman" w:hAnsi="Times New Roman"/>
          <w:sz w:val="24"/>
          <w:szCs w:val="24"/>
          <w:lang w:val="en-US"/>
        </w:rPr>
        <w:t>, double-blind, randomized, parallel group clinical trial.</w:t>
      </w:r>
    </w:p>
    <w:p w:rsidR="00EB7003" w:rsidRPr="00E2613D" w:rsidRDefault="00EB7003" w:rsidP="00E2613D">
      <w:pPr>
        <w:spacing w:after="0" w:line="480" w:lineRule="auto"/>
        <w:jc w:val="both"/>
        <w:rPr>
          <w:rFonts w:ascii="Times New Roman" w:hAnsi="Times New Roman"/>
          <w:color w:val="FF0000"/>
          <w:sz w:val="24"/>
          <w:szCs w:val="24"/>
          <w:lang w:val="en-US"/>
        </w:rPr>
      </w:pPr>
      <w:r w:rsidRPr="00E2613D">
        <w:rPr>
          <w:rFonts w:ascii="Times New Roman" w:hAnsi="Times New Roman"/>
          <w:sz w:val="24"/>
          <w:szCs w:val="24"/>
          <w:lang w:val="en-US"/>
        </w:rPr>
        <w:t>Microbiological changes were also recorded.</w:t>
      </w:r>
    </w:p>
    <w:p w:rsidR="00EB7003" w:rsidRPr="00E2613D"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 xml:space="preserve">Subjects were well informed of the study protocol and objectives, and gave their written consent before participation. The study was conducted according to the European directives and ICH </w:t>
      </w:r>
      <w:proofErr w:type="spellStart"/>
      <w:r w:rsidRPr="00E2613D">
        <w:rPr>
          <w:rFonts w:ascii="Times New Roman" w:hAnsi="Times New Roman"/>
          <w:sz w:val="24"/>
          <w:szCs w:val="24"/>
          <w:lang w:val="en-US"/>
        </w:rPr>
        <w:t>Harmonised</w:t>
      </w:r>
      <w:proofErr w:type="spellEnd"/>
      <w:r w:rsidRPr="00E2613D">
        <w:rPr>
          <w:rFonts w:ascii="Times New Roman" w:hAnsi="Times New Roman"/>
          <w:sz w:val="24"/>
          <w:szCs w:val="24"/>
          <w:lang w:val="en-US"/>
        </w:rPr>
        <w:t xml:space="preserve"> Tripartite Guideline E6: Note for Guidance on Good Clinical Practice, CPMP/ICH/135/95 Step5 (http://www.ema.europa.eu)</w:t>
      </w:r>
    </w:p>
    <w:p w:rsidR="00EB7003" w:rsidRPr="00E2613D" w:rsidRDefault="00EB7003" w:rsidP="00E2613D">
      <w:pPr>
        <w:spacing w:after="0" w:line="480" w:lineRule="auto"/>
        <w:jc w:val="both"/>
        <w:rPr>
          <w:rFonts w:ascii="Times New Roman" w:hAnsi="Times New Roman"/>
          <w:b/>
          <w:sz w:val="24"/>
          <w:szCs w:val="24"/>
          <w:lang w:val="en-US"/>
        </w:rPr>
      </w:pPr>
      <w:r w:rsidRPr="00E2613D">
        <w:rPr>
          <w:rFonts w:ascii="Times New Roman" w:hAnsi="Times New Roman"/>
          <w:b/>
          <w:sz w:val="24"/>
          <w:szCs w:val="24"/>
          <w:lang w:val="en-US"/>
        </w:rPr>
        <w:t>Study population</w:t>
      </w:r>
    </w:p>
    <w:p w:rsidR="00EB7003" w:rsidRPr="00E2613D"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Consecutive subjects (38 subjects) were screened and enrolled in this clinical trial if they fulfilled the following criteria:</w:t>
      </w:r>
    </w:p>
    <w:p w:rsidR="00EB7003" w:rsidRPr="00E2613D"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Inclusion criteria</w:t>
      </w:r>
    </w:p>
    <w:p w:rsidR="00EB7003" w:rsidRPr="00E2613D"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 ≥ 18 years old.</w:t>
      </w:r>
    </w:p>
    <w:p w:rsidR="00EB7003" w:rsidRPr="00E2613D"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 Systemically healthy.</w:t>
      </w:r>
    </w:p>
    <w:p w:rsidR="00EB7003" w:rsidRPr="00E2613D"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 xml:space="preserve">• Presence of at least 2 evaluable </w:t>
      </w:r>
      <w:proofErr w:type="spellStart"/>
      <w:r w:rsidRPr="00E2613D">
        <w:rPr>
          <w:rFonts w:ascii="Times New Roman" w:hAnsi="Times New Roman"/>
          <w:sz w:val="24"/>
          <w:szCs w:val="24"/>
          <w:lang w:val="en-US"/>
        </w:rPr>
        <w:t>prosthetically</w:t>
      </w:r>
      <w:proofErr w:type="spellEnd"/>
      <w:r w:rsidRPr="00E2613D">
        <w:rPr>
          <w:rFonts w:ascii="Times New Roman" w:hAnsi="Times New Roman"/>
          <w:sz w:val="24"/>
          <w:szCs w:val="24"/>
          <w:lang w:val="en-US"/>
        </w:rPr>
        <w:t xml:space="preserve"> restored implants in different quadrant.</w:t>
      </w:r>
    </w:p>
    <w:p w:rsidR="00EB7003" w:rsidRPr="00E2613D"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 Light/</w:t>
      </w:r>
      <w:proofErr w:type="spellStart"/>
      <w:r w:rsidRPr="00E2613D">
        <w:rPr>
          <w:rFonts w:ascii="Times New Roman" w:hAnsi="Times New Roman"/>
          <w:sz w:val="24"/>
          <w:szCs w:val="24"/>
          <w:lang w:val="en-US"/>
        </w:rPr>
        <w:t>Moderateperi</w:t>
      </w:r>
      <w:proofErr w:type="spellEnd"/>
      <w:r w:rsidRPr="00E2613D">
        <w:rPr>
          <w:rFonts w:ascii="Times New Roman" w:hAnsi="Times New Roman"/>
          <w:sz w:val="24"/>
          <w:szCs w:val="24"/>
          <w:lang w:val="en-US"/>
        </w:rPr>
        <w:t xml:space="preserve">-implant </w:t>
      </w:r>
      <w:proofErr w:type="spellStart"/>
      <w:r w:rsidRPr="00E2613D">
        <w:rPr>
          <w:rFonts w:ascii="Times New Roman" w:hAnsi="Times New Roman"/>
          <w:sz w:val="24"/>
          <w:szCs w:val="24"/>
          <w:lang w:val="en-US"/>
        </w:rPr>
        <w:t>mucositis</w:t>
      </w:r>
      <w:proofErr w:type="spellEnd"/>
      <w:r w:rsidRPr="00E2613D">
        <w:rPr>
          <w:rFonts w:ascii="Times New Roman" w:hAnsi="Times New Roman"/>
          <w:sz w:val="24"/>
          <w:szCs w:val="24"/>
          <w:lang w:val="en-US"/>
        </w:rPr>
        <w:t xml:space="preserve">  (≥40% bleeding on marginal probing, BOMP) (Van der </w:t>
      </w:r>
      <w:proofErr w:type="spellStart"/>
      <w:r w:rsidRPr="00E2613D">
        <w:rPr>
          <w:rFonts w:ascii="Times New Roman" w:hAnsi="Times New Roman"/>
          <w:sz w:val="24"/>
          <w:szCs w:val="24"/>
          <w:lang w:val="en-US"/>
        </w:rPr>
        <w:t>Weijden</w:t>
      </w:r>
      <w:proofErr w:type="spellEnd"/>
      <w:r w:rsidRPr="00E2613D">
        <w:rPr>
          <w:rFonts w:ascii="Times New Roman" w:hAnsi="Times New Roman"/>
          <w:sz w:val="24"/>
          <w:szCs w:val="24"/>
          <w:lang w:val="en-US"/>
        </w:rPr>
        <w:t xml:space="preserve"> et al. 1994a).</w:t>
      </w:r>
    </w:p>
    <w:p w:rsidR="00EB7003" w:rsidRPr="00E2613D"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 Absence of probing pocket depths (PPD ≥7 mm).</w:t>
      </w:r>
    </w:p>
    <w:p w:rsidR="00EB7003" w:rsidRPr="00E2613D"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 Subjects willing to participate and comply with the objectives of the study.</w:t>
      </w:r>
    </w:p>
    <w:p w:rsidR="00EB7003" w:rsidRPr="00E2613D"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lastRenderedPageBreak/>
        <w:t xml:space="preserve">Exclusion criteria included: </w:t>
      </w:r>
      <w:r w:rsidRPr="00E2613D">
        <w:rPr>
          <w:rFonts w:ascii="Times New Roman" w:hAnsi="Times New Roman"/>
          <w:sz w:val="24"/>
          <w:szCs w:val="24"/>
          <w:lang w:val="en-GB"/>
        </w:rPr>
        <w:t xml:space="preserve">(1) pregnancy; (2) an history of taking antibiotics or using antibacterial mouth rinses for past 6 months; and (3) drug or alcohol abuse. (4) </w:t>
      </w:r>
      <w:r w:rsidRPr="00E2613D">
        <w:rPr>
          <w:rFonts w:ascii="Times New Roman" w:hAnsi="Times New Roman"/>
          <w:sz w:val="24"/>
          <w:szCs w:val="24"/>
          <w:lang w:val="en-US"/>
        </w:rPr>
        <w:t>an ongoing dental or medical treatment, (5) allergy to previously used oral hygiene products or any known allergy to any of the ingredients of the study products.</w:t>
      </w:r>
    </w:p>
    <w:p w:rsidR="00EB7003" w:rsidRPr="00E2613D" w:rsidRDefault="00EB7003" w:rsidP="00E2613D">
      <w:pPr>
        <w:spacing w:after="0" w:line="480" w:lineRule="auto"/>
        <w:jc w:val="both"/>
        <w:rPr>
          <w:rFonts w:ascii="Times New Roman" w:hAnsi="Times New Roman"/>
          <w:sz w:val="24"/>
          <w:szCs w:val="24"/>
          <w:lang w:val="en-GB"/>
        </w:rPr>
      </w:pPr>
      <w:r w:rsidRPr="00E2613D">
        <w:rPr>
          <w:rFonts w:ascii="Times New Roman" w:hAnsi="Times New Roman"/>
          <w:sz w:val="24"/>
          <w:szCs w:val="24"/>
          <w:lang w:val="en-US"/>
        </w:rPr>
        <w:t xml:space="preserve">Twenty four </w:t>
      </w:r>
      <w:r w:rsidRPr="00E2613D">
        <w:rPr>
          <w:rFonts w:ascii="Times New Roman" w:hAnsi="Times New Roman"/>
          <w:sz w:val="24"/>
          <w:szCs w:val="24"/>
          <w:lang w:val="en-GB"/>
        </w:rPr>
        <w:t xml:space="preserve"> female and 14 males, 4 have diabetes, 30 do not smoke whereas four, two and two smoke less than 5, 10 and 15 cigarettes per days, respectively. The mean age was 58.8 ± 8.3 years. 17  </w:t>
      </w:r>
      <w:r w:rsidRPr="00E2613D">
        <w:rPr>
          <w:rFonts w:ascii="Times New Roman" w:hAnsi="Times New Roman"/>
          <w:bCs/>
          <w:sz w:val="24"/>
          <w:szCs w:val="24"/>
          <w:lang w:val="en-US"/>
        </w:rPr>
        <w:t xml:space="preserve">maxillary and 22 mandibular </w:t>
      </w:r>
      <w:proofErr w:type="spellStart"/>
      <w:r w:rsidRPr="00E2613D">
        <w:rPr>
          <w:rFonts w:ascii="Times New Roman" w:hAnsi="Times New Roman"/>
          <w:bCs/>
          <w:sz w:val="24"/>
          <w:szCs w:val="24"/>
          <w:lang w:val="en-US"/>
        </w:rPr>
        <w:t>mplant</w:t>
      </w:r>
      <w:proofErr w:type="spellEnd"/>
      <w:r w:rsidRPr="00E2613D">
        <w:rPr>
          <w:rFonts w:ascii="Times New Roman" w:hAnsi="Times New Roman"/>
          <w:bCs/>
          <w:sz w:val="24"/>
          <w:szCs w:val="24"/>
          <w:lang w:val="en-US"/>
        </w:rPr>
        <w:t xml:space="preserve"> supported prostheses were evaluated, </w:t>
      </w:r>
      <w:r w:rsidRPr="00E2613D">
        <w:rPr>
          <w:rFonts w:ascii="Times New Roman" w:hAnsi="Times New Roman"/>
          <w:sz w:val="24"/>
          <w:szCs w:val="24"/>
          <w:lang w:val="en-US"/>
        </w:rPr>
        <w:t xml:space="preserve">in the following sites: 4 incisors, two </w:t>
      </w:r>
      <w:proofErr w:type="spellStart"/>
      <w:r w:rsidRPr="00E2613D">
        <w:rPr>
          <w:rFonts w:ascii="Times New Roman" w:hAnsi="Times New Roman"/>
          <w:sz w:val="24"/>
          <w:szCs w:val="24"/>
          <w:lang w:val="en-US"/>
        </w:rPr>
        <w:t>cuspids</w:t>
      </w:r>
      <w:proofErr w:type="spellEnd"/>
      <w:r w:rsidRPr="00E2613D">
        <w:rPr>
          <w:rFonts w:ascii="Times New Roman" w:hAnsi="Times New Roman"/>
          <w:sz w:val="24"/>
          <w:szCs w:val="24"/>
          <w:lang w:val="en-US"/>
        </w:rPr>
        <w:t xml:space="preserve">, 12 premolars and 20 molars. </w:t>
      </w:r>
      <w:r w:rsidRPr="00E2613D">
        <w:rPr>
          <w:rFonts w:ascii="Times New Roman" w:hAnsi="Times New Roman"/>
          <w:sz w:val="24"/>
          <w:szCs w:val="24"/>
          <w:lang w:val="en-GB"/>
        </w:rPr>
        <w:t xml:space="preserve"> </w:t>
      </w:r>
    </w:p>
    <w:p w:rsidR="00EB7003" w:rsidRPr="00E2613D" w:rsidRDefault="00EB7003" w:rsidP="00E2613D">
      <w:pPr>
        <w:spacing w:after="0" w:line="480" w:lineRule="auto"/>
        <w:jc w:val="both"/>
        <w:rPr>
          <w:rFonts w:ascii="Times New Roman" w:hAnsi="Times New Roman"/>
          <w:b/>
          <w:sz w:val="24"/>
          <w:szCs w:val="24"/>
          <w:lang w:val="en-GB"/>
        </w:rPr>
      </w:pPr>
      <w:r w:rsidRPr="00E2613D">
        <w:rPr>
          <w:rFonts w:ascii="Times New Roman" w:hAnsi="Times New Roman"/>
          <w:b/>
          <w:sz w:val="24"/>
          <w:szCs w:val="24"/>
          <w:lang w:val="en-GB"/>
        </w:rPr>
        <w:t>Clinical methods</w:t>
      </w:r>
    </w:p>
    <w:p w:rsidR="00EB7003" w:rsidRPr="00E2613D" w:rsidRDefault="00EB7003" w:rsidP="00E2613D">
      <w:pPr>
        <w:spacing w:after="0" w:line="480" w:lineRule="auto"/>
        <w:jc w:val="both"/>
        <w:rPr>
          <w:rFonts w:ascii="Times New Roman" w:hAnsi="Times New Roman"/>
          <w:sz w:val="24"/>
          <w:szCs w:val="24"/>
          <w:lang w:val="en-GB"/>
        </w:rPr>
      </w:pPr>
      <w:r w:rsidRPr="00E2613D">
        <w:rPr>
          <w:rFonts w:ascii="Times New Roman" w:hAnsi="Times New Roman"/>
          <w:sz w:val="24"/>
          <w:szCs w:val="24"/>
          <w:lang w:val="en-GB"/>
        </w:rPr>
        <w:t xml:space="preserve">In each patient, implants with </w:t>
      </w:r>
      <w:proofErr w:type="spellStart"/>
      <w:r w:rsidRPr="00E2613D">
        <w:rPr>
          <w:rFonts w:ascii="Times New Roman" w:hAnsi="Times New Roman"/>
          <w:sz w:val="24"/>
          <w:szCs w:val="24"/>
          <w:lang w:val="en-GB"/>
        </w:rPr>
        <w:t>periimplant</w:t>
      </w:r>
      <w:proofErr w:type="spellEnd"/>
      <w:r w:rsidRPr="00E2613D">
        <w:rPr>
          <w:rFonts w:ascii="Times New Roman" w:hAnsi="Times New Roman"/>
          <w:sz w:val="24"/>
          <w:szCs w:val="24"/>
          <w:lang w:val="en-GB"/>
        </w:rPr>
        <w:t xml:space="preserve"> pathology were randomly assigned to test or control treatment according to a split mouth design (76 sites).</w:t>
      </w:r>
      <w:r w:rsidRPr="00E2613D">
        <w:rPr>
          <w:rFonts w:ascii="Times New Roman" w:hAnsi="Times New Roman"/>
          <w:sz w:val="24"/>
          <w:szCs w:val="24"/>
          <w:lang w:val="en-US"/>
        </w:rPr>
        <w:t>After microbiologic diagnosis, all patients were treated at baseline and received individualized home oral hygiene instructions. Non-surgical periodontal instrumentation was performed with hand instrumentation,(Fig.1) utilizing a titan curette (</w:t>
      </w:r>
      <w:proofErr w:type="spellStart"/>
      <w:r w:rsidRPr="00E2613D">
        <w:rPr>
          <w:rFonts w:ascii="Times New Roman" w:hAnsi="Times New Roman"/>
          <w:sz w:val="24"/>
          <w:szCs w:val="24"/>
          <w:lang w:val="en-US"/>
        </w:rPr>
        <w:t>Roncati</w:t>
      </w:r>
      <w:proofErr w:type="spellEnd"/>
      <w:r w:rsidRPr="00E2613D">
        <w:rPr>
          <w:rFonts w:ascii="Times New Roman" w:hAnsi="Times New Roman"/>
          <w:sz w:val="24"/>
          <w:szCs w:val="24"/>
          <w:lang w:val="en-US"/>
        </w:rPr>
        <w:t xml:space="preserve"> implant care, by Martin KLS) and piezoelectric ultrasonic device with plastic fused to a metal insert (</w:t>
      </w:r>
      <w:proofErr w:type="spellStart"/>
      <w:r w:rsidRPr="00E2613D">
        <w:rPr>
          <w:rFonts w:ascii="Times New Roman" w:hAnsi="Times New Roman"/>
          <w:sz w:val="24"/>
          <w:szCs w:val="24"/>
          <w:lang w:val="en-US"/>
        </w:rPr>
        <w:t>Piezon</w:t>
      </w:r>
      <w:proofErr w:type="spellEnd"/>
      <w:r w:rsidRPr="00E2613D">
        <w:rPr>
          <w:rFonts w:ascii="Times New Roman" w:hAnsi="Times New Roman"/>
          <w:sz w:val="24"/>
          <w:szCs w:val="24"/>
          <w:lang w:val="en-US"/>
        </w:rPr>
        <w:t xml:space="preserve"> Master 700, EMS, PI insert) as needed. Test implants received adjunctive antimicrobial treatment by locally delivered bio-adhesive dental gel.(Fig.2)</w:t>
      </w:r>
    </w:p>
    <w:p w:rsidR="00EB7003" w:rsidRPr="00E2613D" w:rsidRDefault="00EB7003" w:rsidP="00E2613D">
      <w:pPr>
        <w:spacing w:after="0" w:line="480" w:lineRule="auto"/>
        <w:jc w:val="both"/>
        <w:rPr>
          <w:rFonts w:ascii="Times New Roman" w:hAnsi="Times New Roman"/>
          <w:b/>
          <w:sz w:val="24"/>
          <w:szCs w:val="24"/>
          <w:lang w:val="en-GB"/>
        </w:rPr>
      </w:pPr>
      <w:proofErr w:type="spellStart"/>
      <w:r w:rsidRPr="00E2613D">
        <w:rPr>
          <w:rFonts w:ascii="Times New Roman" w:hAnsi="Times New Roman"/>
          <w:b/>
          <w:sz w:val="24"/>
          <w:szCs w:val="24"/>
          <w:lang w:val="en-GB"/>
        </w:rPr>
        <w:t>Measuraments</w:t>
      </w:r>
      <w:proofErr w:type="spellEnd"/>
    </w:p>
    <w:p w:rsidR="00EB7003" w:rsidRPr="00E2613D" w:rsidRDefault="00EB7003" w:rsidP="00E2613D">
      <w:pPr>
        <w:spacing w:after="0" w:line="480" w:lineRule="auto"/>
        <w:jc w:val="both"/>
        <w:rPr>
          <w:rFonts w:ascii="Times New Roman" w:hAnsi="Times New Roman"/>
          <w:sz w:val="24"/>
          <w:szCs w:val="24"/>
          <w:lang w:val="en-GB"/>
        </w:rPr>
      </w:pPr>
      <w:r w:rsidRPr="00E2613D">
        <w:rPr>
          <w:rFonts w:ascii="Times New Roman" w:hAnsi="Times New Roman"/>
          <w:sz w:val="24"/>
          <w:szCs w:val="24"/>
          <w:lang w:val="en-GB"/>
        </w:rPr>
        <w:t>At baseline and 6 weeks, the following measurements were taken at 6 sites per implants:</w:t>
      </w:r>
    </w:p>
    <w:p w:rsidR="00EB7003" w:rsidRPr="00E2613D" w:rsidRDefault="00EB7003" w:rsidP="00E2613D">
      <w:pPr>
        <w:pStyle w:val="Paragrafoelenco"/>
        <w:numPr>
          <w:ilvl w:val="0"/>
          <w:numId w:val="2"/>
        </w:numPr>
        <w:spacing w:after="0" w:line="480" w:lineRule="auto"/>
        <w:ind w:left="0" w:firstLine="0"/>
        <w:jc w:val="both"/>
        <w:rPr>
          <w:rFonts w:ascii="Times New Roman" w:hAnsi="Times New Roman"/>
          <w:sz w:val="24"/>
          <w:szCs w:val="24"/>
          <w:lang w:val="en-GB"/>
        </w:rPr>
      </w:pPr>
      <w:r w:rsidRPr="00E2613D">
        <w:rPr>
          <w:rFonts w:ascii="Times New Roman" w:hAnsi="Times New Roman"/>
          <w:sz w:val="24"/>
          <w:szCs w:val="24"/>
          <w:lang w:val="en-GB"/>
        </w:rPr>
        <w:t>Modified plaque index (PI) (</w:t>
      </w:r>
      <w:proofErr w:type="spellStart"/>
      <w:r w:rsidRPr="00E2613D">
        <w:rPr>
          <w:rFonts w:ascii="Times New Roman" w:hAnsi="Times New Roman"/>
          <w:sz w:val="24"/>
          <w:szCs w:val="24"/>
          <w:lang w:val="en-GB"/>
        </w:rPr>
        <w:t>Mombelli</w:t>
      </w:r>
      <w:proofErr w:type="spellEnd"/>
      <w:r w:rsidRPr="00E2613D">
        <w:rPr>
          <w:rFonts w:ascii="Times New Roman" w:hAnsi="Times New Roman"/>
          <w:sz w:val="24"/>
          <w:szCs w:val="24"/>
          <w:lang w:val="en-GB"/>
        </w:rPr>
        <w:t xml:space="preserve"> A, et al.,1987)</w:t>
      </w:r>
    </w:p>
    <w:p w:rsidR="00EB7003" w:rsidRPr="00E2613D" w:rsidRDefault="00EB7003" w:rsidP="00E2613D">
      <w:pPr>
        <w:pStyle w:val="Paragrafoelenco"/>
        <w:numPr>
          <w:ilvl w:val="0"/>
          <w:numId w:val="2"/>
        </w:numPr>
        <w:spacing w:after="0" w:line="480" w:lineRule="auto"/>
        <w:ind w:left="0" w:firstLine="0"/>
        <w:jc w:val="both"/>
        <w:rPr>
          <w:rFonts w:ascii="Times New Roman" w:hAnsi="Times New Roman"/>
          <w:sz w:val="24"/>
          <w:szCs w:val="24"/>
          <w:lang w:val="en-US"/>
        </w:rPr>
      </w:pPr>
      <w:r w:rsidRPr="00E2613D">
        <w:rPr>
          <w:rFonts w:ascii="Times New Roman" w:hAnsi="Times New Roman"/>
          <w:sz w:val="24"/>
          <w:szCs w:val="24"/>
          <w:lang w:val="en-GB"/>
        </w:rPr>
        <w:t>Bleeding on probing (</w:t>
      </w:r>
      <w:proofErr w:type="spellStart"/>
      <w:r w:rsidRPr="00E2613D">
        <w:rPr>
          <w:rFonts w:ascii="Times New Roman" w:hAnsi="Times New Roman"/>
          <w:sz w:val="24"/>
          <w:szCs w:val="24"/>
          <w:lang w:val="en-GB"/>
        </w:rPr>
        <w:t>BoP</w:t>
      </w:r>
      <w:proofErr w:type="spellEnd"/>
      <w:r w:rsidRPr="00E2613D">
        <w:rPr>
          <w:rFonts w:ascii="Times New Roman" w:hAnsi="Times New Roman"/>
          <w:sz w:val="24"/>
          <w:szCs w:val="24"/>
          <w:lang w:val="en-GB"/>
        </w:rPr>
        <w:t xml:space="preserve">) </w:t>
      </w:r>
      <w:r w:rsidRPr="00E2613D">
        <w:rPr>
          <w:rFonts w:ascii="Times New Roman" w:hAnsi="Times New Roman"/>
          <w:sz w:val="24"/>
          <w:szCs w:val="24"/>
          <w:lang w:val="en-US"/>
        </w:rPr>
        <w:t xml:space="preserve">(Van der </w:t>
      </w:r>
      <w:proofErr w:type="spellStart"/>
      <w:r w:rsidRPr="00E2613D">
        <w:rPr>
          <w:rFonts w:ascii="Times New Roman" w:hAnsi="Times New Roman"/>
          <w:sz w:val="24"/>
          <w:szCs w:val="24"/>
          <w:lang w:val="en-US"/>
        </w:rPr>
        <w:t>Weijden</w:t>
      </w:r>
      <w:proofErr w:type="spellEnd"/>
      <w:r w:rsidRPr="00E2613D">
        <w:rPr>
          <w:rFonts w:ascii="Times New Roman" w:hAnsi="Times New Roman"/>
          <w:sz w:val="24"/>
          <w:szCs w:val="24"/>
          <w:lang w:val="en-US"/>
        </w:rPr>
        <w:t xml:space="preserve"> et al. 1994a).</w:t>
      </w:r>
    </w:p>
    <w:p w:rsidR="00EB7003" w:rsidRPr="00E2613D" w:rsidRDefault="00EB7003" w:rsidP="00E2613D">
      <w:pPr>
        <w:pStyle w:val="Paragrafoelenco"/>
        <w:numPr>
          <w:ilvl w:val="0"/>
          <w:numId w:val="2"/>
        </w:numPr>
        <w:spacing w:after="0" w:line="480" w:lineRule="auto"/>
        <w:ind w:left="0" w:firstLine="0"/>
        <w:jc w:val="both"/>
        <w:rPr>
          <w:rFonts w:ascii="Times New Roman" w:hAnsi="Times New Roman"/>
          <w:sz w:val="24"/>
          <w:szCs w:val="24"/>
          <w:lang w:val="en-GB"/>
        </w:rPr>
      </w:pPr>
      <w:r w:rsidRPr="00E2613D">
        <w:rPr>
          <w:rFonts w:ascii="Times New Roman" w:hAnsi="Times New Roman"/>
          <w:sz w:val="24"/>
          <w:szCs w:val="24"/>
          <w:lang w:val="en-US"/>
        </w:rPr>
        <w:t>Clinical attachment level (CAL), using the top of the implant abutment as a reference point</w:t>
      </w:r>
    </w:p>
    <w:p w:rsidR="00EB7003" w:rsidRPr="00E2613D" w:rsidRDefault="00EB7003" w:rsidP="00E2613D">
      <w:pPr>
        <w:spacing w:after="0" w:line="480" w:lineRule="auto"/>
        <w:jc w:val="both"/>
        <w:rPr>
          <w:rFonts w:ascii="Times New Roman" w:hAnsi="Times New Roman"/>
          <w:sz w:val="24"/>
          <w:szCs w:val="24"/>
          <w:lang w:val="en-GB"/>
        </w:rPr>
      </w:pPr>
      <w:r w:rsidRPr="00E2613D">
        <w:rPr>
          <w:rFonts w:ascii="Times New Roman" w:hAnsi="Times New Roman"/>
          <w:sz w:val="24"/>
          <w:szCs w:val="24"/>
          <w:lang w:val="en-GB"/>
        </w:rPr>
        <w:t xml:space="preserve">For bacteria analysis, sites were isolated using cotton rolls. Sterile absorbable paper points (size 60) were used for the collection of </w:t>
      </w:r>
      <w:proofErr w:type="spellStart"/>
      <w:r w:rsidRPr="00E2613D">
        <w:rPr>
          <w:rFonts w:ascii="Times New Roman" w:hAnsi="Times New Roman"/>
          <w:sz w:val="24"/>
          <w:szCs w:val="24"/>
          <w:lang w:val="en-GB"/>
        </w:rPr>
        <w:t>subgengival</w:t>
      </w:r>
      <w:proofErr w:type="spellEnd"/>
      <w:r w:rsidRPr="00E2613D">
        <w:rPr>
          <w:rFonts w:ascii="Times New Roman" w:hAnsi="Times New Roman"/>
          <w:sz w:val="24"/>
          <w:szCs w:val="24"/>
          <w:lang w:val="en-GB"/>
        </w:rPr>
        <w:t xml:space="preserve"> samples and were immediately </w:t>
      </w:r>
      <w:r w:rsidRPr="00E2613D">
        <w:rPr>
          <w:rFonts w:ascii="Times New Roman" w:hAnsi="Times New Roman"/>
          <w:sz w:val="24"/>
          <w:szCs w:val="24"/>
          <w:lang w:val="en-GB"/>
        </w:rPr>
        <w:lastRenderedPageBreak/>
        <w:t xml:space="preserve">transferred to microbiological lab for processing. </w:t>
      </w:r>
      <w:proofErr w:type="spellStart"/>
      <w:r w:rsidRPr="00E2613D">
        <w:rPr>
          <w:rFonts w:ascii="Times New Roman" w:hAnsi="Times New Roman"/>
          <w:sz w:val="24"/>
          <w:szCs w:val="24"/>
          <w:lang w:val="en-GB"/>
        </w:rPr>
        <w:t>Porphyromonas</w:t>
      </w:r>
      <w:proofErr w:type="spellEnd"/>
      <w:r w:rsidRPr="00E2613D">
        <w:rPr>
          <w:rFonts w:ascii="Times New Roman" w:hAnsi="Times New Roman"/>
          <w:sz w:val="24"/>
          <w:szCs w:val="24"/>
          <w:lang w:val="en-GB"/>
        </w:rPr>
        <w:t xml:space="preserve"> </w:t>
      </w:r>
      <w:proofErr w:type="spellStart"/>
      <w:r w:rsidRPr="00E2613D">
        <w:rPr>
          <w:rFonts w:ascii="Times New Roman" w:hAnsi="Times New Roman"/>
          <w:sz w:val="24"/>
          <w:szCs w:val="24"/>
          <w:lang w:val="en-GB"/>
        </w:rPr>
        <w:t>gingivalis</w:t>
      </w:r>
      <w:proofErr w:type="spellEnd"/>
      <w:r w:rsidRPr="00E2613D">
        <w:rPr>
          <w:rFonts w:ascii="Times New Roman" w:hAnsi="Times New Roman"/>
          <w:sz w:val="24"/>
          <w:szCs w:val="24"/>
          <w:lang w:val="en-GB"/>
        </w:rPr>
        <w:t xml:space="preserve">, </w:t>
      </w:r>
      <w:proofErr w:type="spellStart"/>
      <w:r w:rsidRPr="00E2613D">
        <w:rPr>
          <w:rFonts w:ascii="Times New Roman" w:hAnsi="Times New Roman"/>
          <w:sz w:val="24"/>
          <w:szCs w:val="24"/>
          <w:lang w:val="en-GB"/>
        </w:rPr>
        <w:t>Tannerella</w:t>
      </w:r>
      <w:proofErr w:type="spellEnd"/>
      <w:r w:rsidRPr="00E2613D">
        <w:rPr>
          <w:rFonts w:ascii="Times New Roman" w:hAnsi="Times New Roman"/>
          <w:sz w:val="24"/>
          <w:szCs w:val="24"/>
          <w:lang w:val="en-GB"/>
        </w:rPr>
        <w:t xml:space="preserve"> forsythia, </w:t>
      </w:r>
      <w:proofErr w:type="spellStart"/>
      <w:r w:rsidRPr="00E2613D">
        <w:rPr>
          <w:rFonts w:ascii="Times New Roman" w:hAnsi="Times New Roman"/>
          <w:sz w:val="24"/>
          <w:szCs w:val="24"/>
          <w:lang w:val="en-GB"/>
        </w:rPr>
        <w:t>Treponema</w:t>
      </w:r>
      <w:proofErr w:type="spellEnd"/>
      <w:r w:rsidRPr="00E2613D">
        <w:rPr>
          <w:rFonts w:ascii="Times New Roman" w:hAnsi="Times New Roman"/>
          <w:sz w:val="24"/>
          <w:szCs w:val="24"/>
          <w:lang w:val="en-GB"/>
        </w:rPr>
        <w:t xml:space="preserve"> </w:t>
      </w:r>
      <w:proofErr w:type="spellStart"/>
      <w:r w:rsidRPr="00E2613D">
        <w:rPr>
          <w:rFonts w:ascii="Times New Roman" w:hAnsi="Times New Roman"/>
          <w:sz w:val="24"/>
          <w:szCs w:val="24"/>
          <w:lang w:val="en-GB"/>
        </w:rPr>
        <w:t>denticola</w:t>
      </w:r>
      <w:proofErr w:type="spellEnd"/>
      <w:r w:rsidRPr="00E2613D">
        <w:rPr>
          <w:rFonts w:ascii="Times New Roman" w:hAnsi="Times New Roman"/>
          <w:sz w:val="24"/>
          <w:szCs w:val="24"/>
          <w:lang w:val="en-GB"/>
        </w:rPr>
        <w:t xml:space="preserve">, </w:t>
      </w:r>
      <w:proofErr w:type="spellStart"/>
      <w:r w:rsidRPr="00E2613D">
        <w:rPr>
          <w:rFonts w:ascii="Times New Roman" w:hAnsi="Times New Roman"/>
          <w:sz w:val="24"/>
          <w:szCs w:val="24"/>
          <w:lang w:val="en-GB"/>
        </w:rPr>
        <w:t>Aggregatibacter</w:t>
      </w:r>
      <w:proofErr w:type="spellEnd"/>
      <w:r w:rsidRPr="00E2613D">
        <w:rPr>
          <w:rFonts w:ascii="Times New Roman" w:hAnsi="Times New Roman"/>
          <w:sz w:val="24"/>
          <w:szCs w:val="24"/>
          <w:lang w:val="en-GB"/>
        </w:rPr>
        <w:t xml:space="preserve"> </w:t>
      </w:r>
      <w:proofErr w:type="spellStart"/>
      <w:r w:rsidRPr="00E2613D">
        <w:rPr>
          <w:rFonts w:ascii="Times New Roman" w:hAnsi="Times New Roman"/>
          <w:sz w:val="24"/>
          <w:szCs w:val="24"/>
          <w:lang w:val="en-GB"/>
        </w:rPr>
        <w:t>Actinomycetemcomitans</w:t>
      </w:r>
      <w:proofErr w:type="spellEnd"/>
      <w:r w:rsidRPr="00E2613D">
        <w:rPr>
          <w:rFonts w:ascii="Times New Roman" w:hAnsi="Times New Roman"/>
          <w:sz w:val="24"/>
          <w:szCs w:val="24"/>
          <w:lang w:val="en-GB"/>
        </w:rPr>
        <w:t xml:space="preserve">, </w:t>
      </w:r>
      <w:proofErr w:type="spellStart"/>
      <w:r w:rsidRPr="00E2613D">
        <w:rPr>
          <w:rFonts w:ascii="Times New Roman" w:hAnsi="Times New Roman"/>
          <w:sz w:val="24"/>
          <w:szCs w:val="24"/>
          <w:lang w:val="en-GB"/>
        </w:rPr>
        <w:t>Fusobacterium</w:t>
      </w:r>
      <w:proofErr w:type="spellEnd"/>
      <w:r w:rsidRPr="00E2613D">
        <w:rPr>
          <w:rFonts w:ascii="Times New Roman" w:hAnsi="Times New Roman"/>
          <w:sz w:val="24"/>
          <w:szCs w:val="24"/>
          <w:lang w:val="en-GB"/>
        </w:rPr>
        <w:t xml:space="preserve"> </w:t>
      </w:r>
      <w:proofErr w:type="spellStart"/>
      <w:r w:rsidRPr="00E2613D">
        <w:rPr>
          <w:rFonts w:ascii="Times New Roman" w:hAnsi="Times New Roman"/>
          <w:sz w:val="24"/>
          <w:szCs w:val="24"/>
          <w:lang w:val="en-GB"/>
        </w:rPr>
        <w:t>Nucleatum</w:t>
      </w:r>
      <w:proofErr w:type="spellEnd"/>
      <w:r w:rsidRPr="00E2613D">
        <w:rPr>
          <w:rFonts w:ascii="Times New Roman" w:hAnsi="Times New Roman"/>
          <w:sz w:val="24"/>
          <w:szCs w:val="24"/>
          <w:lang w:val="en-GB"/>
        </w:rPr>
        <w:t xml:space="preserve">, Campylobacter Rectus and total bacterial loading were evaluated. </w:t>
      </w:r>
    </w:p>
    <w:p w:rsidR="00EB7003" w:rsidRPr="00E2613D" w:rsidRDefault="00EB7003" w:rsidP="00E2613D">
      <w:pPr>
        <w:spacing w:after="0" w:line="480" w:lineRule="auto"/>
        <w:jc w:val="both"/>
        <w:rPr>
          <w:rFonts w:ascii="Times New Roman" w:hAnsi="Times New Roman"/>
          <w:b/>
          <w:sz w:val="24"/>
          <w:szCs w:val="24"/>
          <w:lang w:val="en-GB"/>
        </w:rPr>
      </w:pPr>
      <w:r w:rsidRPr="00E2613D">
        <w:rPr>
          <w:rFonts w:ascii="Times New Roman" w:hAnsi="Times New Roman"/>
          <w:b/>
          <w:sz w:val="24"/>
          <w:szCs w:val="24"/>
          <w:lang w:val="en-GB"/>
        </w:rPr>
        <w:t xml:space="preserve">Real-Time Polymerase Chain Reaction: </w:t>
      </w:r>
    </w:p>
    <w:p w:rsidR="00EB7003" w:rsidRPr="00E2613D" w:rsidRDefault="00EB7003" w:rsidP="00E2613D">
      <w:pPr>
        <w:spacing w:after="0" w:line="480" w:lineRule="auto"/>
        <w:jc w:val="both"/>
        <w:rPr>
          <w:rFonts w:ascii="Times New Roman" w:hAnsi="Times New Roman"/>
          <w:sz w:val="24"/>
          <w:szCs w:val="24"/>
          <w:lang w:val="en-GB"/>
        </w:rPr>
      </w:pPr>
      <w:r w:rsidRPr="00E2613D">
        <w:rPr>
          <w:rFonts w:ascii="Times New Roman" w:hAnsi="Times New Roman"/>
          <w:sz w:val="24"/>
          <w:szCs w:val="24"/>
          <w:lang w:val="en-GB"/>
        </w:rPr>
        <w:t xml:space="preserve">Probes oligonucleotides were designed basing on 16S </w:t>
      </w:r>
      <w:proofErr w:type="spellStart"/>
      <w:r w:rsidRPr="00E2613D">
        <w:rPr>
          <w:rFonts w:ascii="Times New Roman" w:hAnsi="Times New Roman"/>
          <w:sz w:val="24"/>
          <w:szCs w:val="24"/>
          <w:lang w:val="en-GB"/>
        </w:rPr>
        <w:t>rRNA</w:t>
      </w:r>
      <w:proofErr w:type="spellEnd"/>
      <w:r w:rsidRPr="00E2613D">
        <w:rPr>
          <w:rFonts w:ascii="Times New Roman" w:hAnsi="Times New Roman"/>
          <w:sz w:val="24"/>
          <w:szCs w:val="24"/>
          <w:lang w:val="en-GB"/>
        </w:rPr>
        <w:t xml:space="preserve"> gene sequences of the Human Oral Microbiome Database (HOMD 16S </w:t>
      </w:r>
      <w:proofErr w:type="spellStart"/>
      <w:r w:rsidRPr="00E2613D">
        <w:rPr>
          <w:rFonts w:ascii="Times New Roman" w:hAnsi="Times New Roman"/>
          <w:sz w:val="24"/>
          <w:szCs w:val="24"/>
          <w:lang w:val="en-GB"/>
        </w:rPr>
        <w:t>rRNA</w:t>
      </w:r>
      <w:proofErr w:type="spellEnd"/>
      <w:r w:rsidRPr="00E2613D">
        <w:rPr>
          <w:rFonts w:ascii="Times New Roman" w:hAnsi="Times New Roman"/>
          <w:sz w:val="24"/>
          <w:szCs w:val="24"/>
          <w:lang w:val="en-GB"/>
        </w:rPr>
        <w:t xml:space="preserve"> </w:t>
      </w:r>
      <w:proofErr w:type="spellStart"/>
      <w:r w:rsidRPr="00E2613D">
        <w:rPr>
          <w:rFonts w:ascii="Times New Roman" w:hAnsi="Times New Roman"/>
          <w:sz w:val="24"/>
          <w:szCs w:val="24"/>
          <w:lang w:val="en-GB"/>
        </w:rPr>
        <w:t>RefSeq</w:t>
      </w:r>
      <w:proofErr w:type="spellEnd"/>
      <w:r w:rsidRPr="00E2613D">
        <w:rPr>
          <w:rFonts w:ascii="Times New Roman" w:hAnsi="Times New Roman"/>
          <w:sz w:val="24"/>
          <w:szCs w:val="24"/>
          <w:lang w:val="en-GB"/>
        </w:rPr>
        <w:t xml:space="preserve"> Version 10.1) counting 845 entries. All the sequences were aligned in order to find either consensus sequence or less conservative spots. Three real-time polymerase chain reaction (PCR) runs were performed for each sample. The first reaction quantified the total amount of bacteria using two degenerate primers and a single probe matching an highly </w:t>
      </w:r>
      <w:proofErr w:type="spellStart"/>
      <w:r w:rsidRPr="00E2613D">
        <w:rPr>
          <w:rFonts w:ascii="Times New Roman" w:hAnsi="Times New Roman"/>
          <w:sz w:val="24"/>
          <w:szCs w:val="24"/>
          <w:lang w:val="en-GB"/>
        </w:rPr>
        <w:t>conservated</w:t>
      </w:r>
      <w:proofErr w:type="spellEnd"/>
      <w:r w:rsidRPr="00E2613D">
        <w:rPr>
          <w:rFonts w:ascii="Times New Roman" w:hAnsi="Times New Roman"/>
          <w:sz w:val="24"/>
          <w:szCs w:val="24"/>
          <w:lang w:val="en-GB"/>
        </w:rPr>
        <w:t xml:space="preserve"> sequence of the 16S ribosomal RNA gene. The second reaction detected and quantified the three red complex bacteria, i.e. P. </w:t>
      </w:r>
      <w:proofErr w:type="spellStart"/>
      <w:r w:rsidRPr="00E2613D">
        <w:rPr>
          <w:rFonts w:ascii="Times New Roman" w:hAnsi="Times New Roman"/>
          <w:sz w:val="24"/>
          <w:szCs w:val="24"/>
          <w:lang w:val="en-GB"/>
        </w:rPr>
        <w:t>gingivalis</w:t>
      </w:r>
      <w:proofErr w:type="spellEnd"/>
      <w:r w:rsidRPr="00E2613D">
        <w:rPr>
          <w:rFonts w:ascii="Times New Roman" w:hAnsi="Times New Roman"/>
          <w:sz w:val="24"/>
          <w:szCs w:val="24"/>
          <w:lang w:val="en-GB"/>
        </w:rPr>
        <w:t xml:space="preserve">, T. forsythia and T. </w:t>
      </w:r>
      <w:proofErr w:type="spellStart"/>
      <w:r w:rsidRPr="00E2613D">
        <w:rPr>
          <w:rFonts w:ascii="Times New Roman" w:hAnsi="Times New Roman"/>
          <w:sz w:val="24"/>
          <w:szCs w:val="24"/>
          <w:lang w:val="en-GB"/>
        </w:rPr>
        <w:t>denticola</w:t>
      </w:r>
      <w:proofErr w:type="spellEnd"/>
      <w:r w:rsidRPr="00E2613D">
        <w:rPr>
          <w:rFonts w:ascii="Times New Roman" w:hAnsi="Times New Roman"/>
          <w:sz w:val="24"/>
          <w:szCs w:val="24"/>
          <w:lang w:val="en-GB"/>
        </w:rPr>
        <w:t xml:space="preserve">, in a multiplex PCR. The third reaction detected and quantified </w:t>
      </w:r>
      <w:proofErr w:type="spellStart"/>
      <w:r w:rsidRPr="00E2613D">
        <w:rPr>
          <w:rFonts w:ascii="Times New Roman" w:hAnsi="Times New Roman"/>
          <w:sz w:val="24"/>
          <w:szCs w:val="24"/>
          <w:lang w:val="en-GB"/>
        </w:rPr>
        <w:t>Aggregatibacter</w:t>
      </w:r>
      <w:proofErr w:type="spellEnd"/>
      <w:r w:rsidRPr="00E2613D">
        <w:rPr>
          <w:rFonts w:ascii="Times New Roman" w:hAnsi="Times New Roman"/>
          <w:sz w:val="24"/>
          <w:szCs w:val="24"/>
          <w:lang w:val="en-GB"/>
        </w:rPr>
        <w:t xml:space="preserve"> </w:t>
      </w:r>
      <w:proofErr w:type="spellStart"/>
      <w:r w:rsidRPr="00E2613D">
        <w:rPr>
          <w:rFonts w:ascii="Times New Roman" w:hAnsi="Times New Roman"/>
          <w:sz w:val="24"/>
          <w:szCs w:val="24"/>
          <w:lang w:val="en-GB"/>
        </w:rPr>
        <w:t>Actinomycetemcomitans</w:t>
      </w:r>
      <w:proofErr w:type="spellEnd"/>
      <w:r w:rsidRPr="00E2613D">
        <w:rPr>
          <w:rFonts w:ascii="Times New Roman" w:hAnsi="Times New Roman"/>
          <w:sz w:val="24"/>
          <w:szCs w:val="24"/>
          <w:lang w:val="en-GB"/>
        </w:rPr>
        <w:t xml:space="preserve">, </w:t>
      </w:r>
      <w:proofErr w:type="spellStart"/>
      <w:r w:rsidRPr="00E2613D">
        <w:rPr>
          <w:rFonts w:ascii="Times New Roman" w:hAnsi="Times New Roman"/>
          <w:sz w:val="24"/>
          <w:szCs w:val="24"/>
          <w:lang w:val="en-GB"/>
        </w:rPr>
        <w:t>Fusobacterium</w:t>
      </w:r>
      <w:proofErr w:type="spellEnd"/>
      <w:r w:rsidRPr="00E2613D">
        <w:rPr>
          <w:rFonts w:ascii="Times New Roman" w:hAnsi="Times New Roman"/>
          <w:sz w:val="24"/>
          <w:szCs w:val="24"/>
          <w:lang w:val="en-GB"/>
        </w:rPr>
        <w:t xml:space="preserve"> </w:t>
      </w:r>
      <w:proofErr w:type="spellStart"/>
      <w:r w:rsidRPr="00E2613D">
        <w:rPr>
          <w:rFonts w:ascii="Times New Roman" w:hAnsi="Times New Roman"/>
          <w:sz w:val="24"/>
          <w:szCs w:val="24"/>
          <w:lang w:val="en-GB"/>
        </w:rPr>
        <w:t>Nucleatum</w:t>
      </w:r>
      <w:proofErr w:type="spellEnd"/>
      <w:r w:rsidRPr="00E2613D">
        <w:rPr>
          <w:rFonts w:ascii="Times New Roman" w:hAnsi="Times New Roman"/>
          <w:sz w:val="24"/>
          <w:szCs w:val="24"/>
          <w:lang w:val="en-GB"/>
        </w:rPr>
        <w:t xml:space="preserve">, Campylobacter Rectus in a multiplex PCR. These two reactions included a total of six primers and three probes that were highly specific for each species. Oligonucleotide concentrations and PCR conditions were optimized to ensure sensitivity, specificity and no inhibitions in case of unbalanced target amounts. Absolute quantification assays were performed using the Applied </w:t>
      </w:r>
      <w:proofErr w:type="spellStart"/>
      <w:r w:rsidRPr="00E2613D">
        <w:rPr>
          <w:rFonts w:ascii="Times New Roman" w:hAnsi="Times New Roman"/>
          <w:sz w:val="24"/>
          <w:szCs w:val="24"/>
          <w:lang w:val="en-GB"/>
        </w:rPr>
        <w:t>Biosystems</w:t>
      </w:r>
      <w:proofErr w:type="spellEnd"/>
      <w:r w:rsidRPr="00E2613D">
        <w:rPr>
          <w:rFonts w:ascii="Times New Roman" w:hAnsi="Times New Roman"/>
          <w:sz w:val="24"/>
          <w:szCs w:val="24"/>
          <w:lang w:val="en-GB"/>
        </w:rPr>
        <w:t xml:space="preserve"> 7500 Sequence Detection System. The amplification profile were initiated by a 10 min incubation period at 95°C to activate polymerase, followed by a two-step amplification of 15 s at 95°C and 60 s at 57°C for 40 cycles. All these experiments were performed including </w:t>
      </w:r>
      <w:proofErr w:type="spellStart"/>
      <w:r w:rsidRPr="00E2613D">
        <w:rPr>
          <w:rFonts w:ascii="Times New Roman" w:hAnsi="Times New Roman"/>
          <w:sz w:val="24"/>
          <w:szCs w:val="24"/>
          <w:lang w:val="en-GB"/>
        </w:rPr>
        <w:t>nontemplate</w:t>
      </w:r>
      <w:proofErr w:type="spellEnd"/>
      <w:r w:rsidRPr="00E2613D">
        <w:rPr>
          <w:rFonts w:ascii="Times New Roman" w:hAnsi="Times New Roman"/>
          <w:sz w:val="24"/>
          <w:szCs w:val="24"/>
          <w:lang w:val="en-GB"/>
        </w:rPr>
        <w:t xml:space="preserve"> controls to exclude reagents contamination. Plasmids containing synthetic DNA target sequences (</w:t>
      </w:r>
      <w:proofErr w:type="spellStart"/>
      <w:r w:rsidRPr="00E2613D">
        <w:rPr>
          <w:rFonts w:ascii="Times New Roman" w:hAnsi="Times New Roman"/>
          <w:sz w:val="24"/>
          <w:szCs w:val="24"/>
          <w:lang w:val="en-GB"/>
        </w:rPr>
        <w:t>Eurofin</w:t>
      </w:r>
      <w:proofErr w:type="spellEnd"/>
      <w:r w:rsidRPr="00E2613D">
        <w:rPr>
          <w:rFonts w:ascii="Times New Roman" w:hAnsi="Times New Roman"/>
          <w:sz w:val="24"/>
          <w:szCs w:val="24"/>
          <w:lang w:val="en-GB"/>
        </w:rPr>
        <w:t xml:space="preserve"> MWG Operon, </w:t>
      </w:r>
      <w:proofErr w:type="spellStart"/>
      <w:r w:rsidRPr="00E2613D">
        <w:rPr>
          <w:rFonts w:ascii="Times New Roman" w:hAnsi="Times New Roman"/>
          <w:sz w:val="24"/>
          <w:szCs w:val="24"/>
          <w:lang w:val="en-GB"/>
        </w:rPr>
        <w:t>Ebersberg</w:t>
      </w:r>
      <w:proofErr w:type="spellEnd"/>
      <w:r w:rsidRPr="00E2613D">
        <w:rPr>
          <w:rFonts w:ascii="Times New Roman" w:hAnsi="Times New Roman"/>
          <w:sz w:val="24"/>
          <w:szCs w:val="24"/>
          <w:lang w:val="en-GB"/>
        </w:rPr>
        <w:t xml:space="preserve"> Germany) were used as standard for the quantitative analysis. Standard curves for each target were constructed in a triplex reaction, by using a mix of the same amount of plasmids, in serial dilutions ranging from 101 to 107 copies. There was a linear relationship between the threshold cycle values plotted against the </w:t>
      </w:r>
      <w:r w:rsidRPr="00E2613D">
        <w:rPr>
          <w:rFonts w:ascii="Times New Roman" w:hAnsi="Times New Roman"/>
          <w:sz w:val="24"/>
          <w:szCs w:val="24"/>
          <w:lang w:val="en-GB"/>
        </w:rPr>
        <w:lastRenderedPageBreak/>
        <w:t xml:space="preserve">log of the copy number over the entire range of dilutions (data not shown). The copy numbers for individual plasmid preparations was estimated using the Thermo </w:t>
      </w:r>
      <w:proofErr w:type="spellStart"/>
      <w:r w:rsidRPr="00E2613D">
        <w:rPr>
          <w:rFonts w:ascii="Times New Roman" w:hAnsi="Times New Roman"/>
          <w:sz w:val="24"/>
          <w:szCs w:val="24"/>
          <w:lang w:val="en-GB"/>
        </w:rPr>
        <w:t>NanoDrop</w:t>
      </w:r>
      <w:proofErr w:type="spellEnd"/>
      <w:r w:rsidRPr="00E2613D">
        <w:rPr>
          <w:rFonts w:ascii="Times New Roman" w:hAnsi="Times New Roman"/>
          <w:sz w:val="24"/>
          <w:szCs w:val="24"/>
          <w:lang w:val="en-GB"/>
        </w:rPr>
        <w:t xml:space="preserve"> spectrophotometer.</w:t>
      </w:r>
    </w:p>
    <w:p w:rsidR="00EB7003" w:rsidRPr="00E2613D" w:rsidRDefault="00EB7003" w:rsidP="00E2613D">
      <w:pPr>
        <w:spacing w:after="0" w:line="480" w:lineRule="auto"/>
        <w:jc w:val="both"/>
        <w:rPr>
          <w:rFonts w:ascii="Times New Roman" w:hAnsi="Times New Roman"/>
          <w:sz w:val="24"/>
          <w:szCs w:val="24"/>
          <w:lang w:val="en-GB"/>
        </w:rPr>
      </w:pPr>
      <w:r w:rsidRPr="00E2613D">
        <w:rPr>
          <w:rFonts w:ascii="Times New Roman" w:hAnsi="Times New Roman"/>
          <w:sz w:val="24"/>
          <w:szCs w:val="24"/>
          <w:lang w:val="en-GB"/>
        </w:rPr>
        <w:t>The absolute quantification of total bacterial genome copies in samples allowed for the calculation of relative amount of species. To prevent samples and polymerase chain reaction contamination, plasmid purification and handling was performed in a separate laboratory with dedicated pipettes.</w:t>
      </w:r>
    </w:p>
    <w:p w:rsidR="00EB7003" w:rsidRPr="00E2613D" w:rsidRDefault="00EB7003" w:rsidP="00E2613D">
      <w:pPr>
        <w:spacing w:after="0" w:line="480" w:lineRule="auto"/>
        <w:jc w:val="both"/>
        <w:rPr>
          <w:rFonts w:ascii="Times New Roman" w:hAnsi="Times New Roman"/>
          <w:sz w:val="24"/>
          <w:szCs w:val="24"/>
          <w:lang w:val="en-GB"/>
        </w:rPr>
      </w:pPr>
      <w:r w:rsidRPr="00E2613D">
        <w:rPr>
          <w:rFonts w:ascii="Times New Roman" w:hAnsi="Times New Roman"/>
          <w:sz w:val="24"/>
          <w:szCs w:val="24"/>
          <w:lang w:val="en-GB"/>
        </w:rPr>
        <w:t>After six-weeks microbiological samples were collected again from both sites in each patient. (Fig.3)</w:t>
      </w:r>
    </w:p>
    <w:p w:rsidR="00EB7003" w:rsidRPr="00E2613D" w:rsidRDefault="00EB7003" w:rsidP="00E2613D">
      <w:pPr>
        <w:spacing w:after="0" w:line="480" w:lineRule="auto"/>
        <w:jc w:val="both"/>
        <w:rPr>
          <w:rFonts w:ascii="Times New Roman" w:hAnsi="Times New Roman"/>
          <w:b/>
          <w:sz w:val="24"/>
          <w:szCs w:val="24"/>
          <w:lang w:val="en-GB"/>
        </w:rPr>
      </w:pPr>
      <w:r w:rsidRPr="00E2613D">
        <w:rPr>
          <w:rFonts w:ascii="Times New Roman" w:hAnsi="Times New Roman"/>
          <w:b/>
          <w:sz w:val="24"/>
          <w:szCs w:val="24"/>
          <w:lang w:val="en-GB"/>
        </w:rPr>
        <w:t>Statistical analysis</w:t>
      </w:r>
    </w:p>
    <w:p w:rsidR="00EB7003" w:rsidRPr="00E2613D" w:rsidRDefault="00EB7003" w:rsidP="00E2613D">
      <w:pPr>
        <w:spacing w:after="0" w:line="480" w:lineRule="auto"/>
        <w:jc w:val="both"/>
        <w:rPr>
          <w:rFonts w:ascii="Times New Roman" w:hAnsi="Times New Roman"/>
          <w:sz w:val="24"/>
          <w:szCs w:val="24"/>
          <w:lang w:val="en-GB"/>
        </w:rPr>
      </w:pPr>
      <w:r w:rsidRPr="00E2613D">
        <w:rPr>
          <w:rFonts w:ascii="Times New Roman" w:hAnsi="Times New Roman"/>
          <w:sz w:val="24"/>
          <w:szCs w:val="24"/>
          <w:lang w:val="en-GB"/>
        </w:rPr>
        <w:t>SPSS program and paired simple statistic T-test were used to detect statistical significant differences.</w:t>
      </w:r>
    </w:p>
    <w:p w:rsidR="00EB7003" w:rsidRDefault="00EB7003" w:rsidP="00E2613D">
      <w:pPr>
        <w:spacing w:after="0" w:line="480" w:lineRule="auto"/>
        <w:jc w:val="both"/>
        <w:rPr>
          <w:rFonts w:ascii="Times New Roman" w:hAnsi="Times New Roman"/>
          <w:b/>
          <w:sz w:val="24"/>
          <w:szCs w:val="24"/>
          <w:lang w:val="en-GB"/>
        </w:rPr>
      </w:pPr>
    </w:p>
    <w:p w:rsidR="00EB7003" w:rsidRPr="00E2613D" w:rsidRDefault="00EB7003" w:rsidP="00E2613D">
      <w:pPr>
        <w:spacing w:after="0" w:line="480" w:lineRule="auto"/>
        <w:jc w:val="both"/>
        <w:rPr>
          <w:rFonts w:ascii="Times New Roman" w:hAnsi="Times New Roman"/>
          <w:b/>
          <w:sz w:val="24"/>
          <w:szCs w:val="24"/>
          <w:lang w:val="en-GB"/>
        </w:rPr>
      </w:pPr>
      <w:r w:rsidRPr="00E2613D">
        <w:rPr>
          <w:rFonts w:ascii="Times New Roman" w:hAnsi="Times New Roman"/>
          <w:b/>
          <w:sz w:val="24"/>
          <w:szCs w:val="24"/>
          <w:lang w:val="en-GB"/>
        </w:rPr>
        <w:t xml:space="preserve">RESULTS </w:t>
      </w:r>
    </w:p>
    <w:p w:rsidR="00EB7003" w:rsidRPr="00E2613D" w:rsidRDefault="00EB7003" w:rsidP="00E2613D">
      <w:pPr>
        <w:spacing w:after="0" w:line="480" w:lineRule="auto"/>
        <w:jc w:val="both"/>
        <w:rPr>
          <w:rFonts w:ascii="Times New Roman" w:hAnsi="Times New Roman"/>
          <w:sz w:val="24"/>
          <w:szCs w:val="24"/>
          <w:lang w:val="en-GB"/>
        </w:rPr>
      </w:pPr>
      <w:r w:rsidRPr="00E2613D">
        <w:rPr>
          <w:rFonts w:ascii="Times New Roman" w:hAnsi="Times New Roman"/>
          <w:sz w:val="24"/>
          <w:szCs w:val="24"/>
          <w:lang w:val="en-GB"/>
        </w:rPr>
        <w:t>All 38 patients (76 sites, 38 test and 38 control) completed the study.</w:t>
      </w:r>
    </w:p>
    <w:p w:rsidR="00EB7003" w:rsidRPr="00E2613D" w:rsidRDefault="00EB7003" w:rsidP="00E2613D">
      <w:pPr>
        <w:spacing w:after="0" w:line="480" w:lineRule="auto"/>
        <w:jc w:val="both"/>
        <w:rPr>
          <w:rFonts w:ascii="Times New Roman" w:hAnsi="Times New Roman"/>
          <w:sz w:val="24"/>
          <w:szCs w:val="24"/>
          <w:lang w:val="en-GB"/>
        </w:rPr>
      </w:pPr>
      <w:r w:rsidRPr="00E2613D">
        <w:rPr>
          <w:rFonts w:ascii="Times New Roman" w:hAnsi="Times New Roman"/>
          <w:sz w:val="24"/>
          <w:szCs w:val="24"/>
          <w:lang w:val="en-US"/>
        </w:rPr>
        <w:t xml:space="preserve">Periodontal pocket depth was reduced from to  4.6 mm to 3.2 mm whereas attachment level (CAL)  were  reduced from to  3.1 mm to 2.7 mm. </w:t>
      </w:r>
      <w:r w:rsidRPr="00E2613D">
        <w:rPr>
          <w:rFonts w:ascii="Times New Roman" w:hAnsi="Times New Roman"/>
          <w:sz w:val="24"/>
          <w:szCs w:val="24"/>
          <w:lang w:val="en-GB"/>
        </w:rPr>
        <w:t xml:space="preserve">Both therapies </w:t>
      </w:r>
      <w:r w:rsidRPr="00E2613D">
        <w:rPr>
          <w:rFonts w:ascii="Times New Roman" w:hAnsi="Times New Roman"/>
          <w:sz w:val="24"/>
          <w:szCs w:val="24"/>
          <w:lang w:val="en-US"/>
        </w:rPr>
        <w:t xml:space="preserve">resulted in a statistically significant change in probing pocket depth and attachment level (CAL). </w:t>
      </w:r>
    </w:p>
    <w:p w:rsidR="00EB7003" w:rsidRPr="00E2613D" w:rsidRDefault="00EB7003" w:rsidP="00E2613D">
      <w:pPr>
        <w:spacing w:after="0" w:line="480" w:lineRule="auto"/>
        <w:jc w:val="both"/>
        <w:rPr>
          <w:rFonts w:ascii="Times New Roman" w:hAnsi="Times New Roman"/>
          <w:sz w:val="24"/>
          <w:szCs w:val="24"/>
          <w:lang w:val="en-GB"/>
        </w:rPr>
      </w:pPr>
      <w:r w:rsidRPr="00E2613D">
        <w:rPr>
          <w:rFonts w:ascii="Times New Roman" w:hAnsi="Times New Roman"/>
          <w:sz w:val="24"/>
          <w:szCs w:val="24"/>
          <w:lang w:val="en-GB"/>
        </w:rPr>
        <w:t xml:space="preserve">In both treatment groups, plaque index score (PI) showed a trend towards reduction at 6 weeks </w:t>
      </w:r>
      <w:r w:rsidRPr="00E2613D">
        <w:rPr>
          <w:rFonts w:ascii="Times New Roman" w:hAnsi="Times New Roman"/>
          <w:sz w:val="24"/>
          <w:szCs w:val="24"/>
          <w:lang w:val="en-US"/>
        </w:rPr>
        <w:t>from 55.4% to 30.2%</w:t>
      </w:r>
      <w:r w:rsidRPr="00E2613D">
        <w:rPr>
          <w:rFonts w:ascii="Times New Roman" w:hAnsi="Times New Roman"/>
          <w:sz w:val="24"/>
          <w:szCs w:val="24"/>
          <w:lang w:val="en-GB"/>
        </w:rPr>
        <w:t xml:space="preserve">. </w:t>
      </w:r>
    </w:p>
    <w:p w:rsidR="00EB7003" w:rsidRPr="00E2613D" w:rsidRDefault="00EB7003" w:rsidP="00E2613D">
      <w:pPr>
        <w:spacing w:after="0" w:line="480" w:lineRule="auto"/>
        <w:jc w:val="both"/>
        <w:rPr>
          <w:rFonts w:ascii="Times New Roman" w:hAnsi="Times New Roman"/>
          <w:sz w:val="24"/>
          <w:szCs w:val="24"/>
          <w:lang w:val="en-GB"/>
        </w:rPr>
      </w:pPr>
      <w:r w:rsidRPr="00E2613D">
        <w:rPr>
          <w:rFonts w:ascii="Times New Roman" w:hAnsi="Times New Roman"/>
          <w:sz w:val="24"/>
          <w:szCs w:val="24"/>
          <w:lang w:val="en-GB"/>
        </w:rPr>
        <w:t xml:space="preserve">In test implant, combination of </w:t>
      </w:r>
      <w:proofErr w:type="spellStart"/>
      <w:r w:rsidRPr="00E2613D">
        <w:rPr>
          <w:rFonts w:ascii="Times New Roman" w:hAnsi="Times New Roman"/>
          <w:sz w:val="24"/>
          <w:szCs w:val="24"/>
          <w:lang w:val="en-GB"/>
        </w:rPr>
        <w:t>non surgical</w:t>
      </w:r>
      <w:proofErr w:type="spellEnd"/>
      <w:r w:rsidRPr="00E2613D">
        <w:rPr>
          <w:rFonts w:ascii="Times New Roman" w:hAnsi="Times New Roman"/>
          <w:sz w:val="24"/>
          <w:szCs w:val="24"/>
          <w:lang w:val="en-GB"/>
        </w:rPr>
        <w:t xml:space="preserve"> periodontal treatment and adjunctive topical application of micro-granular dental gel resulted in a trend towards reduced bleeding on probing (from about 90% to 16% (calculated as percentage of bleeding teeth/ total tested teeth).</w:t>
      </w:r>
    </w:p>
    <w:p w:rsidR="00EB7003" w:rsidRPr="00E2613D" w:rsidRDefault="00EB7003" w:rsidP="00E2613D">
      <w:pPr>
        <w:spacing w:after="0" w:line="480" w:lineRule="auto"/>
        <w:jc w:val="both"/>
        <w:rPr>
          <w:rFonts w:ascii="Times New Roman" w:hAnsi="Times New Roman"/>
          <w:b/>
          <w:color w:val="00FF00"/>
          <w:sz w:val="24"/>
          <w:szCs w:val="24"/>
          <w:lang w:val="en-GB"/>
        </w:rPr>
      </w:pPr>
      <w:r w:rsidRPr="00E2613D">
        <w:rPr>
          <w:rFonts w:ascii="Times New Roman" w:hAnsi="Times New Roman"/>
          <w:sz w:val="24"/>
          <w:szCs w:val="24"/>
          <w:lang w:val="en-GB"/>
        </w:rPr>
        <w:lastRenderedPageBreak/>
        <w:t>Mathematical analysis demonstrated a statistically significant better outcome as regard bleeding (p = 0.016) and probing (p =o.001) in sites treated with HG. No statistical significant differences was detected between test and control sites as regards microbial loading.</w:t>
      </w:r>
      <w:r w:rsidRPr="00E2613D">
        <w:rPr>
          <w:rFonts w:ascii="Times New Roman" w:hAnsi="Times New Roman"/>
          <w:b/>
          <w:color w:val="00FF00"/>
          <w:sz w:val="24"/>
          <w:szCs w:val="24"/>
          <w:lang w:val="en-GB"/>
        </w:rPr>
        <w:t xml:space="preserve"> </w:t>
      </w:r>
    </w:p>
    <w:p w:rsidR="00EB7003" w:rsidRPr="00E2613D" w:rsidRDefault="00EB7003" w:rsidP="00E2613D">
      <w:pPr>
        <w:spacing w:after="0" w:line="480" w:lineRule="auto"/>
        <w:jc w:val="both"/>
        <w:rPr>
          <w:rFonts w:ascii="Times New Roman" w:hAnsi="Times New Roman"/>
          <w:sz w:val="24"/>
          <w:szCs w:val="24"/>
          <w:lang w:val="en-GB"/>
        </w:rPr>
      </w:pPr>
    </w:p>
    <w:p w:rsidR="00EB7003" w:rsidRPr="00E2613D" w:rsidRDefault="00EB7003" w:rsidP="00E2613D">
      <w:pPr>
        <w:spacing w:after="0" w:line="480" w:lineRule="auto"/>
        <w:jc w:val="both"/>
        <w:rPr>
          <w:rFonts w:ascii="Times New Roman" w:hAnsi="Times New Roman"/>
          <w:b/>
          <w:sz w:val="24"/>
          <w:szCs w:val="24"/>
          <w:lang w:val="en-US"/>
        </w:rPr>
      </w:pPr>
      <w:r w:rsidRPr="00E2613D">
        <w:rPr>
          <w:rFonts w:ascii="Times New Roman" w:hAnsi="Times New Roman"/>
          <w:b/>
          <w:sz w:val="24"/>
          <w:szCs w:val="24"/>
          <w:lang w:val="en-US"/>
        </w:rPr>
        <w:t>DISCUSSION</w:t>
      </w:r>
    </w:p>
    <w:p w:rsidR="00EB7003" w:rsidRPr="00E2613D"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 xml:space="preserve">The prevalence of </w:t>
      </w:r>
      <w:proofErr w:type="spellStart"/>
      <w:r w:rsidRPr="00E2613D">
        <w:rPr>
          <w:rFonts w:ascii="Times New Roman" w:hAnsi="Times New Roman"/>
          <w:sz w:val="24"/>
          <w:szCs w:val="24"/>
          <w:lang w:val="en-US"/>
        </w:rPr>
        <w:t>peri</w:t>
      </w:r>
      <w:proofErr w:type="spellEnd"/>
      <w:r w:rsidRPr="00E2613D">
        <w:rPr>
          <w:rFonts w:ascii="Times New Roman" w:hAnsi="Times New Roman"/>
          <w:sz w:val="24"/>
          <w:szCs w:val="24"/>
          <w:lang w:val="en-US"/>
        </w:rPr>
        <w:t>-implant complications will increase as dental implant-retaining prosthe</w:t>
      </w:r>
      <w:r w:rsidRPr="00E2613D">
        <w:rPr>
          <w:rFonts w:ascii="Times New Roman" w:hAnsi="Times New Roman"/>
          <w:sz w:val="24"/>
          <w:szCs w:val="24"/>
          <w:lang w:val="en-US"/>
        </w:rPr>
        <w:softHyphen/>
        <w:t xml:space="preserve">ses become worldwide. </w:t>
      </w:r>
      <w:proofErr w:type="spellStart"/>
      <w:r w:rsidRPr="00E2613D">
        <w:rPr>
          <w:rFonts w:ascii="Times New Roman" w:hAnsi="Times New Roman"/>
          <w:sz w:val="24"/>
          <w:szCs w:val="24"/>
          <w:lang w:val="en-US"/>
        </w:rPr>
        <w:t>Peri</w:t>
      </w:r>
      <w:proofErr w:type="spellEnd"/>
      <w:r w:rsidRPr="00E2613D">
        <w:rPr>
          <w:rFonts w:ascii="Times New Roman" w:hAnsi="Times New Roman"/>
          <w:sz w:val="24"/>
          <w:szCs w:val="24"/>
          <w:lang w:val="en-US"/>
        </w:rPr>
        <w:t xml:space="preserve">-implant diseases are present in two forms: </w:t>
      </w:r>
      <w:proofErr w:type="spellStart"/>
      <w:r w:rsidRPr="00E2613D">
        <w:rPr>
          <w:rFonts w:ascii="Times New Roman" w:hAnsi="Times New Roman"/>
          <w:sz w:val="24"/>
          <w:szCs w:val="24"/>
          <w:lang w:val="en-US"/>
        </w:rPr>
        <w:t>peri</w:t>
      </w:r>
      <w:proofErr w:type="spellEnd"/>
      <w:r w:rsidRPr="00E2613D">
        <w:rPr>
          <w:rFonts w:ascii="Times New Roman" w:hAnsi="Times New Roman"/>
          <w:sz w:val="24"/>
          <w:szCs w:val="24"/>
          <w:lang w:val="en-US"/>
        </w:rPr>
        <w:t xml:space="preserve">-implant </w:t>
      </w:r>
      <w:proofErr w:type="spellStart"/>
      <w:r w:rsidRPr="00E2613D">
        <w:rPr>
          <w:rFonts w:ascii="Times New Roman" w:hAnsi="Times New Roman"/>
          <w:sz w:val="24"/>
          <w:szCs w:val="24"/>
          <w:lang w:val="en-US"/>
        </w:rPr>
        <w:t>mucositis</w:t>
      </w:r>
      <w:proofErr w:type="spellEnd"/>
      <w:r w:rsidRPr="00E2613D">
        <w:rPr>
          <w:rFonts w:ascii="Times New Roman" w:hAnsi="Times New Roman"/>
          <w:sz w:val="24"/>
          <w:szCs w:val="24"/>
          <w:lang w:val="en-US"/>
        </w:rPr>
        <w:t xml:space="preserve"> and </w:t>
      </w:r>
      <w:proofErr w:type="spellStart"/>
      <w:r w:rsidRPr="00E2613D">
        <w:rPr>
          <w:rFonts w:ascii="Times New Roman" w:hAnsi="Times New Roman"/>
          <w:sz w:val="24"/>
          <w:szCs w:val="24"/>
          <w:lang w:val="en-US"/>
        </w:rPr>
        <w:t>peri-im</w:t>
      </w:r>
      <w:r w:rsidRPr="00E2613D">
        <w:rPr>
          <w:rFonts w:ascii="Times New Roman" w:hAnsi="Times New Roman"/>
          <w:sz w:val="24"/>
          <w:szCs w:val="24"/>
          <w:lang w:val="en-US"/>
        </w:rPr>
        <w:softHyphen/>
        <w:t>plantitis</w:t>
      </w:r>
      <w:proofErr w:type="spellEnd"/>
      <w:r w:rsidRPr="00E2613D">
        <w:rPr>
          <w:rFonts w:ascii="Times New Roman" w:hAnsi="Times New Roman"/>
          <w:sz w:val="24"/>
          <w:szCs w:val="24"/>
          <w:lang w:val="en-US"/>
        </w:rPr>
        <w:t xml:space="preserve">. Plaque-induced </w:t>
      </w:r>
      <w:proofErr w:type="spellStart"/>
      <w:r w:rsidRPr="00E2613D">
        <w:rPr>
          <w:rFonts w:ascii="Times New Roman" w:hAnsi="Times New Roman"/>
          <w:sz w:val="24"/>
          <w:szCs w:val="24"/>
          <w:lang w:val="en-US"/>
        </w:rPr>
        <w:t>mucositis</w:t>
      </w:r>
      <w:proofErr w:type="spellEnd"/>
      <w:r w:rsidRPr="00E2613D">
        <w:rPr>
          <w:rFonts w:ascii="Times New Roman" w:hAnsi="Times New Roman"/>
          <w:sz w:val="24"/>
          <w:szCs w:val="24"/>
          <w:lang w:val="en-US"/>
        </w:rPr>
        <w:t xml:space="preserve"> is a reversible inflammation of the </w:t>
      </w:r>
      <w:proofErr w:type="spellStart"/>
      <w:r w:rsidRPr="00E2613D">
        <w:rPr>
          <w:rFonts w:ascii="Times New Roman" w:hAnsi="Times New Roman"/>
          <w:sz w:val="24"/>
          <w:szCs w:val="24"/>
          <w:lang w:val="en-US"/>
        </w:rPr>
        <w:t>peri</w:t>
      </w:r>
      <w:proofErr w:type="spellEnd"/>
      <w:r w:rsidRPr="00E2613D">
        <w:rPr>
          <w:rFonts w:ascii="Times New Roman" w:hAnsi="Times New Roman"/>
          <w:sz w:val="24"/>
          <w:szCs w:val="24"/>
          <w:lang w:val="en-US"/>
        </w:rPr>
        <w:t xml:space="preserve">-implant gingiva. The description of the inflammatory process of </w:t>
      </w:r>
      <w:proofErr w:type="spellStart"/>
      <w:r w:rsidRPr="00E2613D">
        <w:rPr>
          <w:rFonts w:ascii="Times New Roman" w:hAnsi="Times New Roman"/>
          <w:sz w:val="24"/>
          <w:szCs w:val="24"/>
          <w:lang w:val="en-US"/>
        </w:rPr>
        <w:t>peri</w:t>
      </w:r>
      <w:proofErr w:type="spellEnd"/>
      <w:r w:rsidRPr="00E2613D">
        <w:rPr>
          <w:rFonts w:ascii="Times New Roman" w:hAnsi="Times New Roman"/>
          <w:sz w:val="24"/>
          <w:szCs w:val="24"/>
          <w:lang w:val="en-US"/>
        </w:rPr>
        <w:t xml:space="preserve">-implant </w:t>
      </w:r>
      <w:proofErr w:type="spellStart"/>
      <w:r w:rsidRPr="00E2613D">
        <w:rPr>
          <w:rFonts w:ascii="Times New Roman" w:hAnsi="Times New Roman"/>
          <w:sz w:val="24"/>
          <w:szCs w:val="24"/>
          <w:lang w:val="en-US"/>
        </w:rPr>
        <w:t>mucositis</w:t>
      </w:r>
      <w:proofErr w:type="spellEnd"/>
      <w:r w:rsidRPr="00E2613D">
        <w:rPr>
          <w:rFonts w:ascii="Times New Roman" w:hAnsi="Times New Roman"/>
          <w:sz w:val="24"/>
          <w:szCs w:val="24"/>
          <w:lang w:val="en-US"/>
        </w:rPr>
        <w:t xml:space="preserve"> around an implant is quite similar to gingivitis around natural teeth</w:t>
      </w:r>
      <w:r>
        <w:rPr>
          <w:rFonts w:ascii="Times New Roman" w:hAnsi="Times New Roman"/>
          <w:sz w:val="24"/>
          <w:szCs w:val="24"/>
          <w:lang w:val="en-US"/>
        </w:rPr>
        <w:t>.</w:t>
      </w:r>
      <w:r w:rsidRPr="00E2613D">
        <w:rPr>
          <w:rFonts w:ascii="Times New Roman" w:hAnsi="Times New Roman"/>
          <w:sz w:val="24"/>
          <w:szCs w:val="24"/>
          <w:vertAlign w:val="superscript"/>
          <w:lang w:val="en-US"/>
        </w:rPr>
        <w:t xml:space="preserve"> 2</w:t>
      </w:r>
      <w:r w:rsidRPr="00E2613D">
        <w:rPr>
          <w:rFonts w:ascii="Times New Roman" w:hAnsi="Times New Roman"/>
          <w:sz w:val="24"/>
          <w:szCs w:val="24"/>
          <w:lang w:val="en-US"/>
        </w:rPr>
        <w:t xml:space="preserve">  It is generally accepted that </w:t>
      </w:r>
      <w:proofErr w:type="spellStart"/>
      <w:r w:rsidRPr="00E2613D">
        <w:rPr>
          <w:rFonts w:ascii="Times New Roman" w:hAnsi="Times New Roman"/>
          <w:sz w:val="24"/>
          <w:szCs w:val="24"/>
          <w:lang w:val="en-US"/>
        </w:rPr>
        <w:t>mucositis</w:t>
      </w:r>
      <w:proofErr w:type="spellEnd"/>
      <w:r w:rsidRPr="00E2613D">
        <w:rPr>
          <w:rFonts w:ascii="Times New Roman" w:hAnsi="Times New Roman"/>
          <w:sz w:val="24"/>
          <w:szCs w:val="24"/>
          <w:lang w:val="en-US"/>
        </w:rPr>
        <w:t xml:space="preserve"> will eventually give rise to </w:t>
      </w:r>
      <w:proofErr w:type="spellStart"/>
      <w:r w:rsidRPr="00E2613D">
        <w:rPr>
          <w:rFonts w:ascii="Times New Roman" w:hAnsi="Times New Roman"/>
          <w:sz w:val="24"/>
          <w:szCs w:val="24"/>
          <w:lang w:val="en-US"/>
        </w:rPr>
        <w:t>peri-implantitis</w:t>
      </w:r>
      <w:proofErr w:type="spellEnd"/>
      <w:r w:rsidRPr="00E2613D">
        <w:rPr>
          <w:rFonts w:ascii="Times New Roman" w:hAnsi="Times New Roman"/>
          <w:sz w:val="24"/>
          <w:szCs w:val="24"/>
          <w:lang w:val="en-US"/>
        </w:rPr>
        <w:t>, with inflamma</w:t>
      </w:r>
      <w:r w:rsidRPr="00E2613D">
        <w:rPr>
          <w:rFonts w:ascii="Times New Roman" w:hAnsi="Times New Roman"/>
          <w:sz w:val="24"/>
          <w:szCs w:val="24"/>
          <w:lang w:val="en-US"/>
        </w:rPr>
        <w:softHyphen/>
        <w:t>tion encroaching on the alveolar support. Long-term maintenance care for high-risk groups is essential to reduce the risk of peri-implantitis</w:t>
      </w:r>
      <w:r>
        <w:rPr>
          <w:rFonts w:ascii="Times New Roman" w:hAnsi="Times New Roman"/>
          <w:sz w:val="24"/>
          <w:szCs w:val="24"/>
          <w:lang w:val="en-US"/>
        </w:rPr>
        <w:t>.</w:t>
      </w:r>
      <w:r w:rsidRPr="00E2613D">
        <w:rPr>
          <w:rFonts w:ascii="Times New Roman" w:hAnsi="Times New Roman"/>
          <w:sz w:val="24"/>
          <w:szCs w:val="24"/>
          <w:vertAlign w:val="superscript"/>
          <w:lang w:val="en-US"/>
        </w:rPr>
        <w:t>10</w:t>
      </w:r>
      <w:r w:rsidRPr="00E2613D">
        <w:rPr>
          <w:rFonts w:ascii="Times New Roman" w:hAnsi="Times New Roman"/>
          <w:sz w:val="24"/>
          <w:szCs w:val="24"/>
          <w:lang w:val="en-US"/>
        </w:rPr>
        <w:t>Periodic evaluation of implants, surrounding tissues and oral hygiene are vital to the long-term success of the dental implant</w:t>
      </w:r>
      <w:r>
        <w:rPr>
          <w:rFonts w:ascii="Times New Roman" w:hAnsi="Times New Roman"/>
          <w:sz w:val="24"/>
          <w:szCs w:val="24"/>
          <w:lang w:val="en-US"/>
        </w:rPr>
        <w:t>.</w:t>
      </w:r>
      <w:r w:rsidRPr="00E2613D">
        <w:rPr>
          <w:rFonts w:ascii="Times New Roman" w:hAnsi="Times New Roman"/>
          <w:sz w:val="24"/>
          <w:szCs w:val="24"/>
          <w:lang w:val="en-US"/>
        </w:rPr>
        <w:t xml:space="preserve"> </w:t>
      </w:r>
      <w:r w:rsidRPr="00E2613D">
        <w:rPr>
          <w:rFonts w:ascii="Times New Roman" w:hAnsi="Times New Roman"/>
          <w:sz w:val="24"/>
          <w:szCs w:val="24"/>
          <w:vertAlign w:val="superscript"/>
          <w:lang w:val="en-US"/>
        </w:rPr>
        <w:t>11</w:t>
      </w:r>
      <w:r w:rsidRPr="00E2613D">
        <w:rPr>
          <w:rFonts w:ascii="Times New Roman" w:hAnsi="Times New Roman"/>
          <w:color w:val="000000"/>
          <w:sz w:val="24"/>
          <w:szCs w:val="24"/>
          <w:lang w:val="en-US"/>
        </w:rPr>
        <w:t xml:space="preserve"> </w:t>
      </w:r>
    </w:p>
    <w:p w:rsidR="00EB7003" w:rsidRPr="00E2613D"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 xml:space="preserve">Reviewing the literature, the available evidence for non-surgical treatment of </w:t>
      </w:r>
      <w:proofErr w:type="spellStart"/>
      <w:r w:rsidRPr="00E2613D">
        <w:rPr>
          <w:rFonts w:ascii="Times New Roman" w:hAnsi="Times New Roman"/>
          <w:sz w:val="24"/>
          <w:szCs w:val="24"/>
          <w:lang w:val="en-US"/>
        </w:rPr>
        <w:t>peri</w:t>
      </w:r>
      <w:proofErr w:type="spellEnd"/>
      <w:r w:rsidRPr="00E2613D">
        <w:rPr>
          <w:rFonts w:ascii="Times New Roman" w:hAnsi="Times New Roman"/>
          <w:sz w:val="24"/>
          <w:szCs w:val="24"/>
          <w:lang w:val="en-US"/>
        </w:rPr>
        <w:t xml:space="preserve">-implant </w:t>
      </w:r>
      <w:proofErr w:type="spellStart"/>
      <w:r w:rsidRPr="00E2613D">
        <w:rPr>
          <w:rFonts w:ascii="Times New Roman" w:hAnsi="Times New Roman"/>
          <w:sz w:val="24"/>
          <w:szCs w:val="24"/>
          <w:lang w:val="en-US"/>
        </w:rPr>
        <w:t>mucositis</w:t>
      </w:r>
      <w:proofErr w:type="spellEnd"/>
      <w:r w:rsidRPr="00E2613D">
        <w:rPr>
          <w:rFonts w:ascii="Times New Roman" w:hAnsi="Times New Roman"/>
          <w:sz w:val="24"/>
          <w:szCs w:val="24"/>
          <w:lang w:val="en-US"/>
        </w:rPr>
        <w:t xml:space="preserve"> and </w:t>
      </w:r>
      <w:proofErr w:type="spellStart"/>
      <w:r w:rsidRPr="00E2613D">
        <w:rPr>
          <w:rFonts w:ascii="Times New Roman" w:hAnsi="Times New Roman"/>
          <w:sz w:val="24"/>
          <w:szCs w:val="24"/>
          <w:lang w:val="en-US"/>
        </w:rPr>
        <w:t>peri-implantitis</w:t>
      </w:r>
      <w:proofErr w:type="spellEnd"/>
      <w:r w:rsidRPr="00E2613D">
        <w:rPr>
          <w:rFonts w:ascii="Times New Roman" w:hAnsi="Times New Roman"/>
          <w:sz w:val="24"/>
          <w:szCs w:val="24"/>
          <w:lang w:val="en-US"/>
        </w:rPr>
        <w:t xml:space="preserve"> is scarce</w:t>
      </w:r>
      <w:r>
        <w:rPr>
          <w:rFonts w:ascii="Times New Roman" w:hAnsi="Times New Roman"/>
          <w:sz w:val="24"/>
          <w:szCs w:val="24"/>
          <w:lang w:val="en-US"/>
        </w:rPr>
        <w:t>.</w:t>
      </w:r>
      <w:r w:rsidRPr="00E2613D">
        <w:rPr>
          <w:rFonts w:ascii="Times New Roman" w:hAnsi="Times New Roman"/>
          <w:sz w:val="24"/>
          <w:szCs w:val="24"/>
          <w:lang w:val="en-US"/>
        </w:rPr>
        <w:t xml:space="preserve"> </w:t>
      </w:r>
      <w:r w:rsidRPr="00E2613D">
        <w:rPr>
          <w:rFonts w:ascii="Times New Roman" w:hAnsi="Times New Roman"/>
          <w:sz w:val="24"/>
          <w:szCs w:val="24"/>
          <w:vertAlign w:val="superscript"/>
          <w:lang w:val="en-US"/>
        </w:rPr>
        <w:t>12</w:t>
      </w:r>
    </w:p>
    <w:p w:rsidR="00EB7003" w:rsidRPr="00E2613D" w:rsidRDefault="00EB7003" w:rsidP="00E2613D">
      <w:pPr>
        <w:spacing w:after="0" w:line="480" w:lineRule="auto"/>
        <w:jc w:val="both"/>
        <w:rPr>
          <w:rFonts w:ascii="Times New Roman" w:hAnsi="Times New Roman"/>
          <w:sz w:val="24"/>
          <w:szCs w:val="24"/>
          <w:lang w:val="en-US"/>
        </w:rPr>
      </w:pPr>
      <w:proofErr w:type="spellStart"/>
      <w:r w:rsidRPr="00E2613D">
        <w:rPr>
          <w:rFonts w:ascii="Times New Roman" w:hAnsi="Times New Roman"/>
          <w:sz w:val="24"/>
          <w:szCs w:val="24"/>
          <w:lang w:val="en-US"/>
        </w:rPr>
        <w:t>Peri</w:t>
      </w:r>
      <w:proofErr w:type="spellEnd"/>
      <w:r w:rsidRPr="00E2613D">
        <w:rPr>
          <w:rFonts w:ascii="Times New Roman" w:hAnsi="Times New Roman"/>
          <w:sz w:val="24"/>
          <w:szCs w:val="24"/>
          <w:lang w:val="en-US"/>
        </w:rPr>
        <w:t xml:space="preserve">-implant </w:t>
      </w:r>
      <w:proofErr w:type="spellStart"/>
      <w:r w:rsidRPr="00E2613D">
        <w:rPr>
          <w:rFonts w:ascii="Times New Roman" w:hAnsi="Times New Roman"/>
          <w:sz w:val="24"/>
          <w:szCs w:val="24"/>
          <w:lang w:val="en-US"/>
        </w:rPr>
        <w:t>mucositis</w:t>
      </w:r>
      <w:proofErr w:type="spellEnd"/>
      <w:r w:rsidRPr="00E2613D">
        <w:rPr>
          <w:rFonts w:ascii="Times New Roman" w:hAnsi="Times New Roman"/>
          <w:sz w:val="24"/>
          <w:szCs w:val="24"/>
          <w:lang w:val="en-US"/>
        </w:rPr>
        <w:t xml:space="preserve"> and </w:t>
      </w:r>
      <w:proofErr w:type="spellStart"/>
      <w:r w:rsidRPr="00E2613D">
        <w:rPr>
          <w:rFonts w:ascii="Times New Roman" w:hAnsi="Times New Roman"/>
          <w:sz w:val="24"/>
          <w:szCs w:val="24"/>
          <w:lang w:val="en-US"/>
        </w:rPr>
        <w:t>peri-implantitis</w:t>
      </w:r>
      <w:proofErr w:type="spellEnd"/>
      <w:r w:rsidRPr="00E2613D">
        <w:rPr>
          <w:rFonts w:ascii="Times New Roman" w:hAnsi="Times New Roman"/>
          <w:sz w:val="24"/>
          <w:szCs w:val="24"/>
          <w:lang w:val="en-US"/>
        </w:rPr>
        <w:t xml:space="preserve"> differ with respect to treatment</w:t>
      </w:r>
      <w:r>
        <w:rPr>
          <w:rFonts w:ascii="Times New Roman" w:hAnsi="Times New Roman"/>
          <w:sz w:val="24"/>
          <w:szCs w:val="24"/>
          <w:lang w:val="en-US"/>
        </w:rPr>
        <w:t>.</w:t>
      </w:r>
      <w:r w:rsidRPr="00E2613D">
        <w:rPr>
          <w:rFonts w:ascii="Times New Roman" w:hAnsi="Times New Roman"/>
          <w:sz w:val="24"/>
          <w:szCs w:val="24"/>
          <w:lang w:val="en-US"/>
        </w:rPr>
        <w:t xml:space="preserve"> </w:t>
      </w:r>
      <w:r w:rsidRPr="00E2613D">
        <w:rPr>
          <w:rFonts w:ascii="Times New Roman" w:hAnsi="Times New Roman"/>
          <w:sz w:val="24"/>
          <w:szCs w:val="24"/>
          <w:vertAlign w:val="superscript"/>
          <w:lang w:val="en-US"/>
        </w:rPr>
        <w:t>1</w:t>
      </w:r>
      <w:r w:rsidRPr="00E2613D">
        <w:rPr>
          <w:rFonts w:ascii="Times New Roman" w:hAnsi="Times New Roman"/>
          <w:sz w:val="24"/>
          <w:szCs w:val="24"/>
          <w:lang w:val="en-US"/>
        </w:rPr>
        <w:t xml:space="preserve">  Depending on the sever</w:t>
      </w:r>
      <w:r w:rsidRPr="00E2613D">
        <w:rPr>
          <w:rFonts w:ascii="Times New Roman" w:hAnsi="Times New Roman"/>
          <w:sz w:val="24"/>
          <w:szCs w:val="24"/>
          <w:lang w:val="en-US"/>
        </w:rPr>
        <w:softHyphen/>
        <w:t xml:space="preserve">ity of the </w:t>
      </w:r>
      <w:proofErr w:type="spellStart"/>
      <w:r w:rsidRPr="00E2613D">
        <w:rPr>
          <w:rFonts w:ascii="Times New Roman" w:hAnsi="Times New Roman"/>
          <w:sz w:val="24"/>
          <w:szCs w:val="24"/>
          <w:lang w:val="en-US"/>
        </w:rPr>
        <w:t>peri-implantitis</w:t>
      </w:r>
      <w:proofErr w:type="spellEnd"/>
      <w:r w:rsidRPr="00E2613D">
        <w:rPr>
          <w:rFonts w:ascii="Times New Roman" w:hAnsi="Times New Roman"/>
          <w:sz w:val="24"/>
          <w:szCs w:val="24"/>
          <w:lang w:val="en-US"/>
        </w:rPr>
        <w:t xml:space="preserve"> lesion, surgical or nonsurgical procedures should be implemented</w:t>
      </w:r>
      <w:r>
        <w:rPr>
          <w:rFonts w:ascii="Times New Roman" w:hAnsi="Times New Roman"/>
          <w:sz w:val="24"/>
          <w:szCs w:val="24"/>
          <w:lang w:val="en-US"/>
        </w:rPr>
        <w:t>.</w:t>
      </w:r>
      <w:r w:rsidRPr="00E2613D">
        <w:rPr>
          <w:rFonts w:ascii="Times New Roman" w:hAnsi="Times New Roman"/>
          <w:sz w:val="24"/>
          <w:szCs w:val="24"/>
          <w:lang w:val="en-US"/>
        </w:rPr>
        <w:t xml:space="preserve"> </w:t>
      </w:r>
      <w:r w:rsidRPr="00E2613D">
        <w:rPr>
          <w:rFonts w:ascii="Times New Roman" w:hAnsi="Times New Roman"/>
          <w:sz w:val="24"/>
          <w:szCs w:val="24"/>
          <w:vertAlign w:val="superscript"/>
          <w:lang w:val="en-US"/>
        </w:rPr>
        <w:t>10</w:t>
      </w:r>
      <w:r w:rsidRPr="00E2613D">
        <w:rPr>
          <w:rFonts w:ascii="Times New Roman" w:hAnsi="Times New Roman"/>
          <w:sz w:val="24"/>
          <w:szCs w:val="24"/>
          <w:lang w:val="en-US"/>
        </w:rPr>
        <w:t xml:space="preserve"> </w:t>
      </w:r>
    </w:p>
    <w:p w:rsidR="00EB7003" w:rsidRPr="00E2613D"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 xml:space="preserve">It was observed that mechanical non-surgical therapy could be effective in the treatment of </w:t>
      </w:r>
      <w:proofErr w:type="spellStart"/>
      <w:r w:rsidRPr="00E2613D">
        <w:rPr>
          <w:rFonts w:ascii="Times New Roman" w:hAnsi="Times New Roman"/>
          <w:sz w:val="24"/>
          <w:szCs w:val="24"/>
          <w:lang w:val="en-US"/>
        </w:rPr>
        <w:t>peri</w:t>
      </w:r>
      <w:proofErr w:type="spellEnd"/>
      <w:r w:rsidRPr="00E2613D">
        <w:rPr>
          <w:rFonts w:ascii="Times New Roman" w:hAnsi="Times New Roman"/>
          <w:sz w:val="24"/>
          <w:szCs w:val="24"/>
          <w:lang w:val="en-US"/>
        </w:rPr>
        <w:t xml:space="preserve">-implant </w:t>
      </w:r>
      <w:proofErr w:type="spellStart"/>
      <w:r w:rsidRPr="00E2613D">
        <w:rPr>
          <w:rFonts w:ascii="Times New Roman" w:hAnsi="Times New Roman"/>
          <w:sz w:val="24"/>
          <w:szCs w:val="24"/>
          <w:lang w:val="en-US"/>
        </w:rPr>
        <w:t>mucositis</w:t>
      </w:r>
      <w:proofErr w:type="spellEnd"/>
      <w:r w:rsidRPr="00E2613D">
        <w:rPr>
          <w:rFonts w:ascii="Times New Roman" w:hAnsi="Times New Roman"/>
          <w:sz w:val="24"/>
          <w:szCs w:val="24"/>
          <w:lang w:val="en-US"/>
        </w:rPr>
        <w:t xml:space="preserve"> lesions</w:t>
      </w:r>
      <w:r>
        <w:rPr>
          <w:rFonts w:ascii="Times New Roman" w:hAnsi="Times New Roman"/>
          <w:sz w:val="24"/>
          <w:szCs w:val="24"/>
          <w:lang w:val="en-US"/>
        </w:rPr>
        <w:t>.</w:t>
      </w:r>
      <w:r w:rsidRPr="00E2613D">
        <w:rPr>
          <w:rFonts w:ascii="Times New Roman" w:hAnsi="Times New Roman"/>
          <w:sz w:val="24"/>
          <w:szCs w:val="24"/>
          <w:vertAlign w:val="superscript"/>
          <w:lang w:val="en-US"/>
        </w:rPr>
        <w:t>12</w:t>
      </w:r>
      <w:r w:rsidRPr="00E2613D">
        <w:rPr>
          <w:rFonts w:ascii="Times New Roman" w:hAnsi="Times New Roman"/>
          <w:sz w:val="24"/>
          <w:szCs w:val="24"/>
          <w:lang w:val="en-US"/>
        </w:rPr>
        <w:t xml:space="preserve"> Non-surgical treatments are also recommended for </w:t>
      </w:r>
      <w:proofErr w:type="spellStart"/>
      <w:r w:rsidRPr="00E2613D">
        <w:rPr>
          <w:rFonts w:ascii="Times New Roman" w:hAnsi="Times New Roman"/>
          <w:sz w:val="24"/>
          <w:szCs w:val="24"/>
          <w:lang w:val="en-US"/>
        </w:rPr>
        <w:t>peri</w:t>
      </w:r>
      <w:proofErr w:type="spellEnd"/>
      <w:r w:rsidRPr="00E2613D">
        <w:rPr>
          <w:rFonts w:ascii="Times New Roman" w:hAnsi="Times New Roman"/>
          <w:sz w:val="24"/>
          <w:szCs w:val="24"/>
          <w:lang w:val="en-US"/>
        </w:rPr>
        <w:t xml:space="preserve">-implant defects with less than 2 mm destruction </w:t>
      </w:r>
      <w:r w:rsidRPr="00E2613D">
        <w:rPr>
          <w:rFonts w:ascii="Times New Roman" w:hAnsi="Times New Roman"/>
          <w:sz w:val="24"/>
          <w:szCs w:val="24"/>
          <w:vertAlign w:val="superscript"/>
          <w:lang w:val="en-US"/>
        </w:rPr>
        <w:t>13</w:t>
      </w:r>
      <w:r w:rsidRPr="00E2613D">
        <w:rPr>
          <w:rFonts w:ascii="Times New Roman" w:hAnsi="Times New Roman"/>
          <w:sz w:val="24"/>
          <w:szCs w:val="24"/>
          <w:lang w:val="en-US"/>
        </w:rPr>
        <w:t>or as initial treatment, prior to surgical management</w:t>
      </w:r>
      <w:r>
        <w:rPr>
          <w:rFonts w:ascii="Times New Roman" w:hAnsi="Times New Roman"/>
          <w:sz w:val="24"/>
          <w:szCs w:val="24"/>
          <w:lang w:val="en-US"/>
        </w:rPr>
        <w:t xml:space="preserve">. </w:t>
      </w:r>
      <w:r w:rsidRPr="00E2613D">
        <w:rPr>
          <w:rFonts w:ascii="Times New Roman" w:hAnsi="Times New Roman"/>
          <w:sz w:val="24"/>
          <w:szCs w:val="24"/>
          <w:vertAlign w:val="superscript"/>
          <w:lang w:val="en-US"/>
        </w:rPr>
        <w:t>10</w:t>
      </w:r>
    </w:p>
    <w:p w:rsidR="00EB7003" w:rsidRPr="00E2613D"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The outcome of nonsurgical peri</w:t>
      </w:r>
      <w:r w:rsidRPr="00E2613D">
        <w:rPr>
          <w:rFonts w:ascii="Times New Roman" w:hAnsi="Times New Roman"/>
          <w:sz w:val="24"/>
          <w:szCs w:val="24"/>
          <w:lang w:val="en-US"/>
        </w:rPr>
        <w:softHyphen/>
        <w:t xml:space="preserve">odontal treatment of </w:t>
      </w:r>
      <w:proofErr w:type="spellStart"/>
      <w:r w:rsidRPr="00E2613D">
        <w:rPr>
          <w:rFonts w:ascii="Times New Roman" w:hAnsi="Times New Roman"/>
          <w:sz w:val="24"/>
          <w:szCs w:val="24"/>
          <w:lang w:val="en-US"/>
        </w:rPr>
        <w:t>peri-implantitis</w:t>
      </w:r>
      <w:proofErr w:type="spellEnd"/>
      <w:r w:rsidRPr="00E2613D">
        <w:rPr>
          <w:rFonts w:ascii="Times New Roman" w:hAnsi="Times New Roman"/>
          <w:sz w:val="24"/>
          <w:szCs w:val="24"/>
          <w:lang w:val="en-US"/>
        </w:rPr>
        <w:t xml:space="preserve"> is inconsistent and unpredictable</w:t>
      </w:r>
      <w:r>
        <w:rPr>
          <w:rFonts w:ascii="Times New Roman" w:hAnsi="Times New Roman"/>
          <w:sz w:val="24"/>
          <w:szCs w:val="24"/>
          <w:lang w:val="en-US"/>
        </w:rPr>
        <w:t>.</w:t>
      </w:r>
      <w:r w:rsidRPr="00E2613D">
        <w:rPr>
          <w:rFonts w:ascii="Times New Roman" w:hAnsi="Times New Roman"/>
          <w:sz w:val="24"/>
          <w:szCs w:val="24"/>
          <w:vertAlign w:val="superscript"/>
          <w:lang w:val="en-US"/>
        </w:rPr>
        <w:t>14</w:t>
      </w:r>
      <w:r w:rsidRPr="00E2613D">
        <w:rPr>
          <w:rFonts w:ascii="Times New Roman" w:hAnsi="Times New Roman"/>
          <w:sz w:val="24"/>
          <w:szCs w:val="24"/>
          <w:lang w:val="en-US"/>
        </w:rPr>
        <w:t xml:space="preserve"> The decision as to whether a ques</w:t>
      </w:r>
      <w:r w:rsidRPr="00E2613D">
        <w:rPr>
          <w:rFonts w:ascii="Times New Roman" w:hAnsi="Times New Roman"/>
          <w:sz w:val="24"/>
          <w:szCs w:val="24"/>
          <w:lang w:val="en-US"/>
        </w:rPr>
        <w:softHyphen/>
        <w:t xml:space="preserve">tionable implant should be treated and </w:t>
      </w:r>
      <w:r w:rsidRPr="00E2613D">
        <w:rPr>
          <w:rFonts w:ascii="Times New Roman" w:hAnsi="Times New Roman"/>
          <w:sz w:val="24"/>
          <w:szCs w:val="24"/>
          <w:lang w:val="en-US"/>
        </w:rPr>
        <w:lastRenderedPageBreak/>
        <w:t>maintained non-surgically or surgically is complicated due to vari</w:t>
      </w:r>
      <w:r w:rsidRPr="00E2613D">
        <w:rPr>
          <w:rFonts w:ascii="Times New Roman" w:hAnsi="Times New Roman"/>
          <w:sz w:val="24"/>
          <w:szCs w:val="24"/>
          <w:lang w:val="en-US"/>
        </w:rPr>
        <w:softHyphen/>
        <w:t xml:space="preserve">ables related to patient behavior. Nonsurgical periodontal treatment is indicated when a patient has medical or psychological contraindications. In </w:t>
      </w:r>
      <w:proofErr w:type="spellStart"/>
      <w:r w:rsidRPr="00E2613D">
        <w:rPr>
          <w:rFonts w:ascii="Times New Roman" w:hAnsi="Times New Roman"/>
          <w:sz w:val="24"/>
          <w:szCs w:val="24"/>
          <w:lang w:val="en-US"/>
        </w:rPr>
        <w:t>peri</w:t>
      </w:r>
      <w:proofErr w:type="spellEnd"/>
      <w:r w:rsidRPr="00E2613D">
        <w:rPr>
          <w:rFonts w:ascii="Times New Roman" w:hAnsi="Times New Roman"/>
          <w:sz w:val="24"/>
          <w:szCs w:val="24"/>
          <w:lang w:val="en-US"/>
        </w:rPr>
        <w:t>-implant infections, 5 and 6 mm probing depths are frequently found and initially treated non-surgically</w:t>
      </w:r>
      <w:r>
        <w:rPr>
          <w:rFonts w:ascii="Times New Roman" w:hAnsi="Times New Roman"/>
          <w:sz w:val="24"/>
          <w:szCs w:val="24"/>
          <w:lang w:val="en-US"/>
        </w:rPr>
        <w:t>.</w:t>
      </w:r>
      <w:r>
        <w:rPr>
          <w:rFonts w:ascii="Times New Roman" w:hAnsi="Times New Roman"/>
          <w:sz w:val="24"/>
          <w:szCs w:val="24"/>
          <w:vertAlign w:val="superscript"/>
          <w:lang w:val="en-US"/>
        </w:rPr>
        <w:t>10</w:t>
      </w:r>
    </w:p>
    <w:p w:rsidR="00EB7003" w:rsidRPr="00E2613D" w:rsidRDefault="00EB7003" w:rsidP="00E2613D">
      <w:pPr>
        <w:spacing w:after="0" w:line="480" w:lineRule="auto"/>
        <w:jc w:val="both"/>
        <w:rPr>
          <w:rFonts w:ascii="Times New Roman" w:hAnsi="Times New Roman"/>
          <w:b/>
          <w:bCs/>
          <w:sz w:val="24"/>
          <w:szCs w:val="24"/>
          <w:lang w:val="en-US"/>
        </w:rPr>
      </w:pPr>
      <w:r w:rsidRPr="00E2613D">
        <w:rPr>
          <w:rFonts w:ascii="Times New Roman" w:hAnsi="Times New Roman"/>
          <w:sz w:val="24"/>
          <w:szCs w:val="24"/>
          <w:lang w:val="en-US"/>
        </w:rPr>
        <w:t xml:space="preserve">As </w:t>
      </w:r>
      <w:proofErr w:type="spellStart"/>
      <w:r w:rsidRPr="00E2613D">
        <w:rPr>
          <w:rFonts w:ascii="Times New Roman" w:hAnsi="Times New Roman"/>
          <w:sz w:val="24"/>
          <w:szCs w:val="24"/>
          <w:lang w:val="en-US"/>
        </w:rPr>
        <w:t>peri</w:t>
      </w:r>
      <w:proofErr w:type="spellEnd"/>
      <w:r w:rsidRPr="00E2613D">
        <w:rPr>
          <w:rFonts w:ascii="Times New Roman" w:hAnsi="Times New Roman"/>
          <w:sz w:val="24"/>
          <w:szCs w:val="24"/>
          <w:lang w:val="en-US"/>
        </w:rPr>
        <w:t>-implant diseases are initiated and exacerbated by bacteria then microbiota and their products removal becomes essential. Commonly used approaches for non-surgical implant surface detoxification are both mechanical and chemical methods</w:t>
      </w:r>
      <w:r w:rsidRPr="00E2613D">
        <w:rPr>
          <w:rFonts w:ascii="Times New Roman" w:hAnsi="Times New Roman"/>
          <w:b/>
          <w:bCs/>
          <w:sz w:val="24"/>
          <w:szCs w:val="24"/>
          <w:lang w:val="en-US"/>
        </w:rPr>
        <w:t>.</w:t>
      </w:r>
    </w:p>
    <w:p w:rsidR="00EB7003" w:rsidRPr="00E2613D"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 xml:space="preserve">In the case of home-use oral-hygiene products, mechanical plaque control, together with the use of an antiseptic, may provide benefit in the treatment of </w:t>
      </w:r>
      <w:proofErr w:type="spellStart"/>
      <w:r w:rsidRPr="00E2613D">
        <w:rPr>
          <w:rFonts w:ascii="Times New Roman" w:hAnsi="Times New Roman"/>
          <w:sz w:val="24"/>
          <w:szCs w:val="24"/>
          <w:lang w:val="en-US"/>
        </w:rPr>
        <w:t>peri</w:t>
      </w:r>
      <w:proofErr w:type="spellEnd"/>
      <w:r w:rsidRPr="00E2613D">
        <w:rPr>
          <w:rFonts w:ascii="Times New Roman" w:hAnsi="Times New Roman"/>
          <w:sz w:val="24"/>
          <w:szCs w:val="24"/>
          <w:lang w:val="en-US"/>
        </w:rPr>
        <w:t xml:space="preserve">-implant </w:t>
      </w:r>
      <w:proofErr w:type="spellStart"/>
      <w:r w:rsidRPr="00E2613D">
        <w:rPr>
          <w:rFonts w:ascii="Times New Roman" w:hAnsi="Times New Roman"/>
          <w:sz w:val="24"/>
          <w:szCs w:val="24"/>
          <w:lang w:val="en-US"/>
        </w:rPr>
        <w:t>mucositis</w:t>
      </w:r>
      <w:proofErr w:type="spellEnd"/>
      <w:r w:rsidRPr="00E2613D">
        <w:rPr>
          <w:rFonts w:ascii="Times New Roman" w:hAnsi="Times New Roman"/>
          <w:sz w:val="24"/>
          <w:szCs w:val="24"/>
          <w:lang w:val="en-US"/>
        </w:rPr>
        <w:t xml:space="preserve"> in terms of reduction of bleeding on probing and some-times in reduction of the plaque index</w:t>
      </w:r>
      <w:r>
        <w:rPr>
          <w:rFonts w:ascii="Times New Roman" w:hAnsi="Times New Roman"/>
          <w:sz w:val="24"/>
          <w:szCs w:val="24"/>
          <w:lang w:val="en-US"/>
        </w:rPr>
        <w:t>.</w:t>
      </w:r>
      <w:r w:rsidRPr="00E2613D">
        <w:rPr>
          <w:rFonts w:ascii="Times New Roman" w:hAnsi="Times New Roman"/>
          <w:sz w:val="24"/>
          <w:szCs w:val="24"/>
          <w:vertAlign w:val="superscript"/>
          <w:lang w:val="en-US"/>
        </w:rPr>
        <w:t>15</w:t>
      </w:r>
      <w:r w:rsidRPr="00E2613D">
        <w:rPr>
          <w:rFonts w:ascii="Times New Roman" w:hAnsi="Times New Roman"/>
          <w:sz w:val="24"/>
          <w:szCs w:val="24"/>
          <w:vertAlign w:val="superscript"/>
          <w:lang w:val="en-GB"/>
        </w:rPr>
        <w:t xml:space="preserve"> </w:t>
      </w:r>
    </w:p>
    <w:p w:rsidR="00EB7003" w:rsidRPr="00E2613D"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 xml:space="preserve">Combination therapy i.e. non-surgical periodontal treatment plus adjunctive antimicrobial treatment by locally delivered bio-adhesive dental gel showed a trend in reducing bleeding on probing scores in </w:t>
      </w:r>
      <w:proofErr w:type="spellStart"/>
      <w:r w:rsidRPr="00E2613D">
        <w:rPr>
          <w:rFonts w:ascii="Times New Roman" w:hAnsi="Times New Roman"/>
          <w:sz w:val="24"/>
          <w:szCs w:val="24"/>
          <w:lang w:val="en-US"/>
        </w:rPr>
        <w:t>periimplant</w:t>
      </w:r>
      <w:proofErr w:type="spellEnd"/>
      <w:r w:rsidRPr="00E2613D">
        <w:rPr>
          <w:rFonts w:ascii="Times New Roman" w:hAnsi="Times New Roman"/>
          <w:sz w:val="24"/>
          <w:szCs w:val="24"/>
          <w:lang w:val="en-US"/>
        </w:rPr>
        <w:t xml:space="preserve"> </w:t>
      </w:r>
      <w:proofErr w:type="spellStart"/>
      <w:r w:rsidRPr="00E2613D">
        <w:rPr>
          <w:rFonts w:ascii="Times New Roman" w:hAnsi="Times New Roman"/>
          <w:sz w:val="24"/>
          <w:szCs w:val="24"/>
          <w:lang w:val="en-US"/>
        </w:rPr>
        <w:t>mucositis</w:t>
      </w:r>
      <w:proofErr w:type="spellEnd"/>
      <w:r w:rsidRPr="00E2613D">
        <w:rPr>
          <w:rFonts w:ascii="Times New Roman" w:hAnsi="Times New Roman"/>
          <w:sz w:val="24"/>
          <w:szCs w:val="24"/>
          <w:lang w:val="en-US"/>
        </w:rPr>
        <w:t xml:space="preserve">. These outcomes may improve patient’s comfort and the ability to perform proper oral hygiene. Improved </w:t>
      </w:r>
      <w:proofErr w:type="spellStart"/>
      <w:r w:rsidRPr="00E2613D">
        <w:rPr>
          <w:rFonts w:ascii="Times New Roman" w:hAnsi="Times New Roman"/>
          <w:sz w:val="24"/>
          <w:szCs w:val="24"/>
          <w:lang w:val="en-US"/>
        </w:rPr>
        <w:t>periimplant</w:t>
      </w:r>
      <w:proofErr w:type="spellEnd"/>
      <w:r w:rsidRPr="00E2613D">
        <w:rPr>
          <w:rFonts w:ascii="Times New Roman" w:hAnsi="Times New Roman"/>
          <w:sz w:val="24"/>
          <w:szCs w:val="24"/>
          <w:lang w:val="en-US"/>
        </w:rPr>
        <w:t xml:space="preserve"> mucosal health may also be associated with a reduced risk for the development of </w:t>
      </w:r>
      <w:proofErr w:type="spellStart"/>
      <w:r w:rsidRPr="00E2613D">
        <w:rPr>
          <w:rFonts w:ascii="Times New Roman" w:hAnsi="Times New Roman"/>
          <w:sz w:val="24"/>
          <w:szCs w:val="24"/>
          <w:lang w:val="en-US"/>
        </w:rPr>
        <w:t>perimplantitis</w:t>
      </w:r>
      <w:proofErr w:type="spellEnd"/>
      <w:r w:rsidRPr="00E2613D">
        <w:rPr>
          <w:rFonts w:ascii="Times New Roman" w:hAnsi="Times New Roman"/>
          <w:sz w:val="24"/>
          <w:szCs w:val="24"/>
          <w:lang w:val="en-US"/>
        </w:rPr>
        <w:t>, therefore having a secondary preventive effect</w:t>
      </w:r>
      <w:r>
        <w:rPr>
          <w:rFonts w:ascii="Times New Roman" w:hAnsi="Times New Roman"/>
          <w:sz w:val="24"/>
          <w:szCs w:val="24"/>
          <w:lang w:val="en-US"/>
        </w:rPr>
        <w:t>.</w:t>
      </w:r>
      <w:r w:rsidRPr="00E2613D">
        <w:rPr>
          <w:rFonts w:ascii="Times New Roman" w:hAnsi="Times New Roman"/>
          <w:sz w:val="24"/>
          <w:szCs w:val="24"/>
          <w:vertAlign w:val="superscript"/>
          <w:lang w:val="en-US"/>
        </w:rPr>
        <w:t>16</w:t>
      </w:r>
    </w:p>
    <w:p w:rsidR="00EB7003" w:rsidRPr="00E2613D" w:rsidRDefault="00EB7003" w:rsidP="00E2613D">
      <w:pPr>
        <w:spacing w:after="0" w:line="480" w:lineRule="auto"/>
        <w:jc w:val="both"/>
        <w:rPr>
          <w:rFonts w:ascii="Times New Roman" w:hAnsi="Times New Roman"/>
          <w:bCs/>
          <w:sz w:val="24"/>
          <w:szCs w:val="24"/>
          <w:highlight w:val="yellow"/>
          <w:lang w:val="en-US"/>
        </w:rPr>
      </w:pPr>
      <w:r w:rsidRPr="00E2613D">
        <w:rPr>
          <w:rFonts w:ascii="Times New Roman" w:hAnsi="Times New Roman"/>
          <w:bCs/>
          <w:sz w:val="24"/>
          <w:szCs w:val="24"/>
          <w:lang w:val="en-US"/>
        </w:rPr>
        <w:t xml:space="preserve">Our results demonstrated that HG in association with standard treatment for </w:t>
      </w:r>
      <w:proofErr w:type="spellStart"/>
      <w:r w:rsidRPr="00E2613D">
        <w:rPr>
          <w:rFonts w:ascii="Times New Roman" w:hAnsi="Times New Roman"/>
          <w:bCs/>
          <w:sz w:val="24"/>
          <w:szCs w:val="24"/>
          <w:lang w:val="en-US"/>
        </w:rPr>
        <w:t>peri</w:t>
      </w:r>
      <w:proofErr w:type="spellEnd"/>
      <w:r w:rsidRPr="00E2613D">
        <w:rPr>
          <w:rFonts w:ascii="Times New Roman" w:hAnsi="Times New Roman"/>
          <w:bCs/>
          <w:sz w:val="24"/>
          <w:szCs w:val="24"/>
          <w:lang w:val="en-US"/>
        </w:rPr>
        <w:t xml:space="preserve">-implant </w:t>
      </w:r>
      <w:proofErr w:type="spellStart"/>
      <w:r w:rsidRPr="00E2613D">
        <w:rPr>
          <w:rFonts w:ascii="Times New Roman" w:hAnsi="Times New Roman"/>
          <w:bCs/>
          <w:sz w:val="24"/>
          <w:szCs w:val="24"/>
          <w:lang w:val="en-US"/>
        </w:rPr>
        <w:t>mucositis</w:t>
      </w:r>
      <w:proofErr w:type="spellEnd"/>
      <w:r w:rsidRPr="00E2613D">
        <w:rPr>
          <w:rFonts w:ascii="Times New Roman" w:hAnsi="Times New Roman"/>
          <w:bCs/>
          <w:sz w:val="24"/>
          <w:szCs w:val="24"/>
          <w:lang w:val="en-US"/>
        </w:rPr>
        <w:t xml:space="preserve"> is effective in reducing probing depth (PD) and</w:t>
      </w:r>
      <w:r w:rsidRPr="00E2613D">
        <w:rPr>
          <w:rFonts w:ascii="Times New Roman" w:hAnsi="Times New Roman"/>
          <w:sz w:val="24"/>
          <w:szCs w:val="24"/>
          <w:lang w:val="en-US"/>
        </w:rPr>
        <w:t xml:space="preserve"> bleeding on probing (BOP) due to its </w:t>
      </w:r>
      <w:proofErr w:type="spellStart"/>
      <w:r w:rsidRPr="00E2613D">
        <w:rPr>
          <w:rFonts w:ascii="Times New Roman" w:hAnsi="Times New Roman"/>
          <w:sz w:val="24"/>
          <w:szCs w:val="24"/>
          <w:lang w:val="en-US"/>
        </w:rPr>
        <w:t>antiflogistic</w:t>
      </w:r>
      <w:proofErr w:type="spellEnd"/>
      <w:r w:rsidRPr="00E2613D">
        <w:rPr>
          <w:rFonts w:ascii="Times New Roman" w:hAnsi="Times New Roman"/>
          <w:sz w:val="24"/>
          <w:szCs w:val="24"/>
          <w:lang w:val="en-US"/>
        </w:rPr>
        <w:t xml:space="preserve"> and antiseptic properties, enhanced by the high bio-adhesive capability. The limited antibacterial  effect on specific </w:t>
      </w:r>
      <w:proofErr w:type="spellStart"/>
      <w:r w:rsidRPr="00E2613D">
        <w:rPr>
          <w:rFonts w:ascii="Times New Roman" w:hAnsi="Times New Roman"/>
          <w:sz w:val="24"/>
          <w:szCs w:val="24"/>
          <w:lang w:val="en-US"/>
        </w:rPr>
        <w:t>microflora</w:t>
      </w:r>
      <w:proofErr w:type="spellEnd"/>
      <w:r w:rsidRPr="00E2613D">
        <w:rPr>
          <w:rFonts w:ascii="Times New Roman" w:hAnsi="Times New Roman"/>
          <w:sz w:val="24"/>
          <w:szCs w:val="24"/>
          <w:lang w:val="en-US"/>
        </w:rPr>
        <w:t xml:space="preserve"> can be explained since the quantity of antimicrobial agents is low in HG, while the depth of  the controlled </w:t>
      </w:r>
      <w:proofErr w:type="spellStart"/>
      <w:r w:rsidRPr="00E2613D">
        <w:rPr>
          <w:rFonts w:ascii="Times New Roman" w:hAnsi="Times New Roman"/>
          <w:sz w:val="24"/>
          <w:szCs w:val="24"/>
          <w:lang w:val="en-US"/>
        </w:rPr>
        <w:t>peri</w:t>
      </w:r>
      <w:proofErr w:type="spellEnd"/>
      <w:r w:rsidRPr="00E2613D">
        <w:rPr>
          <w:rFonts w:ascii="Times New Roman" w:hAnsi="Times New Roman"/>
          <w:sz w:val="24"/>
          <w:szCs w:val="24"/>
          <w:lang w:val="en-US"/>
        </w:rPr>
        <w:t>-implant pockets was 4-6 mm.</w:t>
      </w:r>
    </w:p>
    <w:p w:rsidR="00EB7003" w:rsidRPr="00E2613D"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color w:val="1A1A1A"/>
          <w:sz w:val="24"/>
          <w:szCs w:val="24"/>
          <w:lang w:val="en-US"/>
        </w:rPr>
        <w:t>The scientific evidence supports the adjunctive use of local antimicrobials to debridement in deep</w:t>
      </w:r>
      <w:r>
        <w:rPr>
          <w:rFonts w:ascii="Times New Roman" w:hAnsi="Times New Roman"/>
          <w:color w:val="1A1A1A"/>
          <w:sz w:val="24"/>
          <w:szCs w:val="24"/>
          <w:lang w:val="en-US"/>
        </w:rPr>
        <w:t xml:space="preserve"> or recurrent periodontal sites.</w:t>
      </w:r>
      <w:r w:rsidRPr="00E2613D">
        <w:rPr>
          <w:rFonts w:ascii="Times New Roman" w:hAnsi="Times New Roman"/>
          <w:color w:val="1A1A1A"/>
          <w:sz w:val="24"/>
          <w:szCs w:val="24"/>
          <w:vertAlign w:val="superscript"/>
          <w:lang w:val="en-US"/>
        </w:rPr>
        <w:t>17</w:t>
      </w:r>
      <w:r w:rsidRPr="00E2613D">
        <w:rPr>
          <w:rFonts w:ascii="Times New Roman" w:hAnsi="Times New Roman"/>
          <w:color w:val="1A1A1A"/>
          <w:sz w:val="24"/>
          <w:szCs w:val="24"/>
          <w:lang w:val="en-US"/>
        </w:rPr>
        <w:t xml:space="preserve"> </w:t>
      </w:r>
      <w:r w:rsidRPr="00E2613D">
        <w:rPr>
          <w:rFonts w:ascii="Times New Roman" w:hAnsi="Times New Roman"/>
          <w:sz w:val="24"/>
          <w:szCs w:val="24"/>
          <w:lang w:val="en-US" w:eastAsia="it-IT"/>
        </w:rPr>
        <w:t xml:space="preserve"> </w:t>
      </w:r>
      <w:r w:rsidRPr="00E2613D">
        <w:rPr>
          <w:rFonts w:ascii="Times New Roman" w:hAnsi="Times New Roman"/>
          <w:sz w:val="24"/>
          <w:szCs w:val="24"/>
          <w:lang w:val="en-US"/>
        </w:rPr>
        <w:t xml:space="preserve">Employing local antimicrobials as an adjunct to mechanical treatment in case of </w:t>
      </w:r>
      <w:proofErr w:type="spellStart"/>
      <w:r w:rsidRPr="00E2613D">
        <w:rPr>
          <w:rFonts w:ascii="Times New Roman" w:hAnsi="Times New Roman"/>
          <w:sz w:val="24"/>
          <w:szCs w:val="24"/>
          <w:lang w:val="en-US"/>
        </w:rPr>
        <w:t>peri</w:t>
      </w:r>
      <w:proofErr w:type="spellEnd"/>
      <w:r w:rsidRPr="00E2613D">
        <w:rPr>
          <w:rFonts w:ascii="Times New Roman" w:hAnsi="Times New Roman"/>
          <w:sz w:val="24"/>
          <w:szCs w:val="24"/>
          <w:lang w:val="en-US"/>
        </w:rPr>
        <w:t xml:space="preserve">-implant </w:t>
      </w:r>
      <w:proofErr w:type="spellStart"/>
      <w:r w:rsidRPr="00E2613D">
        <w:rPr>
          <w:rFonts w:ascii="Times New Roman" w:hAnsi="Times New Roman"/>
          <w:sz w:val="24"/>
          <w:szCs w:val="24"/>
          <w:lang w:val="en-US"/>
        </w:rPr>
        <w:t>mucositis</w:t>
      </w:r>
      <w:proofErr w:type="spellEnd"/>
      <w:r w:rsidRPr="00E2613D">
        <w:rPr>
          <w:rFonts w:ascii="Times New Roman" w:hAnsi="Times New Roman"/>
          <w:sz w:val="24"/>
          <w:szCs w:val="24"/>
          <w:lang w:val="en-US"/>
        </w:rPr>
        <w:t xml:space="preserve"> and </w:t>
      </w:r>
      <w:proofErr w:type="spellStart"/>
      <w:r w:rsidRPr="00E2613D">
        <w:rPr>
          <w:rFonts w:ascii="Times New Roman" w:hAnsi="Times New Roman"/>
          <w:sz w:val="24"/>
          <w:szCs w:val="24"/>
          <w:lang w:val="en-US"/>
        </w:rPr>
        <w:t>peri-implantitis</w:t>
      </w:r>
      <w:proofErr w:type="spellEnd"/>
      <w:r w:rsidRPr="00E2613D">
        <w:rPr>
          <w:rFonts w:ascii="Times New Roman" w:hAnsi="Times New Roman"/>
          <w:sz w:val="24"/>
          <w:szCs w:val="24"/>
          <w:lang w:val="en-US"/>
        </w:rPr>
        <w:t xml:space="preserve"> demonstrated </w:t>
      </w:r>
      <w:r w:rsidRPr="00E2613D">
        <w:rPr>
          <w:rFonts w:ascii="Times New Roman" w:hAnsi="Times New Roman"/>
          <w:sz w:val="24"/>
          <w:szCs w:val="24"/>
          <w:lang w:val="en-US"/>
        </w:rPr>
        <w:lastRenderedPageBreak/>
        <w:t>mean improvements of bleeding on probing (BOP) and probing depths, but this therapy did not resolve the lesion in all case</w:t>
      </w:r>
      <w:r>
        <w:rPr>
          <w:rFonts w:ascii="Times New Roman" w:hAnsi="Times New Roman"/>
          <w:sz w:val="24"/>
          <w:szCs w:val="24"/>
          <w:lang w:val="en-US"/>
        </w:rPr>
        <w:t>.</w:t>
      </w:r>
      <w:r w:rsidRPr="00E2613D">
        <w:rPr>
          <w:rFonts w:ascii="Times New Roman" w:hAnsi="Times New Roman"/>
          <w:sz w:val="24"/>
          <w:szCs w:val="24"/>
          <w:vertAlign w:val="superscript"/>
          <w:lang w:val="en-US"/>
        </w:rPr>
        <w:t>12</w:t>
      </w:r>
      <w:r w:rsidRPr="00E2613D">
        <w:rPr>
          <w:rFonts w:ascii="Times New Roman" w:hAnsi="Times New Roman"/>
          <w:sz w:val="24"/>
          <w:szCs w:val="24"/>
          <w:lang w:val="en-US"/>
        </w:rPr>
        <w:t xml:space="preserve">  The addition of chlorhexidine to mechanical debridement did not enhance the results, on </w:t>
      </w:r>
      <w:proofErr w:type="spellStart"/>
      <w:r w:rsidRPr="00E2613D">
        <w:rPr>
          <w:rFonts w:ascii="Times New Roman" w:hAnsi="Times New Roman"/>
          <w:sz w:val="24"/>
          <w:szCs w:val="24"/>
          <w:lang w:val="en-US"/>
        </w:rPr>
        <w:t>peri</w:t>
      </w:r>
      <w:proofErr w:type="spellEnd"/>
      <w:r w:rsidRPr="00E2613D">
        <w:rPr>
          <w:rFonts w:ascii="Times New Roman" w:hAnsi="Times New Roman"/>
          <w:sz w:val="24"/>
          <w:szCs w:val="24"/>
          <w:lang w:val="en-US"/>
        </w:rPr>
        <w:t xml:space="preserve">-implant </w:t>
      </w:r>
      <w:proofErr w:type="spellStart"/>
      <w:r w:rsidRPr="00E2613D">
        <w:rPr>
          <w:rFonts w:ascii="Times New Roman" w:hAnsi="Times New Roman"/>
          <w:sz w:val="24"/>
          <w:szCs w:val="24"/>
          <w:lang w:val="en-US"/>
        </w:rPr>
        <w:t>mucositis</w:t>
      </w:r>
      <w:proofErr w:type="spellEnd"/>
      <w:r w:rsidRPr="00E2613D">
        <w:rPr>
          <w:rFonts w:ascii="Times New Roman" w:hAnsi="Times New Roman"/>
          <w:sz w:val="24"/>
          <w:szCs w:val="24"/>
          <w:lang w:val="en-US"/>
        </w:rPr>
        <w:t>, as compared to mechanical debridement alone</w:t>
      </w:r>
      <w:r>
        <w:rPr>
          <w:rFonts w:ascii="Times New Roman" w:hAnsi="Times New Roman"/>
          <w:sz w:val="24"/>
          <w:szCs w:val="24"/>
          <w:lang w:val="en-US"/>
        </w:rPr>
        <w:t>.</w:t>
      </w:r>
      <w:r w:rsidRPr="00E2613D">
        <w:rPr>
          <w:rFonts w:ascii="Times New Roman" w:hAnsi="Times New Roman"/>
          <w:sz w:val="24"/>
          <w:szCs w:val="24"/>
          <w:vertAlign w:val="superscript"/>
          <w:lang w:val="en-US"/>
        </w:rPr>
        <w:t>7</w:t>
      </w:r>
    </w:p>
    <w:p w:rsidR="00EB7003" w:rsidRPr="00E2613D"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Care should be exercised in the use of acidic chemicals to detoxify implant surfaces, due to surface alterations in the titanium oxide layer that appears to be necessary for reattachment</w:t>
      </w:r>
      <w:r w:rsidRPr="00E2613D">
        <w:rPr>
          <w:rFonts w:ascii="Times New Roman" w:hAnsi="Times New Roman"/>
          <w:sz w:val="24"/>
          <w:szCs w:val="24"/>
          <w:vertAlign w:val="superscript"/>
          <w:lang w:val="en-US"/>
        </w:rPr>
        <w:t>18</w:t>
      </w:r>
      <w:r w:rsidRPr="00E2613D">
        <w:rPr>
          <w:rFonts w:ascii="Times New Roman" w:hAnsi="Times New Roman"/>
          <w:sz w:val="24"/>
          <w:szCs w:val="24"/>
          <w:lang w:val="en-US"/>
        </w:rPr>
        <w:t xml:space="preserve">. </w:t>
      </w:r>
      <w:r w:rsidRPr="00E2613D">
        <w:rPr>
          <w:rFonts w:ascii="Times New Roman" w:hAnsi="Times New Roman"/>
          <w:sz w:val="24"/>
          <w:szCs w:val="24"/>
          <w:lang w:val="en-GB"/>
        </w:rPr>
        <w:t>Product safety and efficacy are highly required</w:t>
      </w:r>
      <w:r w:rsidRPr="00E2613D">
        <w:rPr>
          <w:rFonts w:ascii="Times New Roman" w:hAnsi="Times New Roman"/>
          <w:color w:val="C00000"/>
          <w:sz w:val="24"/>
          <w:szCs w:val="24"/>
          <w:lang w:val="en-GB"/>
        </w:rPr>
        <w:t xml:space="preserve">. </w:t>
      </w:r>
      <w:r w:rsidRPr="00E2613D">
        <w:rPr>
          <w:rFonts w:ascii="Times New Roman" w:hAnsi="Times New Roman"/>
          <w:sz w:val="24"/>
          <w:szCs w:val="24"/>
          <w:lang w:val="en-GB"/>
        </w:rPr>
        <w:t xml:space="preserve">The </w:t>
      </w:r>
      <w:r w:rsidRPr="00E2613D">
        <w:rPr>
          <w:rFonts w:ascii="Times New Roman" w:hAnsi="Times New Roman"/>
          <w:sz w:val="24"/>
          <w:szCs w:val="24"/>
          <w:lang w:val="en-US"/>
        </w:rPr>
        <w:t xml:space="preserve">US Food and Drug Administration (FDA) </w:t>
      </w:r>
      <w:r w:rsidRPr="00E2613D">
        <w:rPr>
          <w:rFonts w:ascii="Times New Roman" w:hAnsi="Times New Roman"/>
          <w:sz w:val="24"/>
          <w:szCs w:val="24"/>
          <w:lang w:val="en-GB"/>
        </w:rPr>
        <w:t>non-prescription drugs advisory committee divided antimicrobials in three categories</w:t>
      </w:r>
      <w:r>
        <w:rPr>
          <w:rFonts w:ascii="Times New Roman" w:hAnsi="Times New Roman"/>
          <w:sz w:val="24"/>
          <w:szCs w:val="24"/>
          <w:lang w:val="en-GB"/>
        </w:rPr>
        <w:t>.</w:t>
      </w:r>
      <w:r>
        <w:rPr>
          <w:rFonts w:ascii="Times New Roman" w:hAnsi="Times New Roman"/>
          <w:sz w:val="24"/>
          <w:szCs w:val="24"/>
          <w:vertAlign w:val="superscript"/>
          <w:lang w:val="en-GB"/>
        </w:rPr>
        <w:t>19</w:t>
      </w:r>
      <w:r w:rsidRPr="00E2613D">
        <w:rPr>
          <w:rFonts w:ascii="Times New Roman" w:hAnsi="Times New Roman"/>
          <w:sz w:val="24"/>
          <w:szCs w:val="24"/>
          <w:lang w:val="en-US"/>
        </w:rPr>
        <w:t xml:space="preserve">Among the ingredients reviewed, only two single active ingredients were recommended as Category I for both safety and efficacy: </w:t>
      </w:r>
      <w:proofErr w:type="spellStart"/>
      <w:r w:rsidRPr="00E2613D">
        <w:rPr>
          <w:rFonts w:ascii="Times New Roman" w:hAnsi="Times New Roman"/>
          <w:sz w:val="24"/>
          <w:szCs w:val="24"/>
          <w:lang w:val="en-US"/>
        </w:rPr>
        <w:t>cetylpyridinium</w:t>
      </w:r>
      <w:proofErr w:type="spellEnd"/>
      <w:r w:rsidRPr="00E2613D">
        <w:rPr>
          <w:rFonts w:ascii="Times New Roman" w:hAnsi="Times New Roman"/>
          <w:sz w:val="24"/>
          <w:szCs w:val="24"/>
          <w:lang w:val="en-US"/>
        </w:rPr>
        <w:t xml:space="preserve"> chloride (rinse) and stannous fluoride (dentifrice).</w:t>
      </w:r>
    </w:p>
    <w:p w:rsidR="00EB7003" w:rsidRPr="00E2613D"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Microbiological analysis, performed by RT-PCR, assessed how the bacteria at implants and teeth could be reduced 24h after treatment; however, this reduction was not significant after 8 months</w:t>
      </w:r>
      <w:r>
        <w:rPr>
          <w:rFonts w:ascii="Times New Roman" w:hAnsi="Times New Roman"/>
          <w:sz w:val="24"/>
          <w:szCs w:val="24"/>
          <w:lang w:val="en-US"/>
        </w:rPr>
        <w:t>.</w:t>
      </w:r>
      <w:r w:rsidRPr="00E2613D">
        <w:rPr>
          <w:rFonts w:ascii="Times New Roman" w:hAnsi="Times New Roman"/>
          <w:sz w:val="24"/>
          <w:szCs w:val="24"/>
          <w:vertAlign w:val="superscript"/>
          <w:lang w:val="en-US"/>
        </w:rPr>
        <w:t>20</w:t>
      </w:r>
      <w:r w:rsidRPr="00E2613D">
        <w:rPr>
          <w:rFonts w:ascii="Times New Roman" w:hAnsi="Times New Roman"/>
          <w:sz w:val="24"/>
          <w:szCs w:val="24"/>
          <w:lang w:val="en-US"/>
        </w:rPr>
        <w:t xml:space="preserve"> </w:t>
      </w:r>
      <w:r w:rsidRPr="00E2613D">
        <w:rPr>
          <w:rFonts w:ascii="Times New Roman" w:hAnsi="Times New Roman"/>
          <w:sz w:val="24"/>
          <w:szCs w:val="24"/>
          <w:lang w:val="en-GB"/>
        </w:rPr>
        <w:t xml:space="preserve">Chlorhexidine is still considered “gold standard” of those antimicrobials, even if recent trials of evaluation of its effectiveness in </w:t>
      </w:r>
      <w:proofErr w:type="spellStart"/>
      <w:r w:rsidRPr="00E2613D">
        <w:rPr>
          <w:rFonts w:ascii="Times New Roman" w:hAnsi="Times New Roman"/>
          <w:sz w:val="24"/>
          <w:szCs w:val="24"/>
          <w:lang w:val="en-GB"/>
        </w:rPr>
        <w:t>peri</w:t>
      </w:r>
      <w:proofErr w:type="spellEnd"/>
      <w:r w:rsidRPr="00E2613D">
        <w:rPr>
          <w:rFonts w:ascii="Times New Roman" w:hAnsi="Times New Roman"/>
          <w:sz w:val="24"/>
          <w:szCs w:val="24"/>
          <w:lang w:val="en-GB"/>
        </w:rPr>
        <w:t xml:space="preserve">-implant </w:t>
      </w:r>
      <w:proofErr w:type="spellStart"/>
      <w:r w:rsidRPr="00E2613D">
        <w:rPr>
          <w:rFonts w:ascii="Times New Roman" w:hAnsi="Times New Roman"/>
          <w:sz w:val="24"/>
          <w:szCs w:val="24"/>
          <w:lang w:val="en-GB"/>
        </w:rPr>
        <w:t>mucositis</w:t>
      </w:r>
      <w:proofErr w:type="spellEnd"/>
      <w:r w:rsidRPr="00E2613D">
        <w:rPr>
          <w:rFonts w:ascii="Times New Roman" w:hAnsi="Times New Roman"/>
          <w:sz w:val="24"/>
          <w:szCs w:val="24"/>
          <w:lang w:val="en-GB"/>
        </w:rPr>
        <w:t xml:space="preserve"> show some conflicting results</w:t>
      </w:r>
      <w:r>
        <w:rPr>
          <w:rFonts w:ascii="Times New Roman" w:hAnsi="Times New Roman"/>
          <w:sz w:val="24"/>
          <w:szCs w:val="24"/>
          <w:lang w:val="en-GB"/>
        </w:rPr>
        <w:t>.</w:t>
      </w:r>
      <w:r w:rsidRPr="00E2613D">
        <w:rPr>
          <w:rFonts w:ascii="Times New Roman" w:hAnsi="Times New Roman"/>
          <w:sz w:val="24"/>
          <w:szCs w:val="24"/>
          <w:vertAlign w:val="superscript"/>
          <w:lang w:val="en-GB"/>
        </w:rPr>
        <w:t>21</w:t>
      </w:r>
      <w:r w:rsidRPr="00E2613D">
        <w:rPr>
          <w:rFonts w:ascii="Times New Roman" w:hAnsi="Times New Roman"/>
          <w:sz w:val="24"/>
          <w:szCs w:val="24"/>
          <w:lang w:val="en-GB"/>
        </w:rPr>
        <w:t xml:space="preserve"> In a randomised controlled clinical trial, chlorhexidine gel application after debridement did not enhance clinical results in comparison with the mechanical cleansing procedure alone. Moreover, the use of an air-abrasive device or carbon </w:t>
      </w:r>
      <w:proofErr w:type="spellStart"/>
      <w:r w:rsidRPr="00E2613D">
        <w:rPr>
          <w:rFonts w:ascii="Times New Roman" w:hAnsi="Times New Roman"/>
          <w:sz w:val="24"/>
          <w:szCs w:val="24"/>
          <w:lang w:val="en-GB"/>
        </w:rPr>
        <w:t>curets</w:t>
      </w:r>
      <w:proofErr w:type="spellEnd"/>
      <w:r w:rsidRPr="00E2613D">
        <w:rPr>
          <w:rFonts w:ascii="Times New Roman" w:hAnsi="Times New Roman"/>
          <w:sz w:val="24"/>
          <w:szCs w:val="24"/>
          <w:lang w:val="en-GB"/>
        </w:rPr>
        <w:t xml:space="preserve"> in association with chlorhexidine </w:t>
      </w:r>
      <w:proofErr w:type="spellStart"/>
      <w:r w:rsidRPr="00E2613D">
        <w:rPr>
          <w:rFonts w:ascii="Times New Roman" w:hAnsi="Times New Roman"/>
          <w:sz w:val="24"/>
          <w:szCs w:val="24"/>
          <w:lang w:val="en-GB"/>
        </w:rPr>
        <w:t>digluconate</w:t>
      </w:r>
      <w:proofErr w:type="spellEnd"/>
      <w:r w:rsidRPr="00E2613D">
        <w:rPr>
          <w:rFonts w:ascii="Times New Roman" w:hAnsi="Times New Roman"/>
          <w:sz w:val="24"/>
          <w:szCs w:val="24"/>
          <w:lang w:val="en-GB"/>
        </w:rPr>
        <w:t xml:space="preserve"> resulted in a comparable but limited CAL gains at 6 months. The air-abrasive device was associated with significantly higher BOP reductions than chlorhexidine alone</w:t>
      </w:r>
      <w:r>
        <w:rPr>
          <w:rFonts w:ascii="Times New Roman" w:hAnsi="Times New Roman"/>
          <w:sz w:val="24"/>
          <w:szCs w:val="24"/>
          <w:lang w:val="en-GB"/>
        </w:rPr>
        <w:t>.</w:t>
      </w:r>
      <w:r w:rsidRPr="00E2613D">
        <w:rPr>
          <w:rFonts w:ascii="Times New Roman" w:hAnsi="Times New Roman"/>
          <w:sz w:val="24"/>
          <w:szCs w:val="24"/>
          <w:lang w:val="en-GB"/>
        </w:rPr>
        <w:t xml:space="preserve"> </w:t>
      </w:r>
      <w:r w:rsidRPr="00E2613D">
        <w:rPr>
          <w:rFonts w:ascii="Times New Roman" w:hAnsi="Times New Roman"/>
          <w:sz w:val="24"/>
          <w:szCs w:val="24"/>
          <w:vertAlign w:val="superscript"/>
          <w:lang w:val="en-GB"/>
        </w:rPr>
        <w:t>22</w:t>
      </w:r>
      <w:r w:rsidRPr="00E2613D">
        <w:rPr>
          <w:rFonts w:ascii="Times New Roman" w:hAnsi="Times New Roman"/>
          <w:sz w:val="24"/>
          <w:szCs w:val="24"/>
          <w:lang w:val="en-GB"/>
        </w:rPr>
        <w:t xml:space="preserve"> </w:t>
      </w:r>
    </w:p>
    <w:p w:rsidR="00EB7003" w:rsidRPr="00E2613D" w:rsidRDefault="00EB7003" w:rsidP="00E2613D">
      <w:pPr>
        <w:spacing w:after="0" w:line="480" w:lineRule="auto"/>
        <w:jc w:val="both"/>
        <w:rPr>
          <w:rFonts w:ascii="Times New Roman" w:hAnsi="Times New Roman"/>
          <w:sz w:val="24"/>
          <w:szCs w:val="24"/>
          <w:lang w:val="en-GB"/>
        </w:rPr>
      </w:pPr>
      <w:r w:rsidRPr="00E2613D">
        <w:rPr>
          <w:rFonts w:ascii="Times New Roman" w:hAnsi="Times New Roman"/>
          <w:sz w:val="24"/>
          <w:szCs w:val="24"/>
          <w:lang w:val="en-GB"/>
        </w:rPr>
        <w:t xml:space="preserve">Intensive application of chlorhexidine containing chips in sites with </w:t>
      </w:r>
      <w:proofErr w:type="spellStart"/>
      <w:r w:rsidRPr="00E2613D">
        <w:rPr>
          <w:rFonts w:ascii="Times New Roman" w:hAnsi="Times New Roman"/>
          <w:sz w:val="24"/>
          <w:szCs w:val="24"/>
          <w:lang w:val="en-GB"/>
        </w:rPr>
        <w:t>peri-implantitis</w:t>
      </w:r>
      <w:proofErr w:type="spellEnd"/>
      <w:r w:rsidRPr="00E2613D">
        <w:rPr>
          <w:rFonts w:ascii="Times New Roman" w:hAnsi="Times New Roman"/>
          <w:sz w:val="24"/>
          <w:szCs w:val="24"/>
          <w:lang w:val="en-GB"/>
        </w:rPr>
        <w:t xml:space="preserve"> after debridement resulted in a substantial improvement of clinical attachment levels. Bleeding on probing was reduced of 50%</w:t>
      </w:r>
      <w:r>
        <w:rPr>
          <w:rFonts w:ascii="Times New Roman" w:hAnsi="Times New Roman"/>
          <w:sz w:val="24"/>
          <w:szCs w:val="24"/>
          <w:lang w:val="en-GB"/>
        </w:rPr>
        <w:t>.</w:t>
      </w:r>
      <w:r w:rsidRPr="00E2613D">
        <w:rPr>
          <w:rFonts w:ascii="Times New Roman" w:hAnsi="Times New Roman"/>
          <w:sz w:val="24"/>
          <w:szCs w:val="24"/>
          <w:lang w:val="en-GB"/>
        </w:rPr>
        <w:t xml:space="preserve"> </w:t>
      </w:r>
      <w:r w:rsidRPr="00E2613D">
        <w:rPr>
          <w:rFonts w:ascii="Times New Roman" w:hAnsi="Times New Roman"/>
          <w:sz w:val="24"/>
          <w:szCs w:val="24"/>
          <w:vertAlign w:val="superscript"/>
          <w:lang w:val="en-GB"/>
        </w:rPr>
        <w:t>23</w:t>
      </w:r>
      <w:r w:rsidRPr="00E2613D">
        <w:rPr>
          <w:rFonts w:ascii="Times New Roman" w:hAnsi="Times New Roman"/>
          <w:sz w:val="24"/>
          <w:szCs w:val="24"/>
          <w:lang w:val="en-GB"/>
        </w:rPr>
        <w:t xml:space="preserve"> Likewise, the decontamination achieved after surgical resection treatment on a wide group of patients affected by </w:t>
      </w:r>
      <w:proofErr w:type="spellStart"/>
      <w:r w:rsidRPr="00E2613D">
        <w:rPr>
          <w:rFonts w:ascii="Times New Roman" w:hAnsi="Times New Roman"/>
          <w:sz w:val="24"/>
          <w:szCs w:val="24"/>
          <w:lang w:val="en-GB"/>
        </w:rPr>
        <w:t>peri-implantitis</w:t>
      </w:r>
      <w:proofErr w:type="spellEnd"/>
      <w:r w:rsidRPr="00E2613D">
        <w:rPr>
          <w:rFonts w:ascii="Times New Roman" w:hAnsi="Times New Roman"/>
          <w:sz w:val="24"/>
          <w:szCs w:val="24"/>
          <w:lang w:val="en-GB"/>
        </w:rPr>
        <w:t xml:space="preserve"> with chlorhexidine </w:t>
      </w:r>
      <w:r w:rsidRPr="00E2613D">
        <w:rPr>
          <w:rFonts w:ascii="Times New Roman" w:hAnsi="Times New Roman"/>
          <w:sz w:val="24"/>
          <w:szCs w:val="24"/>
          <w:lang w:val="en-GB"/>
        </w:rPr>
        <w:lastRenderedPageBreak/>
        <w:t xml:space="preserve">and </w:t>
      </w:r>
      <w:proofErr w:type="spellStart"/>
      <w:r w:rsidRPr="00E2613D">
        <w:rPr>
          <w:rFonts w:ascii="Times New Roman" w:hAnsi="Times New Roman"/>
          <w:sz w:val="24"/>
          <w:szCs w:val="24"/>
          <w:lang w:val="en-GB"/>
        </w:rPr>
        <w:t>cetylpyridinium</w:t>
      </w:r>
      <w:proofErr w:type="spellEnd"/>
      <w:r w:rsidRPr="00E2613D">
        <w:rPr>
          <w:rFonts w:ascii="Times New Roman" w:hAnsi="Times New Roman"/>
          <w:sz w:val="24"/>
          <w:szCs w:val="24"/>
          <w:lang w:val="en-GB"/>
        </w:rPr>
        <w:t xml:space="preserve"> chloride leads to a great suppression of anaerobic bacteria than a placebo solution, without superior clinical results</w:t>
      </w:r>
      <w:r>
        <w:rPr>
          <w:rFonts w:ascii="Times New Roman" w:hAnsi="Times New Roman"/>
          <w:sz w:val="24"/>
          <w:szCs w:val="24"/>
          <w:lang w:val="en-GB"/>
        </w:rPr>
        <w:t>.</w:t>
      </w:r>
      <w:r w:rsidRPr="00E2613D">
        <w:rPr>
          <w:rFonts w:ascii="Times New Roman" w:hAnsi="Times New Roman"/>
          <w:sz w:val="24"/>
          <w:szCs w:val="24"/>
          <w:lang w:val="en-GB"/>
        </w:rPr>
        <w:t xml:space="preserve"> </w:t>
      </w:r>
      <w:r w:rsidRPr="00E2613D">
        <w:rPr>
          <w:rFonts w:ascii="Times New Roman" w:hAnsi="Times New Roman"/>
          <w:sz w:val="24"/>
          <w:szCs w:val="24"/>
          <w:vertAlign w:val="superscript"/>
          <w:lang w:val="en-GB"/>
        </w:rPr>
        <w:t>24</w:t>
      </w:r>
      <w:r w:rsidRPr="00E2613D">
        <w:rPr>
          <w:rFonts w:ascii="Times New Roman" w:hAnsi="Times New Roman"/>
          <w:sz w:val="24"/>
          <w:szCs w:val="24"/>
          <w:lang w:val="en-GB"/>
        </w:rPr>
        <w:t xml:space="preserve"> </w:t>
      </w:r>
    </w:p>
    <w:p w:rsidR="00EB7003" w:rsidRPr="00E2613D" w:rsidRDefault="00EB7003" w:rsidP="00E2613D">
      <w:pPr>
        <w:spacing w:after="0" w:line="480" w:lineRule="auto"/>
        <w:jc w:val="both"/>
        <w:rPr>
          <w:rFonts w:ascii="Times New Roman" w:hAnsi="Times New Roman"/>
          <w:sz w:val="24"/>
          <w:szCs w:val="24"/>
          <w:vertAlign w:val="superscript"/>
          <w:lang w:val="en-GB"/>
        </w:rPr>
      </w:pPr>
      <w:r w:rsidRPr="00E2613D">
        <w:rPr>
          <w:rFonts w:ascii="Times New Roman" w:hAnsi="Times New Roman"/>
          <w:sz w:val="24"/>
          <w:szCs w:val="24"/>
          <w:lang w:val="en-GB"/>
        </w:rPr>
        <w:t xml:space="preserve">It seems reasonable the use of other effective and safe antimicrobials agents in </w:t>
      </w:r>
      <w:proofErr w:type="spellStart"/>
      <w:r w:rsidRPr="00E2613D">
        <w:rPr>
          <w:rFonts w:ascii="Times New Roman" w:hAnsi="Times New Roman"/>
          <w:sz w:val="24"/>
          <w:szCs w:val="24"/>
          <w:lang w:val="en-GB"/>
        </w:rPr>
        <w:t>peri-implantitis</w:t>
      </w:r>
      <w:proofErr w:type="spellEnd"/>
      <w:r w:rsidRPr="00E2613D">
        <w:rPr>
          <w:rFonts w:ascii="Times New Roman" w:hAnsi="Times New Roman"/>
          <w:sz w:val="24"/>
          <w:szCs w:val="24"/>
          <w:lang w:val="en-GB"/>
        </w:rPr>
        <w:t xml:space="preserve">. Short and long-term efficacy of citric acid, for its capability of biofilm removal, metronidazole, tetracycline, for its optimal pH and enzymatic inhibition, </w:t>
      </w:r>
      <w:proofErr w:type="spellStart"/>
      <w:r w:rsidRPr="00E2613D">
        <w:rPr>
          <w:rFonts w:ascii="Times New Roman" w:hAnsi="Times New Roman"/>
          <w:sz w:val="24"/>
          <w:szCs w:val="24"/>
          <w:lang w:val="en-GB"/>
        </w:rPr>
        <w:t>mynocycline</w:t>
      </w:r>
      <w:proofErr w:type="spellEnd"/>
      <w:r w:rsidRPr="00E2613D">
        <w:rPr>
          <w:rFonts w:ascii="Times New Roman" w:hAnsi="Times New Roman"/>
          <w:sz w:val="24"/>
          <w:szCs w:val="24"/>
          <w:lang w:val="en-GB"/>
        </w:rPr>
        <w:t xml:space="preserve"> and doxycycline, for its activity on </w:t>
      </w:r>
      <w:proofErr w:type="spellStart"/>
      <w:r w:rsidRPr="00E2613D">
        <w:rPr>
          <w:rFonts w:ascii="Times New Roman" w:hAnsi="Times New Roman"/>
          <w:sz w:val="24"/>
          <w:szCs w:val="24"/>
          <w:lang w:val="en-GB"/>
        </w:rPr>
        <w:t>polymorphonuclear</w:t>
      </w:r>
      <w:proofErr w:type="spellEnd"/>
      <w:r w:rsidRPr="00E2613D">
        <w:rPr>
          <w:rFonts w:ascii="Times New Roman" w:hAnsi="Times New Roman"/>
          <w:sz w:val="24"/>
          <w:szCs w:val="24"/>
          <w:lang w:val="en-GB"/>
        </w:rPr>
        <w:t xml:space="preserve"> cells, is well-known. Since </w:t>
      </w:r>
      <w:proofErr w:type="spellStart"/>
      <w:r w:rsidRPr="00E2613D">
        <w:rPr>
          <w:rFonts w:ascii="Times New Roman" w:hAnsi="Times New Roman"/>
          <w:sz w:val="24"/>
          <w:szCs w:val="24"/>
          <w:lang w:val="en-GB"/>
        </w:rPr>
        <w:t>periodontally</w:t>
      </w:r>
      <w:proofErr w:type="spellEnd"/>
      <w:r w:rsidRPr="00E2613D">
        <w:rPr>
          <w:rFonts w:ascii="Times New Roman" w:hAnsi="Times New Roman"/>
          <w:sz w:val="24"/>
          <w:szCs w:val="24"/>
          <w:lang w:val="en-GB"/>
        </w:rPr>
        <w:t xml:space="preserve"> compromised patients have a high risk of </w:t>
      </w:r>
      <w:proofErr w:type="spellStart"/>
      <w:r w:rsidRPr="00E2613D">
        <w:rPr>
          <w:rFonts w:ascii="Times New Roman" w:hAnsi="Times New Roman"/>
          <w:sz w:val="24"/>
          <w:szCs w:val="24"/>
          <w:lang w:val="en-GB"/>
        </w:rPr>
        <w:t>peri</w:t>
      </w:r>
      <w:proofErr w:type="spellEnd"/>
      <w:r w:rsidRPr="00E2613D">
        <w:rPr>
          <w:rFonts w:ascii="Times New Roman" w:hAnsi="Times New Roman"/>
          <w:sz w:val="24"/>
          <w:szCs w:val="24"/>
          <w:lang w:val="en-GB"/>
        </w:rPr>
        <w:t xml:space="preserve">-implant pathologies, it is possible a bacterial contamination from periodontal to implants. However, in periodontal affected patients no evidence was found for an adjunctive effect on reduction of probe depth and BOP of chlorhexidine during scaling and root planning compared to the mechanical procedure alone </w:t>
      </w:r>
      <w:r w:rsidRPr="00E2613D">
        <w:rPr>
          <w:rFonts w:ascii="Times New Roman" w:hAnsi="Times New Roman"/>
          <w:sz w:val="24"/>
          <w:szCs w:val="24"/>
          <w:vertAlign w:val="superscript"/>
          <w:lang w:val="en-GB"/>
        </w:rPr>
        <w:t>25</w:t>
      </w:r>
      <w:r w:rsidRPr="00E2613D">
        <w:rPr>
          <w:rFonts w:ascii="Times New Roman" w:hAnsi="Times New Roman"/>
          <w:sz w:val="24"/>
          <w:szCs w:val="24"/>
          <w:lang w:val="en-GB"/>
        </w:rPr>
        <w:t xml:space="preserve">Consequently, it seems reasonable the employment of other effective periodontal substances as essential oils, </w:t>
      </w:r>
      <w:proofErr w:type="spellStart"/>
      <w:r w:rsidRPr="00E2613D">
        <w:rPr>
          <w:rFonts w:ascii="Times New Roman" w:hAnsi="Times New Roman"/>
          <w:sz w:val="24"/>
          <w:szCs w:val="24"/>
          <w:lang w:val="en-GB"/>
        </w:rPr>
        <w:t>triclosan</w:t>
      </w:r>
      <w:proofErr w:type="spellEnd"/>
      <w:r w:rsidRPr="00E2613D">
        <w:rPr>
          <w:rFonts w:ascii="Times New Roman" w:hAnsi="Times New Roman"/>
          <w:sz w:val="24"/>
          <w:szCs w:val="24"/>
          <w:lang w:val="en-GB"/>
        </w:rPr>
        <w:t xml:space="preserve"> and </w:t>
      </w:r>
      <w:proofErr w:type="spellStart"/>
      <w:r w:rsidRPr="00E2613D">
        <w:rPr>
          <w:rFonts w:ascii="Times New Roman" w:hAnsi="Times New Roman"/>
          <w:sz w:val="24"/>
          <w:szCs w:val="24"/>
          <w:lang w:val="en-GB"/>
        </w:rPr>
        <w:t>cytilpyridinium</w:t>
      </w:r>
      <w:proofErr w:type="spellEnd"/>
      <w:r w:rsidRPr="00E2613D">
        <w:rPr>
          <w:rFonts w:ascii="Times New Roman" w:hAnsi="Times New Roman"/>
          <w:sz w:val="24"/>
          <w:szCs w:val="24"/>
          <w:lang w:val="en-GB"/>
        </w:rPr>
        <w:t xml:space="preserve"> chloride. The adjunctive use of these substances provides a clinically significant and additional benefit in reducing plaque and tissues inflammation</w:t>
      </w:r>
      <w:r>
        <w:rPr>
          <w:rFonts w:ascii="Times New Roman" w:hAnsi="Times New Roman"/>
          <w:sz w:val="24"/>
          <w:szCs w:val="24"/>
          <w:lang w:val="en-GB"/>
        </w:rPr>
        <w:t>.</w:t>
      </w:r>
      <w:r w:rsidRPr="00E2613D">
        <w:rPr>
          <w:rFonts w:ascii="Times New Roman" w:hAnsi="Times New Roman"/>
          <w:sz w:val="24"/>
          <w:szCs w:val="24"/>
          <w:lang w:val="en-GB"/>
        </w:rPr>
        <w:t xml:space="preserve"> </w:t>
      </w:r>
      <w:r w:rsidRPr="00E2613D">
        <w:rPr>
          <w:rFonts w:ascii="Times New Roman" w:hAnsi="Times New Roman"/>
          <w:sz w:val="24"/>
          <w:szCs w:val="24"/>
          <w:vertAlign w:val="superscript"/>
          <w:lang w:val="en-GB"/>
        </w:rPr>
        <w:t>26,27,28</w:t>
      </w:r>
      <w:r>
        <w:rPr>
          <w:rFonts w:ascii="Times New Roman" w:hAnsi="Times New Roman"/>
          <w:sz w:val="24"/>
          <w:szCs w:val="24"/>
          <w:lang w:val="en-GB"/>
        </w:rPr>
        <w:t xml:space="preserve"> </w:t>
      </w:r>
    </w:p>
    <w:p w:rsidR="00EB7003" w:rsidRPr="00E2613D" w:rsidRDefault="00EB7003" w:rsidP="00E2613D">
      <w:pPr>
        <w:spacing w:after="0" w:line="480" w:lineRule="auto"/>
        <w:jc w:val="both"/>
        <w:rPr>
          <w:rFonts w:ascii="Times New Roman" w:hAnsi="Times New Roman"/>
          <w:sz w:val="24"/>
          <w:szCs w:val="24"/>
          <w:vertAlign w:val="superscript"/>
          <w:lang w:val="en-US"/>
        </w:rPr>
      </w:pPr>
      <w:r w:rsidRPr="00E2613D">
        <w:rPr>
          <w:rFonts w:ascii="Times New Roman" w:hAnsi="Times New Roman"/>
          <w:sz w:val="24"/>
          <w:szCs w:val="24"/>
          <w:lang w:val="en-US"/>
        </w:rPr>
        <w:t xml:space="preserve"> In a recent double-blind randomized clinical trial, </w:t>
      </w:r>
      <w:proofErr w:type="spellStart"/>
      <w:r w:rsidRPr="00E2613D">
        <w:rPr>
          <w:rFonts w:ascii="Times New Roman" w:hAnsi="Times New Roman"/>
          <w:sz w:val="24"/>
          <w:szCs w:val="24"/>
          <w:lang w:val="en-US"/>
        </w:rPr>
        <w:t>Pasini</w:t>
      </w:r>
      <w:proofErr w:type="spellEnd"/>
      <w:r w:rsidRPr="00E2613D">
        <w:rPr>
          <w:rFonts w:ascii="Times New Roman" w:hAnsi="Times New Roman"/>
          <w:sz w:val="24"/>
          <w:szCs w:val="24"/>
          <w:lang w:val="en-US"/>
        </w:rPr>
        <w:t xml:space="preserve"> and coworkers</w:t>
      </w:r>
      <w:r>
        <w:rPr>
          <w:rFonts w:ascii="Times New Roman" w:hAnsi="Times New Roman"/>
          <w:sz w:val="24"/>
          <w:szCs w:val="24"/>
          <w:lang w:val="en-US"/>
        </w:rPr>
        <w:t>,</w:t>
      </w:r>
      <w:r w:rsidRPr="00E2613D">
        <w:rPr>
          <w:rFonts w:ascii="Times New Roman" w:hAnsi="Times New Roman"/>
          <w:sz w:val="24"/>
          <w:szCs w:val="24"/>
          <w:lang w:val="en-US"/>
        </w:rPr>
        <w:t xml:space="preserve"> </w:t>
      </w:r>
      <w:r w:rsidRPr="00E2613D">
        <w:rPr>
          <w:rFonts w:ascii="Times New Roman" w:hAnsi="Times New Roman"/>
          <w:sz w:val="24"/>
          <w:szCs w:val="24"/>
          <w:vertAlign w:val="superscript"/>
          <w:lang w:val="en-US"/>
        </w:rPr>
        <w:t>29</w:t>
      </w:r>
      <w:r w:rsidRPr="00E2613D">
        <w:rPr>
          <w:rFonts w:ascii="Times New Roman" w:hAnsi="Times New Roman"/>
          <w:sz w:val="24"/>
          <w:szCs w:val="24"/>
          <w:lang w:val="en-US"/>
        </w:rPr>
        <w:t xml:space="preserve"> </w:t>
      </w:r>
      <w:r w:rsidRPr="00E2613D">
        <w:rPr>
          <w:rFonts w:ascii="Times New Roman" w:hAnsi="Times New Roman"/>
          <w:sz w:val="24"/>
          <w:szCs w:val="24"/>
          <w:lang w:val="en-GB"/>
        </w:rPr>
        <w:t>treated a group of periodontal adult patients with professional mechanical  instrumentation followed by a three months application of a gel (</w:t>
      </w:r>
      <w:proofErr w:type="spellStart"/>
      <w:r w:rsidRPr="00E2613D">
        <w:rPr>
          <w:rFonts w:ascii="Times New Roman" w:hAnsi="Times New Roman"/>
          <w:sz w:val="24"/>
          <w:szCs w:val="24"/>
          <w:lang w:val="en-GB"/>
        </w:rPr>
        <w:t>Hobagel</w:t>
      </w:r>
      <w:proofErr w:type="spellEnd"/>
      <w:r w:rsidRPr="00E2613D">
        <w:rPr>
          <w:rFonts w:ascii="Times New Roman" w:hAnsi="Times New Roman"/>
          <w:sz w:val="24"/>
          <w:szCs w:val="24"/>
          <w:lang w:val="en-GB"/>
        </w:rPr>
        <w:t xml:space="preserve">) containing a mixture of </w:t>
      </w:r>
      <w:proofErr w:type="spellStart"/>
      <w:r w:rsidRPr="00E2613D">
        <w:rPr>
          <w:rFonts w:ascii="Times New Roman" w:hAnsi="Times New Roman"/>
          <w:sz w:val="24"/>
          <w:szCs w:val="24"/>
          <w:lang w:val="en-GB"/>
        </w:rPr>
        <w:t>cytilpyridinium</w:t>
      </w:r>
      <w:proofErr w:type="spellEnd"/>
      <w:r w:rsidRPr="00E2613D">
        <w:rPr>
          <w:rFonts w:ascii="Times New Roman" w:hAnsi="Times New Roman"/>
          <w:sz w:val="24"/>
          <w:szCs w:val="24"/>
          <w:lang w:val="en-GB"/>
        </w:rPr>
        <w:t xml:space="preserve"> chloride, </w:t>
      </w:r>
      <w:proofErr w:type="spellStart"/>
      <w:r w:rsidRPr="00E2613D">
        <w:rPr>
          <w:rFonts w:ascii="Times New Roman" w:hAnsi="Times New Roman"/>
          <w:sz w:val="24"/>
          <w:szCs w:val="24"/>
          <w:lang w:val="en-GB"/>
        </w:rPr>
        <w:t>triclosan</w:t>
      </w:r>
      <w:proofErr w:type="spellEnd"/>
      <w:r w:rsidRPr="00E2613D">
        <w:rPr>
          <w:rFonts w:ascii="Times New Roman" w:hAnsi="Times New Roman"/>
          <w:sz w:val="24"/>
          <w:szCs w:val="24"/>
          <w:lang w:val="en-GB"/>
        </w:rPr>
        <w:t xml:space="preserve"> and essential oils, for a daily home use, in comparison with a placebo control group of cases. Both the plaque index and the B.O.P. have shown a significant reduction especially during the first month of use, continuing gradually till the third month. The plaque index reduction was improved of 10% in comparison with controls and the B.O.P. resulted significantly lower (35%) in the test group. The peculiarity of the gel is due to the inclusion in the formula of a specific essential oils: literature is today available about essential oils, showing their high healing and antioxidant activity related to their quick absorption and richness in </w:t>
      </w:r>
      <w:proofErr w:type="spellStart"/>
      <w:r w:rsidRPr="00E2613D">
        <w:rPr>
          <w:rFonts w:ascii="Times New Roman" w:hAnsi="Times New Roman"/>
          <w:sz w:val="24"/>
          <w:szCs w:val="24"/>
          <w:lang w:val="en-GB"/>
        </w:rPr>
        <w:t>monoterpens</w:t>
      </w:r>
      <w:proofErr w:type="spellEnd"/>
      <w:r w:rsidRPr="00E2613D">
        <w:rPr>
          <w:rFonts w:ascii="Times New Roman" w:hAnsi="Times New Roman"/>
          <w:sz w:val="24"/>
          <w:szCs w:val="24"/>
          <w:lang w:val="en-GB"/>
        </w:rPr>
        <w:t xml:space="preserve">, </w:t>
      </w:r>
      <w:proofErr w:type="spellStart"/>
      <w:r w:rsidRPr="00E2613D">
        <w:rPr>
          <w:rFonts w:ascii="Times New Roman" w:hAnsi="Times New Roman"/>
          <w:sz w:val="24"/>
          <w:szCs w:val="24"/>
          <w:lang w:val="en-GB"/>
        </w:rPr>
        <w:t>sequiterpens</w:t>
      </w:r>
      <w:proofErr w:type="spellEnd"/>
      <w:r w:rsidRPr="00E2613D">
        <w:rPr>
          <w:rFonts w:ascii="Times New Roman" w:hAnsi="Times New Roman"/>
          <w:sz w:val="24"/>
          <w:szCs w:val="24"/>
          <w:lang w:val="en-GB"/>
        </w:rPr>
        <w:t xml:space="preserve"> and thrichetons</w:t>
      </w:r>
      <w:r>
        <w:rPr>
          <w:rFonts w:ascii="Times New Roman" w:hAnsi="Times New Roman"/>
          <w:sz w:val="24"/>
          <w:szCs w:val="24"/>
          <w:lang w:val="en-GB"/>
        </w:rPr>
        <w:t>.</w:t>
      </w:r>
      <w:r w:rsidRPr="00E2613D">
        <w:rPr>
          <w:rFonts w:ascii="Times New Roman" w:hAnsi="Times New Roman"/>
          <w:sz w:val="24"/>
          <w:szCs w:val="24"/>
          <w:vertAlign w:val="superscript"/>
          <w:lang w:val="en-GB"/>
        </w:rPr>
        <w:t xml:space="preserve">30,31,32 </w:t>
      </w:r>
      <w:r>
        <w:rPr>
          <w:rFonts w:ascii="Times New Roman" w:hAnsi="Times New Roman"/>
          <w:sz w:val="24"/>
          <w:szCs w:val="24"/>
          <w:lang w:val="en-GB"/>
        </w:rPr>
        <w:t xml:space="preserve"> </w:t>
      </w:r>
      <w:r w:rsidRPr="00E2613D">
        <w:rPr>
          <w:rFonts w:ascii="Times New Roman" w:hAnsi="Times New Roman"/>
          <w:sz w:val="24"/>
          <w:szCs w:val="24"/>
          <w:lang w:val="en-GB"/>
        </w:rPr>
        <w:t xml:space="preserve">In  long-term use, the effects of </w:t>
      </w:r>
      <w:r w:rsidRPr="00E2613D">
        <w:rPr>
          <w:rFonts w:ascii="Times New Roman" w:hAnsi="Times New Roman"/>
          <w:sz w:val="24"/>
          <w:szCs w:val="24"/>
          <w:lang w:val="en-GB"/>
        </w:rPr>
        <w:lastRenderedPageBreak/>
        <w:t>essential oils appear to be a reliable alternative to chlorhexidine with respect to parameters of gingival inflammation</w:t>
      </w:r>
      <w:r w:rsidRPr="00E2613D">
        <w:rPr>
          <w:rFonts w:ascii="Times New Roman" w:hAnsi="Times New Roman"/>
          <w:sz w:val="24"/>
          <w:szCs w:val="24"/>
          <w:vertAlign w:val="superscript"/>
          <w:lang w:val="en-GB"/>
        </w:rPr>
        <w:t xml:space="preserve">33 </w:t>
      </w:r>
    </w:p>
    <w:p w:rsidR="00EB7003" w:rsidRDefault="00EB7003" w:rsidP="00E2613D">
      <w:pPr>
        <w:spacing w:after="0" w:line="480" w:lineRule="auto"/>
        <w:jc w:val="both"/>
        <w:rPr>
          <w:rFonts w:ascii="Times New Roman" w:hAnsi="Times New Roman"/>
          <w:b/>
          <w:sz w:val="24"/>
          <w:szCs w:val="24"/>
          <w:lang w:val="en-US"/>
        </w:rPr>
      </w:pPr>
    </w:p>
    <w:p w:rsidR="00EB7003" w:rsidRPr="00E2613D" w:rsidRDefault="00EB7003" w:rsidP="00E2613D">
      <w:pPr>
        <w:spacing w:after="0" w:line="480" w:lineRule="auto"/>
        <w:jc w:val="both"/>
        <w:rPr>
          <w:rFonts w:ascii="Times New Roman" w:hAnsi="Times New Roman"/>
          <w:b/>
          <w:sz w:val="24"/>
          <w:szCs w:val="24"/>
          <w:lang w:val="en-US"/>
        </w:rPr>
      </w:pPr>
      <w:r w:rsidRPr="00E2613D">
        <w:rPr>
          <w:rFonts w:ascii="Times New Roman" w:hAnsi="Times New Roman"/>
          <w:b/>
          <w:sz w:val="24"/>
          <w:szCs w:val="24"/>
          <w:lang w:val="en-US"/>
        </w:rPr>
        <w:t>CONCLUSION</w:t>
      </w:r>
    </w:p>
    <w:p w:rsidR="00EB7003" w:rsidRPr="00E2613D"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 xml:space="preserve">Maintenance of implants is imperative, since implants, like teeth, are susceptible to bacterial plaque accumulation and calculus formation, and thus at risk of developing </w:t>
      </w:r>
      <w:proofErr w:type="spellStart"/>
      <w:r w:rsidRPr="00E2613D">
        <w:rPr>
          <w:rFonts w:ascii="Times New Roman" w:hAnsi="Times New Roman"/>
          <w:sz w:val="24"/>
          <w:szCs w:val="24"/>
          <w:lang w:val="en-US"/>
        </w:rPr>
        <w:t>peri</w:t>
      </w:r>
      <w:proofErr w:type="spellEnd"/>
      <w:r w:rsidRPr="00E2613D">
        <w:rPr>
          <w:rFonts w:ascii="Times New Roman" w:hAnsi="Times New Roman"/>
          <w:sz w:val="24"/>
          <w:szCs w:val="24"/>
          <w:lang w:val="en-US"/>
        </w:rPr>
        <w:t xml:space="preserve">-implant </w:t>
      </w:r>
      <w:proofErr w:type="spellStart"/>
      <w:r w:rsidRPr="00E2613D">
        <w:rPr>
          <w:rFonts w:ascii="Times New Roman" w:hAnsi="Times New Roman"/>
          <w:sz w:val="24"/>
          <w:szCs w:val="24"/>
          <w:lang w:val="en-US"/>
        </w:rPr>
        <w:t>mucositis</w:t>
      </w:r>
      <w:proofErr w:type="spellEnd"/>
      <w:r w:rsidRPr="00E2613D">
        <w:rPr>
          <w:rFonts w:ascii="Times New Roman" w:hAnsi="Times New Roman"/>
          <w:sz w:val="24"/>
          <w:szCs w:val="24"/>
          <w:lang w:val="en-US"/>
        </w:rPr>
        <w:t xml:space="preserve"> or </w:t>
      </w:r>
      <w:proofErr w:type="spellStart"/>
      <w:r w:rsidRPr="00E2613D">
        <w:rPr>
          <w:rFonts w:ascii="Times New Roman" w:hAnsi="Times New Roman"/>
          <w:sz w:val="24"/>
          <w:szCs w:val="24"/>
          <w:lang w:val="en-US"/>
        </w:rPr>
        <w:t>peri-implantitis</w:t>
      </w:r>
      <w:proofErr w:type="spellEnd"/>
      <w:r w:rsidRPr="00E2613D">
        <w:rPr>
          <w:rFonts w:ascii="Times New Roman" w:hAnsi="Times New Roman"/>
          <w:sz w:val="24"/>
          <w:szCs w:val="24"/>
          <w:lang w:val="en-US"/>
        </w:rPr>
        <w:t xml:space="preserve">. Both treatment modalities led to an improvement of the clinical parameters and a temporary reduction of the </w:t>
      </w:r>
      <w:proofErr w:type="spellStart"/>
      <w:r w:rsidRPr="00E2613D">
        <w:rPr>
          <w:rFonts w:ascii="Times New Roman" w:hAnsi="Times New Roman"/>
          <w:sz w:val="24"/>
          <w:szCs w:val="24"/>
          <w:lang w:val="en-US"/>
        </w:rPr>
        <w:t>microflora</w:t>
      </w:r>
      <w:proofErr w:type="spellEnd"/>
      <w:r w:rsidRPr="00E2613D">
        <w:rPr>
          <w:rFonts w:ascii="Times New Roman" w:hAnsi="Times New Roman"/>
          <w:sz w:val="24"/>
          <w:szCs w:val="24"/>
          <w:lang w:val="en-US"/>
        </w:rPr>
        <w:t xml:space="preserve"> at implants with </w:t>
      </w:r>
      <w:proofErr w:type="spellStart"/>
      <w:r w:rsidRPr="00E2613D">
        <w:rPr>
          <w:rFonts w:ascii="Times New Roman" w:hAnsi="Times New Roman"/>
          <w:sz w:val="24"/>
          <w:szCs w:val="24"/>
          <w:lang w:val="en-US"/>
        </w:rPr>
        <w:t>mucositis</w:t>
      </w:r>
      <w:proofErr w:type="spellEnd"/>
      <w:r w:rsidRPr="00E2613D">
        <w:rPr>
          <w:rFonts w:ascii="Times New Roman" w:hAnsi="Times New Roman"/>
          <w:sz w:val="24"/>
          <w:szCs w:val="24"/>
          <w:lang w:val="en-US"/>
        </w:rPr>
        <w:t>, but without significant inter-group differences after 1 month.</w:t>
      </w:r>
    </w:p>
    <w:p w:rsidR="00EB7003" w:rsidRPr="00E2613D"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Combination therapy i.e. non-surgical periodontal treatment plus adjunctive antimicrobial treatment by locally delivered bio-</w:t>
      </w:r>
      <w:proofErr w:type="spellStart"/>
      <w:r w:rsidRPr="00E2613D">
        <w:rPr>
          <w:rFonts w:ascii="Times New Roman" w:hAnsi="Times New Roman"/>
          <w:sz w:val="24"/>
          <w:szCs w:val="24"/>
          <w:lang w:val="en-US"/>
        </w:rPr>
        <w:t>adshesive</w:t>
      </w:r>
      <w:proofErr w:type="spellEnd"/>
      <w:r w:rsidRPr="00E2613D">
        <w:rPr>
          <w:rFonts w:ascii="Times New Roman" w:hAnsi="Times New Roman"/>
          <w:sz w:val="24"/>
          <w:szCs w:val="24"/>
          <w:lang w:val="en-US"/>
        </w:rPr>
        <w:t xml:space="preserve"> dental gel may have beneficial effects, showing a trend in reducing bleeding on probing scores </w:t>
      </w:r>
      <w:proofErr w:type="spellStart"/>
      <w:r w:rsidRPr="00E2613D">
        <w:rPr>
          <w:rFonts w:ascii="Times New Roman" w:hAnsi="Times New Roman"/>
          <w:sz w:val="24"/>
          <w:szCs w:val="24"/>
          <w:lang w:val="en-US"/>
        </w:rPr>
        <w:t>ìn</w:t>
      </w:r>
      <w:proofErr w:type="spellEnd"/>
      <w:r w:rsidRPr="00E2613D">
        <w:rPr>
          <w:rFonts w:ascii="Times New Roman" w:hAnsi="Times New Roman"/>
          <w:sz w:val="24"/>
          <w:szCs w:val="24"/>
          <w:lang w:val="en-US"/>
        </w:rPr>
        <w:t xml:space="preserve"> </w:t>
      </w:r>
      <w:proofErr w:type="spellStart"/>
      <w:r w:rsidRPr="00E2613D">
        <w:rPr>
          <w:rFonts w:ascii="Times New Roman" w:hAnsi="Times New Roman"/>
          <w:sz w:val="24"/>
          <w:szCs w:val="24"/>
          <w:lang w:val="en-US"/>
        </w:rPr>
        <w:t>periimplant</w:t>
      </w:r>
      <w:proofErr w:type="spellEnd"/>
      <w:r w:rsidRPr="00E2613D">
        <w:rPr>
          <w:rFonts w:ascii="Times New Roman" w:hAnsi="Times New Roman"/>
          <w:sz w:val="24"/>
          <w:szCs w:val="24"/>
          <w:lang w:val="en-US"/>
        </w:rPr>
        <w:t xml:space="preserve"> </w:t>
      </w:r>
      <w:proofErr w:type="spellStart"/>
      <w:r w:rsidRPr="00E2613D">
        <w:rPr>
          <w:rFonts w:ascii="Times New Roman" w:hAnsi="Times New Roman"/>
          <w:sz w:val="24"/>
          <w:szCs w:val="24"/>
          <w:lang w:val="en-US"/>
        </w:rPr>
        <w:t>mucositis</w:t>
      </w:r>
      <w:proofErr w:type="spellEnd"/>
      <w:r w:rsidRPr="00E2613D">
        <w:rPr>
          <w:rFonts w:ascii="Times New Roman" w:hAnsi="Times New Roman"/>
          <w:sz w:val="24"/>
          <w:szCs w:val="24"/>
          <w:lang w:val="en-US"/>
        </w:rPr>
        <w:t xml:space="preserve">. </w:t>
      </w:r>
    </w:p>
    <w:p w:rsidR="00EB7003" w:rsidRPr="00E2613D" w:rsidRDefault="00EB7003" w:rsidP="00E2613D">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 xml:space="preserve">In summary, clinical trials evaluating the treatment of </w:t>
      </w:r>
      <w:proofErr w:type="spellStart"/>
      <w:r w:rsidRPr="00E2613D">
        <w:rPr>
          <w:rFonts w:ascii="Times New Roman" w:hAnsi="Times New Roman"/>
          <w:sz w:val="24"/>
          <w:szCs w:val="24"/>
          <w:lang w:val="en-US"/>
        </w:rPr>
        <w:t>peri</w:t>
      </w:r>
      <w:proofErr w:type="spellEnd"/>
      <w:r w:rsidRPr="00E2613D">
        <w:rPr>
          <w:rFonts w:ascii="Times New Roman" w:hAnsi="Times New Roman"/>
          <w:sz w:val="24"/>
          <w:szCs w:val="24"/>
          <w:lang w:val="en-US"/>
        </w:rPr>
        <w:t xml:space="preserve">-implant </w:t>
      </w:r>
      <w:proofErr w:type="spellStart"/>
      <w:r w:rsidRPr="00E2613D">
        <w:rPr>
          <w:rFonts w:ascii="Times New Roman" w:hAnsi="Times New Roman"/>
          <w:sz w:val="24"/>
          <w:szCs w:val="24"/>
          <w:lang w:val="en-US"/>
        </w:rPr>
        <w:t>mucositis</w:t>
      </w:r>
      <w:proofErr w:type="spellEnd"/>
      <w:r w:rsidRPr="00E2613D">
        <w:rPr>
          <w:rFonts w:ascii="Times New Roman" w:hAnsi="Times New Roman"/>
          <w:sz w:val="24"/>
          <w:szCs w:val="24"/>
          <w:lang w:val="en-US"/>
        </w:rPr>
        <w:t xml:space="preserve"> provide a variety of effective protocols for</w:t>
      </w:r>
      <w:r w:rsidRPr="00E2613D">
        <w:rPr>
          <w:rFonts w:ascii="Times New Roman" w:hAnsi="Times New Roman"/>
          <w:sz w:val="24"/>
          <w:szCs w:val="24"/>
          <w:lang w:val="en-US" w:eastAsia="it-IT"/>
        </w:rPr>
        <w:t xml:space="preserve">    </w:t>
      </w:r>
      <w:r w:rsidRPr="00E2613D">
        <w:rPr>
          <w:rFonts w:ascii="Times New Roman" w:hAnsi="Times New Roman"/>
          <w:sz w:val="24"/>
          <w:szCs w:val="24"/>
          <w:lang w:val="en-US"/>
        </w:rPr>
        <w:t xml:space="preserve">reducing </w:t>
      </w:r>
      <w:proofErr w:type="spellStart"/>
      <w:r w:rsidRPr="00E2613D">
        <w:rPr>
          <w:rFonts w:ascii="Times New Roman" w:hAnsi="Times New Roman"/>
          <w:sz w:val="24"/>
          <w:szCs w:val="24"/>
          <w:lang w:val="en-US"/>
        </w:rPr>
        <w:t>peri</w:t>
      </w:r>
      <w:proofErr w:type="spellEnd"/>
      <w:r w:rsidRPr="00E2613D">
        <w:rPr>
          <w:rFonts w:ascii="Times New Roman" w:hAnsi="Times New Roman"/>
          <w:sz w:val="24"/>
          <w:szCs w:val="24"/>
          <w:lang w:val="en-US"/>
        </w:rPr>
        <w:t>-implant tissue inflammation and therefore the clinician should select those that adapt better to the specific patient’s circumstances</w:t>
      </w:r>
      <w:r w:rsidRPr="00E2613D">
        <w:rPr>
          <w:rFonts w:ascii="Times New Roman" w:hAnsi="Times New Roman"/>
          <w:sz w:val="24"/>
          <w:szCs w:val="24"/>
          <w:vertAlign w:val="superscript"/>
          <w:lang w:val="en-US"/>
        </w:rPr>
        <w:t>15</w:t>
      </w:r>
      <w:r w:rsidRPr="00E2613D">
        <w:rPr>
          <w:rFonts w:ascii="Times New Roman" w:hAnsi="Times New Roman"/>
          <w:sz w:val="24"/>
          <w:szCs w:val="24"/>
          <w:lang w:val="en-US"/>
        </w:rPr>
        <w:t>.</w:t>
      </w:r>
      <w:r w:rsidRPr="00E2613D">
        <w:rPr>
          <w:rFonts w:ascii="Times New Roman" w:hAnsi="Times New Roman"/>
          <w:sz w:val="24"/>
          <w:szCs w:val="24"/>
          <w:lang w:val="en-US" w:eastAsia="it-IT"/>
        </w:rPr>
        <w:t xml:space="preserve"> </w:t>
      </w:r>
      <w:r w:rsidRPr="00E2613D">
        <w:rPr>
          <w:rFonts w:ascii="Times New Roman" w:hAnsi="Times New Roman"/>
          <w:sz w:val="24"/>
          <w:szCs w:val="24"/>
          <w:lang w:val="en-US"/>
        </w:rPr>
        <w:t xml:space="preserve">Randomized controlled clinical studies with sufficient statistical power are required to determine the optimal therapy for </w:t>
      </w:r>
      <w:proofErr w:type="spellStart"/>
      <w:r w:rsidRPr="00E2613D">
        <w:rPr>
          <w:rFonts w:ascii="Times New Roman" w:hAnsi="Times New Roman"/>
          <w:sz w:val="24"/>
          <w:szCs w:val="24"/>
          <w:lang w:val="en-US"/>
        </w:rPr>
        <w:t>periimplant</w:t>
      </w:r>
      <w:proofErr w:type="spellEnd"/>
      <w:r w:rsidRPr="00E2613D">
        <w:rPr>
          <w:rFonts w:ascii="Times New Roman" w:hAnsi="Times New Roman"/>
          <w:sz w:val="24"/>
          <w:szCs w:val="24"/>
          <w:lang w:val="en-US"/>
        </w:rPr>
        <w:t xml:space="preserve"> pathology.</w:t>
      </w:r>
    </w:p>
    <w:p w:rsidR="00EB7003" w:rsidRPr="00E2613D" w:rsidRDefault="00EB7003" w:rsidP="00E2613D">
      <w:pPr>
        <w:spacing w:after="0" w:line="480" w:lineRule="auto"/>
        <w:jc w:val="both"/>
        <w:rPr>
          <w:rFonts w:ascii="Times New Roman" w:hAnsi="Times New Roman"/>
          <w:sz w:val="24"/>
          <w:szCs w:val="24"/>
          <w:lang w:val="en-US"/>
        </w:rPr>
      </w:pPr>
    </w:p>
    <w:p w:rsidR="00EB7003" w:rsidRPr="00E2613D" w:rsidRDefault="00EB7003" w:rsidP="00E2613D">
      <w:pPr>
        <w:spacing w:after="0" w:line="480" w:lineRule="auto"/>
        <w:jc w:val="both"/>
        <w:rPr>
          <w:rFonts w:ascii="Times New Roman" w:hAnsi="Times New Roman"/>
          <w:sz w:val="24"/>
          <w:szCs w:val="24"/>
          <w:lang w:val="en-US"/>
        </w:rPr>
      </w:pPr>
    </w:p>
    <w:p w:rsidR="00EB7003" w:rsidRPr="00E2613D" w:rsidRDefault="00EB7003" w:rsidP="00E2613D">
      <w:pPr>
        <w:spacing w:after="0" w:line="480" w:lineRule="auto"/>
        <w:jc w:val="both"/>
        <w:rPr>
          <w:rFonts w:ascii="Times New Roman" w:hAnsi="Times New Roman"/>
          <w:b/>
          <w:sz w:val="24"/>
          <w:szCs w:val="24"/>
          <w:lang w:val="en-US"/>
        </w:rPr>
      </w:pPr>
    </w:p>
    <w:p w:rsidR="00EB7003" w:rsidRPr="00E2613D" w:rsidRDefault="00EB7003" w:rsidP="00E2613D">
      <w:pPr>
        <w:spacing w:after="0" w:line="480" w:lineRule="auto"/>
        <w:jc w:val="both"/>
        <w:rPr>
          <w:rFonts w:ascii="Times New Roman" w:hAnsi="Times New Roman"/>
          <w:b/>
          <w:sz w:val="24"/>
          <w:szCs w:val="24"/>
          <w:lang w:val="en-US"/>
        </w:rPr>
      </w:pPr>
    </w:p>
    <w:p w:rsidR="00EB7003" w:rsidRPr="00E2613D" w:rsidRDefault="00EB7003" w:rsidP="00E2613D">
      <w:pPr>
        <w:spacing w:after="0" w:line="480" w:lineRule="auto"/>
        <w:jc w:val="both"/>
        <w:rPr>
          <w:rFonts w:ascii="Times New Roman" w:hAnsi="Times New Roman"/>
          <w:b/>
          <w:sz w:val="24"/>
          <w:szCs w:val="24"/>
          <w:lang w:val="en-US"/>
        </w:rPr>
      </w:pPr>
    </w:p>
    <w:p w:rsidR="00EB7003" w:rsidRPr="00E2613D" w:rsidRDefault="00EB7003" w:rsidP="00E2613D">
      <w:pPr>
        <w:spacing w:after="0" w:line="480" w:lineRule="auto"/>
        <w:jc w:val="both"/>
        <w:rPr>
          <w:rFonts w:ascii="Times New Roman" w:hAnsi="Times New Roman"/>
          <w:b/>
          <w:sz w:val="24"/>
          <w:szCs w:val="24"/>
          <w:lang w:val="en-US"/>
        </w:rPr>
      </w:pPr>
    </w:p>
    <w:p w:rsidR="00EB7003" w:rsidRPr="00E2613D" w:rsidRDefault="00EB7003" w:rsidP="00E2613D">
      <w:pPr>
        <w:spacing w:after="0" w:line="480" w:lineRule="auto"/>
        <w:jc w:val="both"/>
        <w:rPr>
          <w:rFonts w:ascii="Times New Roman" w:hAnsi="Times New Roman"/>
          <w:b/>
          <w:sz w:val="24"/>
          <w:szCs w:val="24"/>
          <w:lang w:val="en-US"/>
        </w:rPr>
      </w:pPr>
    </w:p>
    <w:p w:rsidR="00EB7003" w:rsidRPr="00E2613D" w:rsidRDefault="00EB7003" w:rsidP="00E2613D">
      <w:pPr>
        <w:spacing w:after="0" w:line="480" w:lineRule="auto"/>
        <w:jc w:val="both"/>
        <w:rPr>
          <w:rFonts w:ascii="Times New Roman" w:hAnsi="Times New Roman"/>
          <w:b/>
          <w:sz w:val="24"/>
          <w:szCs w:val="24"/>
          <w:lang w:val="en-US"/>
        </w:rPr>
      </w:pPr>
    </w:p>
    <w:p w:rsidR="00EB7003" w:rsidRPr="00E2613D" w:rsidRDefault="00EB7003" w:rsidP="00E2613D">
      <w:pPr>
        <w:spacing w:after="0" w:line="480" w:lineRule="auto"/>
        <w:jc w:val="both"/>
        <w:rPr>
          <w:rFonts w:ascii="Times New Roman" w:hAnsi="Times New Roman"/>
          <w:b/>
          <w:sz w:val="24"/>
          <w:szCs w:val="24"/>
          <w:lang w:val="en-US"/>
        </w:rPr>
      </w:pPr>
      <w:r w:rsidRPr="00E2613D">
        <w:rPr>
          <w:rFonts w:ascii="Times New Roman" w:hAnsi="Times New Roman"/>
          <w:b/>
          <w:sz w:val="24"/>
          <w:szCs w:val="24"/>
          <w:lang w:val="en-US"/>
        </w:rPr>
        <w:lastRenderedPageBreak/>
        <w:t>REFERENCES</w:t>
      </w:r>
    </w:p>
    <w:p w:rsidR="00EB7003" w:rsidRPr="00E2613D" w:rsidRDefault="00EB7003" w:rsidP="00E2613D">
      <w:pPr>
        <w:pStyle w:val="Paragrafoelenco"/>
        <w:numPr>
          <w:ilvl w:val="0"/>
          <w:numId w:val="1"/>
        </w:numPr>
        <w:spacing w:after="0" w:line="480" w:lineRule="auto"/>
        <w:ind w:left="0" w:firstLine="0"/>
        <w:jc w:val="both"/>
        <w:rPr>
          <w:rFonts w:ascii="Times New Roman" w:hAnsi="Times New Roman"/>
          <w:sz w:val="24"/>
          <w:szCs w:val="24"/>
          <w:lang w:val="en-US"/>
        </w:rPr>
      </w:pPr>
      <w:r w:rsidRPr="00E2613D">
        <w:rPr>
          <w:rFonts w:ascii="Times New Roman" w:hAnsi="Times New Roman"/>
          <w:color w:val="000000"/>
          <w:sz w:val="24"/>
          <w:szCs w:val="24"/>
          <w:lang w:val="en-US"/>
        </w:rPr>
        <w:t xml:space="preserve">American Academy of Periodontology.  </w:t>
      </w:r>
      <w:r w:rsidRPr="00E2613D">
        <w:rPr>
          <w:rFonts w:ascii="Times New Roman" w:hAnsi="Times New Roman"/>
          <w:sz w:val="24"/>
          <w:szCs w:val="24"/>
          <w:lang w:val="en-US"/>
        </w:rPr>
        <w:t xml:space="preserve">A.A.A. </w:t>
      </w:r>
      <w:proofErr w:type="spellStart"/>
      <w:r w:rsidRPr="00E2613D">
        <w:rPr>
          <w:rFonts w:ascii="Times New Roman" w:hAnsi="Times New Roman"/>
          <w:sz w:val="24"/>
          <w:szCs w:val="24"/>
          <w:lang w:val="en-US"/>
        </w:rPr>
        <w:t>Peri</w:t>
      </w:r>
      <w:proofErr w:type="spellEnd"/>
      <w:r w:rsidRPr="00E2613D">
        <w:rPr>
          <w:rFonts w:ascii="Times New Roman" w:hAnsi="Times New Roman"/>
          <w:sz w:val="24"/>
          <w:szCs w:val="24"/>
          <w:lang w:val="en-US"/>
        </w:rPr>
        <w:t xml:space="preserve">-Implant </w:t>
      </w:r>
      <w:proofErr w:type="spellStart"/>
      <w:r w:rsidRPr="00E2613D">
        <w:rPr>
          <w:rFonts w:ascii="Times New Roman" w:hAnsi="Times New Roman"/>
          <w:sz w:val="24"/>
          <w:szCs w:val="24"/>
          <w:lang w:val="en-US"/>
        </w:rPr>
        <w:t>Mucositis</w:t>
      </w:r>
      <w:proofErr w:type="spellEnd"/>
      <w:r w:rsidRPr="00E2613D">
        <w:rPr>
          <w:rFonts w:ascii="Times New Roman" w:hAnsi="Times New Roman"/>
          <w:sz w:val="24"/>
          <w:szCs w:val="24"/>
          <w:lang w:val="en-US"/>
        </w:rPr>
        <w:t xml:space="preserve"> and </w:t>
      </w:r>
      <w:proofErr w:type="spellStart"/>
      <w:r w:rsidRPr="00E2613D">
        <w:rPr>
          <w:rFonts w:ascii="Times New Roman" w:hAnsi="Times New Roman"/>
          <w:sz w:val="24"/>
          <w:szCs w:val="24"/>
          <w:lang w:val="en-US"/>
        </w:rPr>
        <w:t>Peri-Implantitis</w:t>
      </w:r>
      <w:proofErr w:type="spellEnd"/>
      <w:r w:rsidRPr="00E2613D">
        <w:rPr>
          <w:rFonts w:ascii="Times New Roman" w:hAnsi="Times New Roman"/>
          <w:sz w:val="24"/>
          <w:szCs w:val="24"/>
          <w:lang w:val="en-US"/>
        </w:rPr>
        <w:t xml:space="preserve">: A Current Understanding of Their Diagnoses and Clinical </w:t>
      </w:r>
      <w:proofErr w:type="spellStart"/>
      <w:r w:rsidRPr="00E2613D">
        <w:rPr>
          <w:rFonts w:ascii="Times New Roman" w:hAnsi="Times New Roman"/>
          <w:sz w:val="24"/>
          <w:szCs w:val="24"/>
          <w:lang w:val="en-US"/>
        </w:rPr>
        <w:t>Implications.J</w:t>
      </w:r>
      <w:proofErr w:type="spellEnd"/>
      <w:r w:rsidRPr="00E2613D">
        <w:rPr>
          <w:rFonts w:ascii="Times New Roman" w:hAnsi="Times New Roman"/>
          <w:sz w:val="24"/>
          <w:szCs w:val="24"/>
          <w:lang w:val="en-US"/>
        </w:rPr>
        <w:t xml:space="preserve">. </w:t>
      </w:r>
      <w:proofErr w:type="spellStart"/>
      <w:r w:rsidRPr="00E2613D">
        <w:rPr>
          <w:rFonts w:ascii="Times New Roman" w:hAnsi="Times New Roman"/>
          <w:sz w:val="24"/>
          <w:szCs w:val="24"/>
          <w:lang w:val="en-US"/>
        </w:rPr>
        <w:t>Periodontol</w:t>
      </w:r>
      <w:proofErr w:type="spellEnd"/>
      <w:r w:rsidRPr="00E2613D">
        <w:rPr>
          <w:rFonts w:ascii="Times New Roman" w:hAnsi="Times New Roman"/>
          <w:sz w:val="24"/>
          <w:szCs w:val="24"/>
          <w:lang w:val="en-US"/>
        </w:rPr>
        <w:t xml:space="preserve">. 2013; 84:4 pp 436-443 </w:t>
      </w:r>
    </w:p>
    <w:p w:rsidR="00EB7003" w:rsidRDefault="00EB7003" w:rsidP="007E371D">
      <w:pPr>
        <w:pStyle w:val="Paragrafoelenco"/>
        <w:numPr>
          <w:ilvl w:val="0"/>
          <w:numId w:val="1"/>
        </w:numPr>
        <w:spacing w:after="0" w:line="480" w:lineRule="auto"/>
        <w:ind w:left="0" w:firstLine="0"/>
        <w:jc w:val="both"/>
        <w:rPr>
          <w:rFonts w:ascii="Times New Roman" w:hAnsi="Times New Roman"/>
          <w:sz w:val="24"/>
          <w:szCs w:val="24"/>
          <w:lang w:val="en-US"/>
        </w:rPr>
      </w:pPr>
      <w:proofErr w:type="spellStart"/>
      <w:r w:rsidRPr="00E2613D">
        <w:rPr>
          <w:rFonts w:ascii="Times New Roman" w:hAnsi="Times New Roman"/>
          <w:sz w:val="24"/>
          <w:szCs w:val="24"/>
        </w:rPr>
        <w:t>Pontoriero</w:t>
      </w:r>
      <w:proofErr w:type="spellEnd"/>
      <w:r w:rsidRPr="00E2613D">
        <w:rPr>
          <w:rFonts w:ascii="Times New Roman" w:hAnsi="Times New Roman"/>
          <w:sz w:val="24"/>
          <w:szCs w:val="24"/>
        </w:rPr>
        <w:t xml:space="preserve"> R, Tonetti MP, Carnevale G, Mombelli A, </w:t>
      </w:r>
      <w:proofErr w:type="spellStart"/>
      <w:r w:rsidRPr="00E2613D">
        <w:rPr>
          <w:rFonts w:ascii="Times New Roman" w:hAnsi="Times New Roman"/>
          <w:sz w:val="24"/>
          <w:szCs w:val="24"/>
        </w:rPr>
        <w:t>Nyman</w:t>
      </w:r>
      <w:proofErr w:type="spellEnd"/>
      <w:r w:rsidRPr="00E2613D">
        <w:rPr>
          <w:rFonts w:ascii="Times New Roman" w:hAnsi="Times New Roman"/>
          <w:sz w:val="24"/>
          <w:szCs w:val="24"/>
        </w:rPr>
        <w:t xml:space="preserve"> SR, Lang NP. </w:t>
      </w:r>
      <w:r w:rsidRPr="00E2613D">
        <w:rPr>
          <w:rFonts w:ascii="Times New Roman" w:hAnsi="Times New Roman"/>
          <w:sz w:val="24"/>
          <w:szCs w:val="24"/>
          <w:lang w:val="en-US"/>
        </w:rPr>
        <w:t xml:space="preserve">Experimentally induced </w:t>
      </w:r>
      <w:proofErr w:type="spellStart"/>
      <w:r w:rsidRPr="00E2613D">
        <w:rPr>
          <w:rFonts w:ascii="Times New Roman" w:hAnsi="Times New Roman"/>
          <w:sz w:val="24"/>
          <w:szCs w:val="24"/>
          <w:lang w:val="en-US"/>
        </w:rPr>
        <w:t>periimplant</w:t>
      </w:r>
      <w:proofErr w:type="spellEnd"/>
      <w:r w:rsidRPr="00E2613D">
        <w:rPr>
          <w:rFonts w:ascii="Times New Roman" w:hAnsi="Times New Roman"/>
          <w:sz w:val="24"/>
          <w:szCs w:val="24"/>
          <w:lang w:val="en-US"/>
        </w:rPr>
        <w:t xml:space="preserve"> </w:t>
      </w:r>
      <w:proofErr w:type="spellStart"/>
      <w:r w:rsidRPr="00E2613D">
        <w:rPr>
          <w:rFonts w:ascii="Times New Roman" w:hAnsi="Times New Roman"/>
          <w:sz w:val="24"/>
          <w:szCs w:val="24"/>
          <w:lang w:val="en-US"/>
        </w:rPr>
        <w:t>mucositis</w:t>
      </w:r>
      <w:proofErr w:type="spellEnd"/>
      <w:r w:rsidRPr="00E2613D">
        <w:rPr>
          <w:rFonts w:ascii="Times New Roman" w:hAnsi="Times New Roman"/>
          <w:sz w:val="24"/>
          <w:szCs w:val="24"/>
          <w:lang w:val="en-US"/>
        </w:rPr>
        <w:t xml:space="preserve">. A clinical study in humans. </w:t>
      </w:r>
      <w:proofErr w:type="spellStart"/>
      <w:r w:rsidRPr="00E2613D">
        <w:rPr>
          <w:rFonts w:ascii="Times New Roman" w:hAnsi="Times New Roman"/>
          <w:sz w:val="24"/>
          <w:szCs w:val="24"/>
          <w:lang w:val="en-US"/>
        </w:rPr>
        <w:t>Clin</w:t>
      </w:r>
      <w:proofErr w:type="spellEnd"/>
      <w:r w:rsidRPr="00E2613D">
        <w:rPr>
          <w:rFonts w:ascii="Times New Roman" w:hAnsi="Times New Roman"/>
          <w:sz w:val="24"/>
          <w:szCs w:val="24"/>
          <w:lang w:val="en-US"/>
        </w:rPr>
        <w:t xml:space="preserve"> Oral I</w:t>
      </w:r>
      <w:r>
        <w:rPr>
          <w:rFonts w:ascii="Times New Roman" w:hAnsi="Times New Roman"/>
          <w:sz w:val="24"/>
          <w:szCs w:val="24"/>
          <w:lang w:val="en-US"/>
        </w:rPr>
        <w:t>mplants Res 1994;5:254-259.</w:t>
      </w:r>
    </w:p>
    <w:p w:rsidR="00EB7003" w:rsidRPr="007E371D" w:rsidRDefault="00EB7003" w:rsidP="007E371D">
      <w:pPr>
        <w:pStyle w:val="Paragrafoelenco"/>
        <w:numPr>
          <w:ilvl w:val="0"/>
          <w:numId w:val="1"/>
        </w:numPr>
        <w:spacing w:after="0" w:line="480" w:lineRule="auto"/>
        <w:ind w:left="0" w:firstLine="0"/>
        <w:jc w:val="both"/>
        <w:rPr>
          <w:rFonts w:ascii="Times New Roman" w:hAnsi="Times New Roman"/>
          <w:sz w:val="24"/>
          <w:szCs w:val="24"/>
          <w:lang w:val="en-US"/>
        </w:rPr>
      </w:pPr>
      <w:proofErr w:type="spellStart"/>
      <w:r w:rsidRPr="00E2613D">
        <w:rPr>
          <w:rFonts w:ascii="Times New Roman" w:hAnsi="Times New Roman"/>
          <w:sz w:val="24"/>
          <w:szCs w:val="24"/>
          <w:lang w:val="en-US"/>
        </w:rPr>
        <w:t>Pedrazzi</w:t>
      </w:r>
      <w:proofErr w:type="spellEnd"/>
      <w:r w:rsidRPr="00E2613D">
        <w:rPr>
          <w:rFonts w:ascii="Times New Roman" w:hAnsi="Times New Roman"/>
          <w:sz w:val="24"/>
          <w:szCs w:val="24"/>
          <w:lang w:val="en-US"/>
        </w:rPr>
        <w:t xml:space="preserve"> V, Escobar EC, </w:t>
      </w:r>
      <w:proofErr w:type="spellStart"/>
      <w:r w:rsidRPr="00E2613D">
        <w:rPr>
          <w:rFonts w:ascii="Times New Roman" w:hAnsi="Times New Roman"/>
          <w:sz w:val="24"/>
          <w:szCs w:val="24"/>
          <w:lang w:val="en-US"/>
        </w:rPr>
        <w:t>Cortelli</w:t>
      </w:r>
      <w:proofErr w:type="spellEnd"/>
      <w:r w:rsidRPr="00E2613D">
        <w:rPr>
          <w:rFonts w:ascii="Times New Roman" w:hAnsi="Times New Roman"/>
          <w:sz w:val="24"/>
          <w:szCs w:val="24"/>
          <w:lang w:val="en-US"/>
        </w:rPr>
        <w:t xml:space="preserve"> JR, Haas AN, Andrade AK, </w:t>
      </w:r>
      <w:proofErr w:type="spellStart"/>
      <w:r w:rsidRPr="00E2613D">
        <w:rPr>
          <w:rFonts w:ascii="Times New Roman" w:hAnsi="Times New Roman"/>
          <w:sz w:val="24"/>
          <w:szCs w:val="24"/>
          <w:lang w:val="en-US"/>
        </w:rPr>
        <w:t>Pannuti</w:t>
      </w:r>
      <w:proofErr w:type="spellEnd"/>
      <w:r w:rsidRPr="00E2613D">
        <w:rPr>
          <w:rFonts w:ascii="Times New Roman" w:hAnsi="Times New Roman"/>
          <w:sz w:val="24"/>
          <w:szCs w:val="24"/>
          <w:lang w:val="en-US"/>
        </w:rPr>
        <w:t xml:space="preserve"> CM, Almeida ER, Costa FO, </w:t>
      </w:r>
      <w:proofErr w:type="spellStart"/>
      <w:r w:rsidRPr="00E2613D">
        <w:rPr>
          <w:rFonts w:ascii="Times New Roman" w:hAnsi="Times New Roman"/>
          <w:sz w:val="24"/>
          <w:szCs w:val="24"/>
          <w:lang w:val="en-US"/>
        </w:rPr>
        <w:t>Cortelli</w:t>
      </w:r>
      <w:proofErr w:type="spellEnd"/>
      <w:r w:rsidRPr="00E2613D">
        <w:rPr>
          <w:rFonts w:ascii="Times New Roman" w:hAnsi="Times New Roman"/>
          <w:sz w:val="24"/>
          <w:szCs w:val="24"/>
          <w:lang w:val="en-US"/>
        </w:rPr>
        <w:t xml:space="preserve"> SC, Rode </w:t>
      </w:r>
      <w:proofErr w:type="spellStart"/>
      <w:r w:rsidRPr="00E2613D">
        <w:rPr>
          <w:rFonts w:ascii="Times New Roman" w:hAnsi="Times New Roman"/>
          <w:sz w:val="24"/>
          <w:szCs w:val="24"/>
          <w:lang w:val="en-US"/>
        </w:rPr>
        <w:t>Sde</w:t>
      </w:r>
      <w:proofErr w:type="spellEnd"/>
      <w:r w:rsidRPr="00E2613D">
        <w:rPr>
          <w:rFonts w:ascii="Times New Roman" w:hAnsi="Times New Roman"/>
          <w:sz w:val="24"/>
          <w:szCs w:val="24"/>
          <w:lang w:val="en-US"/>
        </w:rPr>
        <w:t xml:space="preserve"> </w:t>
      </w:r>
      <w:proofErr w:type="spellStart"/>
      <w:r w:rsidRPr="00E2613D">
        <w:rPr>
          <w:rFonts w:ascii="Times New Roman" w:hAnsi="Times New Roman"/>
          <w:sz w:val="24"/>
          <w:szCs w:val="24"/>
          <w:lang w:val="en-US"/>
        </w:rPr>
        <w:t>M.Antimicrobial</w:t>
      </w:r>
      <w:proofErr w:type="spellEnd"/>
      <w:r w:rsidRPr="00E2613D">
        <w:rPr>
          <w:rFonts w:ascii="Times New Roman" w:hAnsi="Times New Roman"/>
          <w:sz w:val="24"/>
          <w:szCs w:val="24"/>
          <w:lang w:val="en-US"/>
        </w:rPr>
        <w:t xml:space="preserve"> </w:t>
      </w:r>
      <w:proofErr w:type="spellStart"/>
      <w:r w:rsidRPr="00E2613D">
        <w:rPr>
          <w:rFonts w:ascii="Times New Roman" w:hAnsi="Times New Roman"/>
          <w:sz w:val="24"/>
          <w:szCs w:val="24"/>
          <w:lang w:val="en-US"/>
        </w:rPr>
        <w:t>mouthrinse</w:t>
      </w:r>
      <w:proofErr w:type="spellEnd"/>
      <w:r w:rsidRPr="00E2613D">
        <w:rPr>
          <w:rFonts w:ascii="Times New Roman" w:hAnsi="Times New Roman"/>
          <w:sz w:val="24"/>
          <w:szCs w:val="24"/>
          <w:lang w:val="en-US"/>
        </w:rPr>
        <w:t xml:space="preserve"> use as an adjunct method in </w:t>
      </w:r>
      <w:proofErr w:type="spellStart"/>
      <w:r w:rsidRPr="00E2613D">
        <w:rPr>
          <w:rFonts w:ascii="Times New Roman" w:hAnsi="Times New Roman"/>
          <w:sz w:val="24"/>
          <w:szCs w:val="24"/>
          <w:lang w:val="en-US"/>
        </w:rPr>
        <w:t>peri</w:t>
      </w:r>
      <w:proofErr w:type="spellEnd"/>
      <w:r w:rsidRPr="00E2613D">
        <w:rPr>
          <w:rFonts w:ascii="Times New Roman" w:hAnsi="Times New Roman"/>
          <w:sz w:val="24"/>
          <w:szCs w:val="24"/>
          <w:lang w:val="en-US"/>
        </w:rPr>
        <w:t xml:space="preserve">-implant biofilm </w:t>
      </w:r>
      <w:proofErr w:type="spellStart"/>
      <w:r w:rsidRPr="00E2613D">
        <w:rPr>
          <w:rFonts w:ascii="Times New Roman" w:hAnsi="Times New Roman"/>
          <w:sz w:val="24"/>
          <w:szCs w:val="24"/>
          <w:lang w:val="en-US"/>
        </w:rPr>
        <w:t>control.Braz</w:t>
      </w:r>
      <w:proofErr w:type="spellEnd"/>
      <w:r w:rsidRPr="00E2613D">
        <w:rPr>
          <w:rFonts w:ascii="Times New Roman" w:hAnsi="Times New Roman"/>
          <w:sz w:val="24"/>
          <w:szCs w:val="24"/>
          <w:lang w:val="en-US"/>
        </w:rPr>
        <w:t xml:space="preserve"> Oral Res. 2014 Jun 20;28(</w:t>
      </w:r>
      <w:proofErr w:type="spellStart"/>
      <w:r w:rsidRPr="00E2613D">
        <w:rPr>
          <w:rFonts w:ascii="Times New Roman" w:hAnsi="Times New Roman"/>
          <w:sz w:val="24"/>
          <w:szCs w:val="24"/>
          <w:lang w:val="en-US"/>
        </w:rPr>
        <w:t>spe</w:t>
      </w:r>
      <w:proofErr w:type="spellEnd"/>
      <w:r w:rsidRPr="00E2613D">
        <w:rPr>
          <w:rFonts w:ascii="Times New Roman" w:hAnsi="Times New Roman"/>
          <w:sz w:val="24"/>
          <w:szCs w:val="24"/>
          <w:lang w:val="en-US"/>
        </w:rPr>
        <w:t>):0</w:t>
      </w:r>
      <w:r w:rsidRPr="007E371D">
        <w:rPr>
          <w:rFonts w:ascii="Times New Roman" w:hAnsi="Times New Roman"/>
          <w:sz w:val="24"/>
          <w:szCs w:val="24"/>
          <w:lang w:val="en-US"/>
        </w:rPr>
        <w:t xml:space="preserve">. </w:t>
      </w:r>
      <w:proofErr w:type="spellStart"/>
      <w:r w:rsidRPr="007E371D">
        <w:rPr>
          <w:rFonts w:ascii="Times New Roman" w:hAnsi="Times New Roman"/>
          <w:sz w:val="24"/>
          <w:szCs w:val="24"/>
          <w:lang w:val="en-US"/>
        </w:rPr>
        <w:t>Epub</w:t>
      </w:r>
      <w:proofErr w:type="spellEnd"/>
      <w:r w:rsidRPr="007E371D">
        <w:rPr>
          <w:rFonts w:ascii="Times New Roman" w:hAnsi="Times New Roman"/>
          <w:sz w:val="24"/>
          <w:szCs w:val="24"/>
          <w:lang w:val="en-US"/>
        </w:rPr>
        <w:t xml:space="preserve"> 2014 Jul 4.</w:t>
      </w:r>
    </w:p>
    <w:p w:rsidR="00EB7003" w:rsidRPr="00E2613D" w:rsidRDefault="00EB7003" w:rsidP="00E2613D">
      <w:pPr>
        <w:pStyle w:val="Paragrafoelenco"/>
        <w:numPr>
          <w:ilvl w:val="0"/>
          <w:numId w:val="1"/>
        </w:numPr>
        <w:spacing w:after="0" w:line="480" w:lineRule="auto"/>
        <w:ind w:left="0" w:firstLine="0"/>
        <w:jc w:val="both"/>
        <w:rPr>
          <w:rFonts w:ascii="Times New Roman" w:hAnsi="Times New Roman"/>
          <w:sz w:val="24"/>
          <w:szCs w:val="24"/>
          <w:lang w:val="en-US"/>
        </w:rPr>
      </w:pPr>
      <w:r w:rsidRPr="00E2613D">
        <w:rPr>
          <w:rFonts w:ascii="Times New Roman" w:hAnsi="Times New Roman"/>
          <w:sz w:val="24"/>
          <w:szCs w:val="24"/>
          <w:lang w:val="en-US"/>
        </w:rPr>
        <w:t xml:space="preserve">Salvi GE, </w:t>
      </w:r>
      <w:proofErr w:type="spellStart"/>
      <w:r w:rsidRPr="00E2613D">
        <w:rPr>
          <w:rFonts w:ascii="Times New Roman" w:hAnsi="Times New Roman"/>
          <w:sz w:val="24"/>
          <w:szCs w:val="24"/>
          <w:lang w:val="en-US"/>
        </w:rPr>
        <w:t>Aglietta</w:t>
      </w:r>
      <w:proofErr w:type="spellEnd"/>
      <w:r w:rsidRPr="00E2613D">
        <w:rPr>
          <w:rFonts w:ascii="Times New Roman" w:hAnsi="Times New Roman"/>
          <w:sz w:val="24"/>
          <w:szCs w:val="24"/>
          <w:lang w:val="en-US"/>
        </w:rPr>
        <w:t xml:space="preserve"> M, </w:t>
      </w:r>
      <w:proofErr w:type="spellStart"/>
      <w:r w:rsidRPr="00E2613D">
        <w:rPr>
          <w:rFonts w:ascii="Times New Roman" w:hAnsi="Times New Roman"/>
          <w:sz w:val="24"/>
          <w:szCs w:val="24"/>
          <w:lang w:val="en-US"/>
        </w:rPr>
        <w:t>Eick</w:t>
      </w:r>
      <w:proofErr w:type="spellEnd"/>
      <w:r w:rsidRPr="00E2613D">
        <w:rPr>
          <w:rFonts w:ascii="Times New Roman" w:hAnsi="Times New Roman"/>
          <w:sz w:val="24"/>
          <w:szCs w:val="24"/>
          <w:lang w:val="en-US"/>
        </w:rPr>
        <w:t xml:space="preserve"> S, </w:t>
      </w:r>
      <w:proofErr w:type="spellStart"/>
      <w:r w:rsidRPr="00E2613D">
        <w:rPr>
          <w:rFonts w:ascii="Times New Roman" w:hAnsi="Times New Roman"/>
          <w:sz w:val="24"/>
          <w:szCs w:val="24"/>
          <w:lang w:val="en-US"/>
        </w:rPr>
        <w:t>Sculean</w:t>
      </w:r>
      <w:proofErr w:type="spellEnd"/>
      <w:r w:rsidRPr="00E2613D">
        <w:rPr>
          <w:rFonts w:ascii="Times New Roman" w:hAnsi="Times New Roman"/>
          <w:sz w:val="24"/>
          <w:szCs w:val="24"/>
          <w:lang w:val="en-US"/>
        </w:rPr>
        <w:t xml:space="preserve"> A, Lang NP, </w:t>
      </w:r>
      <w:proofErr w:type="spellStart"/>
      <w:r w:rsidRPr="00E2613D">
        <w:rPr>
          <w:rFonts w:ascii="Times New Roman" w:hAnsi="Times New Roman"/>
          <w:sz w:val="24"/>
          <w:szCs w:val="24"/>
          <w:lang w:val="en-US"/>
        </w:rPr>
        <w:t>Ramseier</w:t>
      </w:r>
      <w:proofErr w:type="spellEnd"/>
      <w:r w:rsidRPr="00E2613D">
        <w:rPr>
          <w:rFonts w:ascii="Times New Roman" w:hAnsi="Times New Roman"/>
          <w:sz w:val="24"/>
          <w:szCs w:val="24"/>
          <w:lang w:val="en-US"/>
        </w:rPr>
        <w:t xml:space="preserve"> CA. Reversibility of experimental </w:t>
      </w:r>
      <w:proofErr w:type="spellStart"/>
      <w:r w:rsidRPr="00E2613D">
        <w:rPr>
          <w:rFonts w:ascii="Times New Roman" w:hAnsi="Times New Roman"/>
          <w:sz w:val="24"/>
          <w:szCs w:val="24"/>
          <w:lang w:val="en-US"/>
        </w:rPr>
        <w:t>peri</w:t>
      </w:r>
      <w:proofErr w:type="spellEnd"/>
      <w:r w:rsidRPr="00E2613D">
        <w:rPr>
          <w:rFonts w:ascii="Times New Roman" w:hAnsi="Times New Roman"/>
          <w:sz w:val="24"/>
          <w:szCs w:val="24"/>
          <w:lang w:val="en-US"/>
        </w:rPr>
        <w:t xml:space="preserve">-implant </w:t>
      </w:r>
      <w:proofErr w:type="spellStart"/>
      <w:r w:rsidRPr="00E2613D">
        <w:rPr>
          <w:rFonts w:ascii="Times New Roman" w:hAnsi="Times New Roman"/>
          <w:sz w:val="24"/>
          <w:szCs w:val="24"/>
          <w:lang w:val="en-US"/>
        </w:rPr>
        <w:t>mucositis</w:t>
      </w:r>
      <w:proofErr w:type="spellEnd"/>
      <w:r w:rsidRPr="00E2613D">
        <w:rPr>
          <w:rFonts w:ascii="Times New Roman" w:hAnsi="Times New Roman"/>
          <w:sz w:val="24"/>
          <w:szCs w:val="24"/>
          <w:lang w:val="en-US"/>
        </w:rPr>
        <w:t xml:space="preserve"> compared with experimental gingivitis in humans. </w:t>
      </w:r>
      <w:proofErr w:type="spellStart"/>
      <w:r w:rsidRPr="00E2613D">
        <w:rPr>
          <w:rFonts w:ascii="Times New Roman" w:hAnsi="Times New Roman"/>
          <w:sz w:val="24"/>
          <w:szCs w:val="24"/>
          <w:lang w:val="en-US"/>
        </w:rPr>
        <w:t>Clin</w:t>
      </w:r>
      <w:proofErr w:type="spellEnd"/>
      <w:r w:rsidRPr="00E2613D">
        <w:rPr>
          <w:rFonts w:ascii="Times New Roman" w:hAnsi="Times New Roman"/>
          <w:sz w:val="24"/>
          <w:szCs w:val="24"/>
          <w:lang w:val="en-US"/>
        </w:rPr>
        <w:t xml:space="preserve"> Oral Implants Res 2012;23:182-190.</w:t>
      </w:r>
    </w:p>
    <w:p w:rsidR="00EB7003" w:rsidRDefault="00EB7003" w:rsidP="00E2613D">
      <w:pPr>
        <w:pStyle w:val="Paragrafoelenco"/>
        <w:numPr>
          <w:ilvl w:val="0"/>
          <w:numId w:val="1"/>
        </w:numPr>
        <w:spacing w:after="0" w:line="480" w:lineRule="auto"/>
        <w:ind w:left="0" w:firstLine="0"/>
        <w:jc w:val="both"/>
        <w:rPr>
          <w:rFonts w:ascii="Times New Roman" w:hAnsi="Times New Roman"/>
          <w:sz w:val="24"/>
          <w:szCs w:val="24"/>
          <w:lang w:val="en-US"/>
        </w:rPr>
      </w:pPr>
      <w:r>
        <w:rPr>
          <w:rFonts w:ascii="Times New Roman" w:hAnsi="Times New Roman"/>
          <w:sz w:val="24"/>
          <w:szCs w:val="24"/>
          <w:lang w:val="en-US"/>
        </w:rPr>
        <w:t>Parma-</w:t>
      </w:r>
      <w:proofErr w:type="spellStart"/>
      <w:r>
        <w:rPr>
          <w:rFonts w:ascii="Times New Roman" w:hAnsi="Times New Roman"/>
          <w:sz w:val="24"/>
          <w:szCs w:val="24"/>
          <w:lang w:val="en-US"/>
        </w:rPr>
        <w:t>Benfenati</w:t>
      </w:r>
      <w:proofErr w:type="spellEnd"/>
      <w:r>
        <w:rPr>
          <w:rFonts w:ascii="Times New Roman" w:hAnsi="Times New Roman"/>
          <w:sz w:val="24"/>
          <w:szCs w:val="24"/>
          <w:lang w:val="en-US"/>
        </w:rPr>
        <w:t xml:space="preserve"> S</w:t>
      </w:r>
      <w:r w:rsidRPr="00E539DC">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Roncati</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Tinti</w:t>
      </w:r>
      <w:proofErr w:type="spellEnd"/>
      <w:r w:rsidRPr="00E2613D">
        <w:rPr>
          <w:rFonts w:ascii="Times New Roman" w:hAnsi="Times New Roman"/>
          <w:sz w:val="24"/>
          <w:szCs w:val="24"/>
          <w:lang w:val="en-US"/>
        </w:rPr>
        <w:t xml:space="preserve"> C. Treatment of </w:t>
      </w:r>
      <w:proofErr w:type="spellStart"/>
      <w:r w:rsidRPr="00E2613D">
        <w:rPr>
          <w:rFonts w:ascii="Times New Roman" w:hAnsi="Times New Roman"/>
          <w:sz w:val="24"/>
          <w:szCs w:val="24"/>
          <w:lang w:val="en-US"/>
        </w:rPr>
        <w:t>Peri-implantitis</w:t>
      </w:r>
      <w:proofErr w:type="spellEnd"/>
      <w:r w:rsidRPr="00E2613D">
        <w:rPr>
          <w:rFonts w:ascii="Times New Roman" w:hAnsi="Times New Roman"/>
          <w:sz w:val="24"/>
          <w:szCs w:val="24"/>
          <w:lang w:val="en-US"/>
        </w:rPr>
        <w:t xml:space="preserve">: Surgical Therapeutic Approaches Based on </w:t>
      </w:r>
      <w:proofErr w:type="spellStart"/>
      <w:r w:rsidRPr="00E2613D">
        <w:rPr>
          <w:rFonts w:ascii="Times New Roman" w:hAnsi="Times New Roman"/>
          <w:sz w:val="24"/>
          <w:szCs w:val="24"/>
          <w:lang w:val="en-US"/>
        </w:rPr>
        <w:t>Peri-implantitis</w:t>
      </w:r>
      <w:proofErr w:type="spellEnd"/>
      <w:r w:rsidRPr="00E2613D">
        <w:rPr>
          <w:rFonts w:ascii="Times New Roman" w:hAnsi="Times New Roman"/>
          <w:sz w:val="24"/>
          <w:szCs w:val="24"/>
          <w:lang w:val="en-US"/>
        </w:rPr>
        <w:t xml:space="preserve"> Defects. </w:t>
      </w:r>
      <w:proofErr w:type="spellStart"/>
      <w:r w:rsidRPr="00E2613D">
        <w:rPr>
          <w:rFonts w:ascii="Times New Roman" w:hAnsi="Times New Roman"/>
          <w:sz w:val="24"/>
          <w:szCs w:val="24"/>
          <w:lang w:val="en-US"/>
        </w:rPr>
        <w:t>Int</w:t>
      </w:r>
      <w:proofErr w:type="spellEnd"/>
      <w:r w:rsidRPr="00E2613D">
        <w:rPr>
          <w:rFonts w:ascii="Times New Roman" w:hAnsi="Times New Roman"/>
          <w:sz w:val="24"/>
          <w:szCs w:val="24"/>
          <w:lang w:val="en-US"/>
        </w:rPr>
        <w:t xml:space="preserve"> J Periodontics Restorative Dent; 2013: 33; 627-633 </w:t>
      </w:r>
    </w:p>
    <w:p w:rsidR="00EB7003" w:rsidRPr="00E539DC" w:rsidRDefault="00EB7003" w:rsidP="00E539DC">
      <w:pPr>
        <w:pStyle w:val="Paragrafoelenco"/>
        <w:numPr>
          <w:ilvl w:val="0"/>
          <w:numId w:val="1"/>
        </w:numPr>
        <w:spacing w:after="0" w:line="480" w:lineRule="auto"/>
        <w:ind w:left="0" w:firstLine="0"/>
        <w:jc w:val="both"/>
        <w:rPr>
          <w:rFonts w:ascii="Times New Roman" w:hAnsi="Times New Roman"/>
          <w:sz w:val="24"/>
          <w:szCs w:val="24"/>
          <w:lang w:val="en-US"/>
        </w:rPr>
      </w:pPr>
      <w:proofErr w:type="spellStart"/>
      <w:r>
        <w:rPr>
          <w:rFonts w:ascii="Times New Roman" w:hAnsi="Times New Roman"/>
          <w:sz w:val="24"/>
          <w:szCs w:val="24"/>
          <w:lang w:val="en-US"/>
        </w:rPr>
        <w:t>Roccuzzo</w:t>
      </w:r>
      <w:proofErr w:type="spellEnd"/>
      <w:r>
        <w:rPr>
          <w:rFonts w:ascii="Times New Roman" w:hAnsi="Times New Roman"/>
          <w:sz w:val="24"/>
          <w:szCs w:val="24"/>
          <w:lang w:val="en-US"/>
        </w:rPr>
        <w:t xml:space="preserve"> M</w:t>
      </w:r>
      <w:r w:rsidRPr="00E2613D">
        <w:rPr>
          <w:rFonts w:ascii="Times New Roman" w:hAnsi="Times New Roman"/>
          <w:sz w:val="24"/>
          <w:szCs w:val="24"/>
          <w:lang w:val="en-US"/>
        </w:rPr>
        <w:t xml:space="preserve">, </w:t>
      </w:r>
      <w:proofErr w:type="spellStart"/>
      <w:r w:rsidRPr="00E2613D">
        <w:rPr>
          <w:rFonts w:ascii="Times New Roman" w:hAnsi="Times New Roman"/>
          <w:sz w:val="24"/>
          <w:szCs w:val="24"/>
          <w:lang w:val="en-US"/>
        </w:rPr>
        <w:t>Bonino</w:t>
      </w:r>
      <w:proofErr w:type="spellEnd"/>
      <w:r w:rsidRPr="00E2613D">
        <w:rPr>
          <w:rFonts w:ascii="Times New Roman" w:hAnsi="Times New Roman"/>
          <w:sz w:val="24"/>
          <w:szCs w:val="24"/>
          <w:lang w:val="en-US"/>
        </w:rPr>
        <w:t xml:space="preserve"> F, </w:t>
      </w:r>
      <w:proofErr w:type="spellStart"/>
      <w:r w:rsidRPr="00E2613D">
        <w:rPr>
          <w:rFonts w:ascii="Times New Roman" w:hAnsi="Times New Roman"/>
          <w:sz w:val="24"/>
          <w:szCs w:val="24"/>
          <w:lang w:val="en-US"/>
        </w:rPr>
        <w:t>Aglietta</w:t>
      </w:r>
      <w:proofErr w:type="spellEnd"/>
      <w:r w:rsidRPr="00E2613D">
        <w:rPr>
          <w:rFonts w:ascii="Times New Roman" w:hAnsi="Times New Roman"/>
          <w:sz w:val="24"/>
          <w:szCs w:val="24"/>
          <w:lang w:val="en-US"/>
        </w:rPr>
        <w:t xml:space="preserve"> M, </w:t>
      </w:r>
      <w:proofErr w:type="spellStart"/>
      <w:r w:rsidRPr="00E2613D">
        <w:rPr>
          <w:rFonts w:ascii="Times New Roman" w:hAnsi="Times New Roman"/>
          <w:sz w:val="24"/>
          <w:szCs w:val="24"/>
          <w:lang w:val="en-US"/>
        </w:rPr>
        <w:t>Dalmasso</w:t>
      </w:r>
      <w:proofErr w:type="spellEnd"/>
      <w:r w:rsidRPr="00E2613D">
        <w:rPr>
          <w:rFonts w:ascii="Times New Roman" w:hAnsi="Times New Roman"/>
          <w:sz w:val="24"/>
          <w:szCs w:val="24"/>
          <w:lang w:val="en-US"/>
        </w:rPr>
        <w:t xml:space="preserve"> P. Ten-year results of a three arms prospective cohort study on implants in </w:t>
      </w:r>
      <w:proofErr w:type="spellStart"/>
      <w:r w:rsidRPr="00E2613D">
        <w:rPr>
          <w:rFonts w:ascii="Times New Roman" w:hAnsi="Times New Roman"/>
          <w:sz w:val="24"/>
          <w:szCs w:val="24"/>
          <w:lang w:val="en-US"/>
        </w:rPr>
        <w:t>periodontally</w:t>
      </w:r>
      <w:proofErr w:type="spellEnd"/>
      <w:r w:rsidRPr="00E2613D">
        <w:rPr>
          <w:rFonts w:ascii="Times New Roman" w:hAnsi="Times New Roman"/>
          <w:sz w:val="24"/>
          <w:szCs w:val="24"/>
          <w:lang w:val="en-US"/>
        </w:rPr>
        <w:t xml:space="preserve"> compromised patients. Part 2: clinical results. </w:t>
      </w:r>
      <w:proofErr w:type="spellStart"/>
      <w:r w:rsidRPr="00E2613D">
        <w:rPr>
          <w:rFonts w:ascii="Times New Roman" w:hAnsi="Times New Roman"/>
          <w:sz w:val="24"/>
          <w:szCs w:val="24"/>
          <w:lang w:val="en-US"/>
        </w:rPr>
        <w:t>Clin</w:t>
      </w:r>
      <w:proofErr w:type="spellEnd"/>
      <w:r w:rsidRPr="00E2613D">
        <w:rPr>
          <w:rFonts w:ascii="Times New Roman" w:hAnsi="Times New Roman"/>
          <w:sz w:val="24"/>
          <w:szCs w:val="24"/>
          <w:lang w:val="en-US"/>
        </w:rPr>
        <w:t xml:space="preserve"> Oral Implants Res. 2012 Apr;23(4):</w:t>
      </w:r>
      <w:r w:rsidRPr="00E539DC">
        <w:rPr>
          <w:rFonts w:ascii="Times New Roman" w:hAnsi="Times New Roman"/>
          <w:sz w:val="24"/>
          <w:szCs w:val="24"/>
          <w:lang w:val="en-US"/>
        </w:rPr>
        <w:t>389-395</w:t>
      </w:r>
    </w:p>
    <w:p w:rsidR="00EB7003" w:rsidRPr="00E2613D" w:rsidRDefault="00EB7003" w:rsidP="00E2613D">
      <w:pPr>
        <w:pStyle w:val="Paragrafoelenco"/>
        <w:numPr>
          <w:ilvl w:val="0"/>
          <w:numId w:val="1"/>
        </w:numPr>
        <w:spacing w:after="0" w:line="480" w:lineRule="auto"/>
        <w:ind w:left="0" w:firstLine="0"/>
        <w:jc w:val="both"/>
        <w:rPr>
          <w:rFonts w:ascii="Times New Roman" w:hAnsi="Times New Roman"/>
          <w:sz w:val="24"/>
          <w:szCs w:val="24"/>
          <w:lang w:val="en-US"/>
        </w:rPr>
      </w:pPr>
      <w:r w:rsidRPr="00E2613D">
        <w:rPr>
          <w:rFonts w:ascii="Times New Roman" w:hAnsi="Times New Roman"/>
          <w:sz w:val="24"/>
          <w:szCs w:val="24"/>
          <w:lang w:val="en-US"/>
        </w:rPr>
        <w:t xml:space="preserve">Porras R, Anderson GB, </w:t>
      </w:r>
      <w:proofErr w:type="spellStart"/>
      <w:r w:rsidRPr="00E2613D">
        <w:rPr>
          <w:rFonts w:ascii="Times New Roman" w:hAnsi="Times New Roman"/>
          <w:sz w:val="24"/>
          <w:szCs w:val="24"/>
          <w:lang w:val="en-US"/>
        </w:rPr>
        <w:t>Caffesse</w:t>
      </w:r>
      <w:proofErr w:type="spellEnd"/>
      <w:r w:rsidRPr="00E2613D">
        <w:rPr>
          <w:rFonts w:ascii="Times New Roman" w:hAnsi="Times New Roman"/>
          <w:sz w:val="24"/>
          <w:szCs w:val="24"/>
          <w:lang w:val="en-US"/>
        </w:rPr>
        <w:t xml:space="preserve"> R, </w:t>
      </w:r>
      <w:proofErr w:type="spellStart"/>
      <w:r w:rsidRPr="00E2613D">
        <w:rPr>
          <w:rFonts w:ascii="Times New Roman" w:hAnsi="Times New Roman"/>
          <w:sz w:val="24"/>
          <w:szCs w:val="24"/>
          <w:lang w:val="en-US"/>
        </w:rPr>
        <w:t>Narendran</w:t>
      </w:r>
      <w:proofErr w:type="spellEnd"/>
      <w:r w:rsidRPr="00E2613D">
        <w:rPr>
          <w:rFonts w:ascii="Times New Roman" w:hAnsi="Times New Roman"/>
          <w:sz w:val="24"/>
          <w:szCs w:val="24"/>
          <w:lang w:val="en-US"/>
        </w:rPr>
        <w:t xml:space="preserve"> S, Trejo PM. Clinical response to 2 different therapeutic regimens to treat </w:t>
      </w:r>
      <w:proofErr w:type="spellStart"/>
      <w:r w:rsidRPr="00E2613D">
        <w:rPr>
          <w:rFonts w:ascii="Times New Roman" w:hAnsi="Times New Roman"/>
          <w:sz w:val="24"/>
          <w:szCs w:val="24"/>
          <w:lang w:val="en-US"/>
        </w:rPr>
        <w:t>peri</w:t>
      </w:r>
      <w:proofErr w:type="spellEnd"/>
      <w:r w:rsidRPr="00E2613D">
        <w:rPr>
          <w:rFonts w:ascii="Times New Roman" w:hAnsi="Times New Roman"/>
          <w:sz w:val="24"/>
          <w:szCs w:val="24"/>
          <w:lang w:val="en-US"/>
        </w:rPr>
        <w:t xml:space="preserve">-implant </w:t>
      </w:r>
      <w:proofErr w:type="spellStart"/>
      <w:r w:rsidRPr="00E2613D">
        <w:rPr>
          <w:rFonts w:ascii="Times New Roman" w:hAnsi="Times New Roman"/>
          <w:sz w:val="24"/>
          <w:szCs w:val="24"/>
          <w:lang w:val="en-US"/>
        </w:rPr>
        <w:t>mucositis</w:t>
      </w:r>
      <w:proofErr w:type="spellEnd"/>
      <w:r w:rsidRPr="00E2613D">
        <w:rPr>
          <w:rFonts w:ascii="Times New Roman" w:hAnsi="Times New Roman"/>
          <w:sz w:val="24"/>
          <w:szCs w:val="24"/>
          <w:lang w:val="en-US"/>
        </w:rPr>
        <w:t xml:space="preserve">. J </w:t>
      </w:r>
      <w:proofErr w:type="spellStart"/>
      <w:r w:rsidRPr="00E2613D">
        <w:rPr>
          <w:rFonts w:ascii="Times New Roman" w:hAnsi="Times New Roman"/>
          <w:sz w:val="24"/>
          <w:szCs w:val="24"/>
          <w:lang w:val="en-US"/>
        </w:rPr>
        <w:t>Periodontol</w:t>
      </w:r>
      <w:proofErr w:type="spellEnd"/>
      <w:r w:rsidRPr="00E2613D">
        <w:rPr>
          <w:rFonts w:ascii="Times New Roman" w:hAnsi="Times New Roman"/>
          <w:sz w:val="24"/>
          <w:szCs w:val="24"/>
          <w:lang w:val="en-US"/>
        </w:rPr>
        <w:t>. 2002 Oct;73(10</w:t>
      </w:r>
      <w:r w:rsidRPr="00E539DC">
        <w:rPr>
          <w:rFonts w:ascii="Times New Roman" w:hAnsi="Times New Roman"/>
          <w:sz w:val="24"/>
          <w:szCs w:val="24"/>
          <w:lang w:val="en-US"/>
        </w:rPr>
        <w:t>):1118-1125.</w:t>
      </w:r>
      <w:r w:rsidRPr="00E2613D">
        <w:rPr>
          <w:rFonts w:ascii="Times New Roman" w:hAnsi="Times New Roman"/>
          <w:sz w:val="24"/>
          <w:szCs w:val="24"/>
          <w:lang w:val="en-US"/>
        </w:rPr>
        <w:t xml:space="preserve"> </w:t>
      </w:r>
    </w:p>
    <w:p w:rsidR="00EB7003" w:rsidRPr="00E2613D" w:rsidRDefault="00EB7003" w:rsidP="00E2613D">
      <w:pPr>
        <w:pStyle w:val="Paragrafoelenco"/>
        <w:numPr>
          <w:ilvl w:val="0"/>
          <w:numId w:val="1"/>
        </w:numPr>
        <w:spacing w:after="0" w:line="480" w:lineRule="auto"/>
        <w:ind w:left="0" w:firstLine="0"/>
        <w:jc w:val="both"/>
        <w:rPr>
          <w:rFonts w:ascii="Times New Roman" w:hAnsi="Times New Roman"/>
          <w:sz w:val="24"/>
          <w:szCs w:val="24"/>
          <w:lang w:val="en-US"/>
        </w:rPr>
      </w:pPr>
      <w:proofErr w:type="spellStart"/>
      <w:r w:rsidRPr="00E2613D">
        <w:rPr>
          <w:rFonts w:ascii="Times New Roman" w:hAnsi="Times New Roman"/>
          <w:sz w:val="24"/>
          <w:szCs w:val="24"/>
          <w:lang w:val="en-US"/>
        </w:rPr>
        <w:t>Roccuzzo</w:t>
      </w:r>
      <w:proofErr w:type="spellEnd"/>
      <w:r w:rsidRPr="00E2613D">
        <w:rPr>
          <w:rFonts w:ascii="Times New Roman" w:hAnsi="Times New Roman"/>
          <w:sz w:val="24"/>
          <w:szCs w:val="24"/>
          <w:lang w:val="en-US"/>
        </w:rPr>
        <w:t xml:space="preserve"> M, De Angelis N, </w:t>
      </w:r>
      <w:proofErr w:type="spellStart"/>
      <w:r w:rsidRPr="00E2613D">
        <w:rPr>
          <w:rFonts w:ascii="Times New Roman" w:hAnsi="Times New Roman"/>
          <w:sz w:val="24"/>
          <w:szCs w:val="24"/>
          <w:lang w:val="en-US"/>
        </w:rPr>
        <w:t>Bonino</w:t>
      </w:r>
      <w:proofErr w:type="spellEnd"/>
      <w:r w:rsidRPr="00E2613D">
        <w:rPr>
          <w:rFonts w:ascii="Times New Roman" w:hAnsi="Times New Roman"/>
          <w:sz w:val="24"/>
          <w:szCs w:val="24"/>
          <w:lang w:val="en-US"/>
        </w:rPr>
        <w:t xml:space="preserve"> L, </w:t>
      </w:r>
      <w:proofErr w:type="spellStart"/>
      <w:r w:rsidRPr="00E2613D">
        <w:rPr>
          <w:rFonts w:ascii="Times New Roman" w:hAnsi="Times New Roman"/>
          <w:sz w:val="24"/>
          <w:szCs w:val="24"/>
          <w:lang w:val="en-US"/>
        </w:rPr>
        <w:t>Aglietta</w:t>
      </w:r>
      <w:proofErr w:type="spellEnd"/>
      <w:r w:rsidRPr="00E2613D">
        <w:rPr>
          <w:rFonts w:ascii="Times New Roman" w:hAnsi="Times New Roman"/>
          <w:sz w:val="24"/>
          <w:szCs w:val="24"/>
          <w:lang w:val="en-US"/>
        </w:rPr>
        <w:t xml:space="preserve"> M. Ten-year results of a three-arm prospective cohort study on implants in </w:t>
      </w:r>
      <w:proofErr w:type="spellStart"/>
      <w:r w:rsidRPr="00E2613D">
        <w:rPr>
          <w:rFonts w:ascii="Times New Roman" w:hAnsi="Times New Roman"/>
          <w:sz w:val="24"/>
          <w:szCs w:val="24"/>
          <w:lang w:val="en-US"/>
        </w:rPr>
        <w:t>periodontally</w:t>
      </w:r>
      <w:proofErr w:type="spellEnd"/>
      <w:r w:rsidRPr="00E2613D">
        <w:rPr>
          <w:rFonts w:ascii="Times New Roman" w:hAnsi="Times New Roman"/>
          <w:sz w:val="24"/>
          <w:szCs w:val="24"/>
          <w:lang w:val="en-US"/>
        </w:rPr>
        <w:t xml:space="preserve"> compromised patients. Part 1: Implant loss and radiographic bone loss. </w:t>
      </w:r>
      <w:proofErr w:type="spellStart"/>
      <w:r w:rsidRPr="00E2613D">
        <w:rPr>
          <w:rFonts w:ascii="Times New Roman" w:hAnsi="Times New Roman"/>
          <w:sz w:val="24"/>
          <w:szCs w:val="24"/>
          <w:lang w:val="en-US"/>
        </w:rPr>
        <w:t>Cli</w:t>
      </w:r>
      <w:r>
        <w:rPr>
          <w:rFonts w:ascii="Times New Roman" w:hAnsi="Times New Roman"/>
          <w:sz w:val="24"/>
          <w:szCs w:val="24"/>
          <w:lang w:val="en-US"/>
        </w:rPr>
        <w:t>n</w:t>
      </w:r>
      <w:proofErr w:type="spellEnd"/>
      <w:r>
        <w:rPr>
          <w:rFonts w:ascii="Times New Roman" w:hAnsi="Times New Roman"/>
          <w:sz w:val="24"/>
          <w:szCs w:val="24"/>
          <w:lang w:val="en-US"/>
        </w:rPr>
        <w:t xml:space="preserve"> Oral Implants Res 2010;21:490-</w:t>
      </w:r>
      <w:r w:rsidRPr="00E2613D">
        <w:rPr>
          <w:rFonts w:ascii="Times New Roman" w:hAnsi="Times New Roman"/>
          <w:sz w:val="24"/>
          <w:szCs w:val="24"/>
          <w:lang w:val="en-US"/>
        </w:rPr>
        <w:t>496.</w:t>
      </w:r>
    </w:p>
    <w:p w:rsidR="00EB7003" w:rsidRPr="00E2613D" w:rsidRDefault="00EB7003" w:rsidP="00E2613D">
      <w:pPr>
        <w:pStyle w:val="Paragrafoelenco"/>
        <w:numPr>
          <w:ilvl w:val="0"/>
          <w:numId w:val="1"/>
        </w:numPr>
        <w:spacing w:after="0" w:line="480" w:lineRule="auto"/>
        <w:ind w:left="0" w:firstLine="0"/>
        <w:jc w:val="both"/>
        <w:rPr>
          <w:rFonts w:ascii="Times New Roman" w:hAnsi="Times New Roman"/>
          <w:sz w:val="24"/>
          <w:szCs w:val="24"/>
          <w:lang w:val="en-US"/>
        </w:rPr>
      </w:pPr>
      <w:proofErr w:type="spellStart"/>
      <w:r w:rsidRPr="00E2613D">
        <w:rPr>
          <w:rFonts w:ascii="Times New Roman" w:hAnsi="Times New Roman"/>
          <w:sz w:val="24"/>
          <w:szCs w:val="24"/>
          <w:lang w:val="en-US"/>
        </w:rPr>
        <w:lastRenderedPageBreak/>
        <w:t>Mishler</w:t>
      </w:r>
      <w:proofErr w:type="spellEnd"/>
      <w:r w:rsidRPr="00E2613D">
        <w:rPr>
          <w:rFonts w:ascii="Times New Roman" w:hAnsi="Times New Roman"/>
          <w:sz w:val="24"/>
          <w:szCs w:val="24"/>
          <w:lang w:val="en-US"/>
        </w:rPr>
        <w:t xml:space="preserve"> OP, </w:t>
      </w:r>
      <w:proofErr w:type="spellStart"/>
      <w:r w:rsidRPr="00E2613D">
        <w:rPr>
          <w:rFonts w:ascii="Times New Roman" w:hAnsi="Times New Roman"/>
          <w:sz w:val="24"/>
          <w:szCs w:val="24"/>
          <w:lang w:val="en-US"/>
        </w:rPr>
        <w:t>Shiau</w:t>
      </w:r>
      <w:proofErr w:type="spellEnd"/>
      <w:r w:rsidRPr="00E2613D">
        <w:rPr>
          <w:rFonts w:ascii="Times New Roman" w:hAnsi="Times New Roman"/>
          <w:sz w:val="24"/>
          <w:szCs w:val="24"/>
          <w:lang w:val="en-US"/>
        </w:rPr>
        <w:t xml:space="preserve"> HJ. Management of </w:t>
      </w:r>
      <w:proofErr w:type="spellStart"/>
      <w:r w:rsidRPr="00E2613D">
        <w:rPr>
          <w:rFonts w:ascii="Times New Roman" w:hAnsi="Times New Roman"/>
          <w:sz w:val="24"/>
          <w:szCs w:val="24"/>
          <w:lang w:val="en-US"/>
        </w:rPr>
        <w:t>peri</w:t>
      </w:r>
      <w:proofErr w:type="spellEnd"/>
      <w:r w:rsidRPr="00E2613D">
        <w:rPr>
          <w:rFonts w:ascii="Times New Roman" w:hAnsi="Times New Roman"/>
          <w:sz w:val="24"/>
          <w:szCs w:val="24"/>
          <w:lang w:val="en-US"/>
        </w:rPr>
        <w:t xml:space="preserve">-implant disease: a current  appraisal. J </w:t>
      </w:r>
      <w:proofErr w:type="spellStart"/>
      <w:r w:rsidRPr="00E2613D">
        <w:rPr>
          <w:rFonts w:ascii="Times New Roman" w:hAnsi="Times New Roman"/>
          <w:sz w:val="24"/>
          <w:szCs w:val="24"/>
          <w:lang w:val="en-US"/>
        </w:rPr>
        <w:t>Evid</w:t>
      </w:r>
      <w:proofErr w:type="spellEnd"/>
      <w:r w:rsidRPr="00E2613D">
        <w:rPr>
          <w:rFonts w:ascii="Times New Roman" w:hAnsi="Times New Roman"/>
          <w:sz w:val="24"/>
          <w:szCs w:val="24"/>
          <w:lang w:val="en-US"/>
        </w:rPr>
        <w:t xml:space="preserve"> Based Dent </w:t>
      </w:r>
      <w:proofErr w:type="spellStart"/>
      <w:r w:rsidRPr="00E2613D">
        <w:rPr>
          <w:rFonts w:ascii="Times New Roman" w:hAnsi="Times New Roman"/>
          <w:sz w:val="24"/>
          <w:szCs w:val="24"/>
          <w:lang w:val="en-US"/>
        </w:rPr>
        <w:t>Pract</w:t>
      </w:r>
      <w:proofErr w:type="spellEnd"/>
      <w:r w:rsidRPr="00E2613D">
        <w:rPr>
          <w:rFonts w:ascii="Times New Roman" w:hAnsi="Times New Roman"/>
          <w:sz w:val="24"/>
          <w:szCs w:val="24"/>
          <w:lang w:val="en-US"/>
        </w:rPr>
        <w:t>. 2014 Jun;14 Suppl:53-</w:t>
      </w:r>
      <w:r>
        <w:rPr>
          <w:rFonts w:ascii="Times New Roman" w:hAnsi="Times New Roman"/>
          <w:sz w:val="24"/>
          <w:szCs w:val="24"/>
          <w:lang w:val="en-US"/>
        </w:rPr>
        <w:t>5</w:t>
      </w:r>
      <w:r w:rsidRPr="00E2613D">
        <w:rPr>
          <w:rFonts w:ascii="Times New Roman" w:hAnsi="Times New Roman"/>
          <w:sz w:val="24"/>
          <w:szCs w:val="24"/>
          <w:lang w:val="en-US"/>
        </w:rPr>
        <w:t>9.</w:t>
      </w:r>
    </w:p>
    <w:p w:rsidR="00EB7003" w:rsidRPr="00E2613D" w:rsidRDefault="00EB7003" w:rsidP="00E2613D">
      <w:pPr>
        <w:pStyle w:val="Paragrafoelenco"/>
        <w:numPr>
          <w:ilvl w:val="0"/>
          <w:numId w:val="1"/>
        </w:numPr>
        <w:spacing w:after="0" w:line="480" w:lineRule="auto"/>
        <w:ind w:left="0" w:firstLine="0"/>
        <w:jc w:val="both"/>
        <w:rPr>
          <w:rFonts w:ascii="Times New Roman" w:hAnsi="Times New Roman"/>
          <w:sz w:val="24"/>
          <w:szCs w:val="24"/>
          <w:lang w:val="en-US"/>
        </w:rPr>
      </w:pPr>
      <w:proofErr w:type="spellStart"/>
      <w:r w:rsidRPr="00E2613D">
        <w:rPr>
          <w:rFonts w:ascii="Times New Roman" w:hAnsi="Times New Roman"/>
          <w:sz w:val="24"/>
          <w:szCs w:val="24"/>
          <w:lang w:val="en-US"/>
        </w:rPr>
        <w:t>Roncati</w:t>
      </w:r>
      <w:proofErr w:type="spellEnd"/>
      <w:r w:rsidRPr="00E2613D">
        <w:rPr>
          <w:rFonts w:ascii="Times New Roman" w:hAnsi="Times New Roman"/>
          <w:sz w:val="24"/>
          <w:szCs w:val="24"/>
          <w:lang w:val="en-US"/>
        </w:rPr>
        <w:t xml:space="preserve"> M, </w:t>
      </w:r>
      <w:proofErr w:type="spellStart"/>
      <w:r w:rsidRPr="00E2613D">
        <w:rPr>
          <w:rFonts w:ascii="Times New Roman" w:hAnsi="Times New Roman"/>
          <w:sz w:val="24"/>
          <w:szCs w:val="24"/>
          <w:lang w:val="en-US"/>
        </w:rPr>
        <w:t>Adriaens</w:t>
      </w:r>
      <w:proofErr w:type="spellEnd"/>
      <w:r w:rsidRPr="00E2613D">
        <w:rPr>
          <w:rFonts w:ascii="Times New Roman" w:hAnsi="Times New Roman"/>
          <w:sz w:val="24"/>
          <w:szCs w:val="24"/>
          <w:lang w:val="en-US"/>
        </w:rPr>
        <w:t xml:space="preserve"> LM. Treatment of </w:t>
      </w:r>
      <w:proofErr w:type="spellStart"/>
      <w:r w:rsidRPr="00E2613D">
        <w:rPr>
          <w:rFonts w:ascii="Times New Roman" w:hAnsi="Times New Roman"/>
          <w:sz w:val="24"/>
          <w:szCs w:val="24"/>
          <w:lang w:val="en-US"/>
        </w:rPr>
        <w:t>peri-implantitis</w:t>
      </w:r>
      <w:proofErr w:type="spellEnd"/>
      <w:r w:rsidRPr="00E2613D">
        <w:rPr>
          <w:rFonts w:ascii="Times New Roman" w:hAnsi="Times New Roman"/>
          <w:sz w:val="24"/>
          <w:szCs w:val="24"/>
          <w:lang w:val="en-US"/>
        </w:rPr>
        <w:t xml:space="preserve">: Nonsurgical therapeutic approaches. Annals of Oral &amp; Maxillofacial Surgery 2013 Jul 01; 1(3):21. </w:t>
      </w:r>
    </w:p>
    <w:p w:rsidR="00EB7003" w:rsidRPr="00E2613D" w:rsidRDefault="00EB7003" w:rsidP="00E2613D">
      <w:pPr>
        <w:pStyle w:val="Paragrafoelenco"/>
        <w:numPr>
          <w:ilvl w:val="0"/>
          <w:numId w:val="1"/>
        </w:numPr>
        <w:spacing w:after="0" w:line="480" w:lineRule="auto"/>
        <w:ind w:left="0" w:firstLine="0"/>
        <w:jc w:val="both"/>
        <w:rPr>
          <w:rFonts w:ascii="Times New Roman" w:hAnsi="Times New Roman"/>
          <w:sz w:val="24"/>
          <w:szCs w:val="24"/>
          <w:lang w:val="en-US"/>
        </w:rPr>
      </w:pPr>
      <w:r w:rsidRPr="00E2613D">
        <w:rPr>
          <w:rFonts w:ascii="Times New Roman" w:hAnsi="Times New Roman"/>
          <w:color w:val="000000"/>
          <w:sz w:val="24"/>
          <w:szCs w:val="24"/>
          <w:lang w:val="en-US"/>
        </w:rPr>
        <w:t xml:space="preserve">American Academy of Periodontology. </w:t>
      </w:r>
      <w:r w:rsidRPr="00E2613D">
        <w:rPr>
          <w:rFonts w:ascii="Times New Roman" w:hAnsi="Times New Roman"/>
          <w:sz w:val="24"/>
          <w:szCs w:val="24"/>
          <w:lang w:val="en-US"/>
        </w:rPr>
        <w:t xml:space="preserve">A.A.A. </w:t>
      </w:r>
      <w:r w:rsidRPr="00E2613D">
        <w:rPr>
          <w:rFonts w:ascii="Times New Roman" w:hAnsi="Times New Roman"/>
          <w:color w:val="000000"/>
          <w:sz w:val="24"/>
          <w:szCs w:val="24"/>
          <w:lang w:val="en-US"/>
        </w:rPr>
        <w:t xml:space="preserve"> Parameter on periodontal maintenance. J </w:t>
      </w:r>
      <w:proofErr w:type="spellStart"/>
      <w:r w:rsidRPr="00E2613D">
        <w:rPr>
          <w:rFonts w:ascii="Times New Roman" w:hAnsi="Times New Roman"/>
          <w:color w:val="000000"/>
          <w:sz w:val="24"/>
          <w:szCs w:val="24"/>
          <w:lang w:val="en-US"/>
        </w:rPr>
        <w:t>Periodontol</w:t>
      </w:r>
      <w:proofErr w:type="spellEnd"/>
      <w:r w:rsidRPr="00E2613D">
        <w:rPr>
          <w:rFonts w:ascii="Times New Roman" w:hAnsi="Times New Roman"/>
          <w:color w:val="000000"/>
          <w:sz w:val="24"/>
          <w:szCs w:val="24"/>
          <w:lang w:val="en-US"/>
        </w:rPr>
        <w:t xml:space="preserve">. 2000 May;71(5 </w:t>
      </w:r>
      <w:proofErr w:type="spellStart"/>
      <w:r w:rsidRPr="00E2613D">
        <w:rPr>
          <w:rFonts w:ascii="Times New Roman" w:hAnsi="Times New Roman"/>
          <w:color w:val="000000"/>
          <w:sz w:val="24"/>
          <w:szCs w:val="24"/>
          <w:lang w:val="en-US"/>
        </w:rPr>
        <w:t>Suppl</w:t>
      </w:r>
      <w:proofErr w:type="spellEnd"/>
      <w:r w:rsidRPr="00E2613D">
        <w:rPr>
          <w:rFonts w:ascii="Times New Roman" w:hAnsi="Times New Roman"/>
          <w:color w:val="000000"/>
          <w:sz w:val="24"/>
          <w:szCs w:val="24"/>
          <w:lang w:val="en-US"/>
        </w:rPr>
        <w:t>):849-</w:t>
      </w:r>
      <w:r>
        <w:rPr>
          <w:rFonts w:ascii="Times New Roman" w:hAnsi="Times New Roman"/>
          <w:color w:val="000000"/>
          <w:sz w:val="24"/>
          <w:szCs w:val="24"/>
          <w:lang w:val="en-US"/>
        </w:rPr>
        <w:t>8</w:t>
      </w:r>
      <w:r w:rsidRPr="00E2613D">
        <w:rPr>
          <w:rFonts w:ascii="Times New Roman" w:hAnsi="Times New Roman"/>
          <w:color w:val="000000"/>
          <w:sz w:val="24"/>
          <w:szCs w:val="24"/>
          <w:lang w:val="en-US"/>
        </w:rPr>
        <w:t>50.</w:t>
      </w:r>
    </w:p>
    <w:p w:rsidR="00EB7003" w:rsidRPr="00E2613D" w:rsidRDefault="00EB7003" w:rsidP="00E2613D">
      <w:pPr>
        <w:pStyle w:val="Paragrafoelenco"/>
        <w:numPr>
          <w:ilvl w:val="0"/>
          <w:numId w:val="1"/>
        </w:numPr>
        <w:spacing w:after="0" w:line="480" w:lineRule="auto"/>
        <w:ind w:left="0" w:firstLine="0"/>
        <w:jc w:val="both"/>
        <w:rPr>
          <w:rFonts w:ascii="Times New Roman" w:hAnsi="Times New Roman"/>
          <w:sz w:val="24"/>
          <w:szCs w:val="24"/>
          <w:lang w:val="en-US"/>
        </w:rPr>
      </w:pPr>
      <w:proofErr w:type="spellStart"/>
      <w:r w:rsidRPr="00E2613D">
        <w:rPr>
          <w:rFonts w:ascii="Times New Roman" w:hAnsi="Times New Roman"/>
          <w:sz w:val="24"/>
          <w:szCs w:val="24"/>
          <w:lang w:val="en-US"/>
        </w:rPr>
        <w:t>Renvert</w:t>
      </w:r>
      <w:proofErr w:type="spellEnd"/>
      <w:r w:rsidRPr="00E2613D">
        <w:rPr>
          <w:rFonts w:ascii="Times New Roman" w:hAnsi="Times New Roman"/>
          <w:sz w:val="24"/>
          <w:szCs w:val="24"/>
          <w:lang w:val="en-US"/>
        </w:rPr>
        <w:t xml:space="preserve"> S, </w:t>
      </w:r>
      <w:proofErr w:type="spellStart"/>
      <w:r w:rsidRPr="00E2613D">
        <w:rPr>
          <w:rFonts w:ascii="Times New Roman" w:hAnsi="Times New Roman"/>
          <w:sz w:val="24"/>
          <w:szCs w:val="24"/>
          <w:lang w:val="en-US"/>
        </w:rPr>
        <w:t>Roos-Jansåker</w:t>
      </w:r>
      <w:proofErr w:type="spellEnd"/>
      <w:r w:rsidRPr="00E2613D">
        <w:rPr>
          <w:rFonts w:ascii="Times New Roman" w:hAnsi="Times New Roman"/>
          <w:sz w:val="24"/>
          <w:szCs w:val="24"/>
          <w:lang w:val="en-US"/>
        </w:rPr>
        <w:t xml:space="preserve"> AM, </w:t>
      </w:r>
      <w:proofErr w:type="spellStart"/>
      <w:r w:rsidRPr="00E2613D">
        <w:rPr>
          <w:rFonts w:ascii="Times New Roman" w:hAnsi="Times New Roman"/>
          <w:sz w:val="24"/>
          <w:szCs w:val="24"/>
          <w:lang w:val="en-US"/>
        </w:rPr>
        <w:t>Claffey</w:t>
      </w:r>
      <w:proofErr w:type="spellEnd"/>
      <w:r w:rsidRPr="00E2613D">
        <w:rPr>
          <w:rFonts w:ascii="Times New Roman" w:hAnsi="Times New Roman"/>
          <w:sz w:val="24"/>
          <w:szCs w:val="24"/>
          <w:lang w:val="en-US"/>
        </w:rPr>
        <w:t xml:space="preserve"> N. Non-surgical treatment of </w:t>
      </w:r>
      <w:proofErr w:type="spellStart"/>
      <w:r w:rsidRPr="00E2613D">
        <w:rPr>
          <w:rFonts w:ascii="Times New Roman" w:hAnsi="Times New Roman"/>
          <w:sz w:val="24"/>
          <w:szCs w:val="24"/>
          <w:lang w:val="en-US"/>
        </w:rPr>
        <w:t>peri</w:t>
      </w:r>
      <w:proofErr w:type="spellEnd"/>
      <w:r w:rsidRPr="00E2613D">
        <w:rPr>
          <w:rFonts w:ascii="Times New Roman" w:hAnsi="Times New Roman"/>
          <w:sz w:val="24"/>
          <w:szCs w:val="24"/>
          <w:lang w:val="en-US"/>
        </w:rPr>
        <w:t xml:space="preserve">-implant </w:t>
      </w:r>
      <w:proofErr w:type="spellStart"/>
      <w:r w:rsidRPr="00E2613D">
        <w:rPr>
          <w:rFonts w:ascii="Times New Roman" w:hAnsi="Times New Roman"/>
          <w:sz w:val="24"/>
          <w:szCs w:val="24"/>
          <w:lang w:val="en-US"/>
        </w:rPr>
        <w:t>mucositis</w:t>
      </w:r>
      <w:proofErr w:type="spellEnd"/>
      <w:r w:rsidRPr="00E2613D">
        <w:rPr>
          <w:rFonts w:ascii="Times New Roman" w:hAnsi="Times New Roman"/>
          <w:sz w:val="24"/>
          <w:szCs w:val="24"/>
          <w:lang w:val="en-US"/>
        </w:rPr>
        <w:t xml:space="preserve"> and </w:t>
      </w:r>
      <w:proofErr w:type="spellStart"/>
      <w:r w:rsidRPr="00E2613D">
        <w:rPr>
          <w:rFonts w:ascii="Times New Roman" w:hAnsi="Times New Roman"/>
          <w:sz w:val="24"/>
          <w:szCs w:val="24"/>
          <w:lang w:val="en-US"/>
        </w:rPr>
        <w:t>peri-implantitis</w:t>
      </w:r>
      <w:proofErr w:type="spellEnd"/>
      <w:r w:rsidRPr="00E2613D">
        <w:rPr>
          <w:rFonts w:ascii="Times New Roman" w:hAnsi="Times New Roman"/>
          <w:sz w:val="24"/>
          <w:szCs w:val="24"/>
          <w:lang w:val="en-US"/>
        </w:rPr>
        <w:t xml:space="preserve">: a literature review. J </w:t>
      </w:r>
      <w:proofErr w:type="spellStart"/>
      <w:r w:rsidRPr="00E2613D">
        <w:rPr>
          <w:rFonts w:ascii="Times New Roman" w:hAnsi="Times New Roman"/>
          <w:sz w:val="24"/>
          <w:szCs w:val="24"/>
          <w:lang w:val="en-US"/>
        </w:rPr>
        <w:t>Clin</w:t>
      </w:r>
      <w:proofErr w:type="spellEnd"/>
      <w:r w:rsidRPr="00E2613D">
        <w:rPr>
          <w:rFonts w:ascii="Times New Roman" w:hAnsi="Times New Roman"/>
          <w:sz w:val="24"/>
          <w:szCs w:val="24"/>
          <w:lang w:val="en-US"/>
        </w:rPr>
        <w:t xml:space="preserve"> </w:t>
      </w:r>
      <w:proofErr w:type="spellStart"/>
      <w:r w:rsidRPr="00E2613D">
        <w:rPr>
          <w:rFonts w:ascii="Times New Roman" w:hAnsi="Times New Roman"/>
          <w:sz w:val="24"/>
          <w:szCs w:val="24"/>
          <w:lang w:val="en-US"/>
        </w:rPr>
        <w:t>Periodontol</w:t>
      </w:r>
      <w:proofErr w:type="spellEnd"/>
      <w:r w:rsidRPr="00E2613D">
        <w:rPr>
          <w:rFonts w:ascii="Times New Roman" w:hAnsi="Times New Roman"/>
          <w:sz w:val="24"/>
          <w:szCs w:val="24"/>
          <w:lang w:val="en-US"/>
        </w:rPr>
        <w:t xml:space="preserve">. 2008 Sep;35(8 </w:t>
      </w:r>
      <w:proofErr w:type="spellStart"/>
      <w:r w:rsidRPr="00E2613D">
        <w:rPr>
          <w:rFonts w:ascii="Times New Roman" w:hAnsi="Times New Roman"/>
          <w:sz w:val="24"/>
          <w:szCs w:val="24"/>
          <w:lang w:val="en-US"/>
        </w:rPr>
        <w:t>Suppl</w:t>
      </w:r>
      <w:proofErr w:type="spellEnd"/>
      <w:r w:rsidRPr="00E2613D">
        <w:rPr>
          <w:rFonts w:ascii="Times New Roman" w:hAnsi="Times New Roman"/>
          <w:sz w:val="24"/>
          <w:szCs w:val="24"/>
          <w:lang w:val="en-US"/>
        </w:rPr>
        <w:t>):305-</w:t>
      </w:r>
      <w:r>
        <w:rPr>
          <w:rFonts w:ascii="Times New Roman" w:hAnsi="Times New Roman"/>
          <w:sz w:val="24"/>
          <w:szCs w:val="24"/>
          <w:lang w:val="en-US"/>
        </w:rPr>
        <w:t>3</w:t>
      </w:r>
      <w:r w:rsidRPr="00E2613D">
        <w:rPr>
          <w:rFonts w:ascii="Times New Roman" w:hAnsi="Times New Roman"/>
          <w:sz w:val="24"/>
          <w:szCs w:val="24"/>
          <w:lang w:val="en-US"/>
        </w:rPr>
        <w:t xml:space="preserve">15.  </w:t>
      </w:r>
    </w:p>
    <w:p w:rsidR="00EB7003" w:rsidRPr="00E2613D" w:rsidRDefault="00EB7003" w:rsidP="00E2613D">
      <w:pPr>
        <w:pStyle w:val="Paragrafoelenco"/>
        <w:numPr>
          <w:ilvl w:val="0"/>
          <w:numId w:val="1"/>
        </w:numPr>
        <w:spacing w:after="0" w:line="480" w:lineRule="auto"/>
        <w:ind w:left="0" w:firstLine="0"/>
        <w:jc w:val="both"/>
        <w:rPr>
          <w:rFonts w:ascii="Times New Roman" w:hAnsi="Times New Roman"/>
          <w:sz w:val="24"/>
          <w:szCs w:val="24"/>
          <w:lang w:val="en-US"/>
        </w:rPr>
      </w:pPr>
      <w:r w:rsidRPr="00E2613D">
        <w:rPr>
          <w:rFonts w:ascii="Times New Roman" w:hAnsi="Times New Roman"/>
          <w:sz w:val="24"/>
          <w:szCs w:val="24"/>
          <w:lang w:val="en-US"/>
        </w:rPr>
        <w:t xml:space="preserve">Hsu YT, Mason SA, Wang HL. Biological implant complications and their management. J </w:t>
      </w:r>
      <w:proofErr w:type="spellStart"/>
      <w:r w:rsidRPr="00E2613D">
        <w:rPr>
          <w:rFonts w:ascii="Times New Roman" w:hAnsi="Times New Roman"/>
          <w:sz w:val="24"/>
          <w:szCs w:val="24"/>
          <w:lang w:val="en-US"/>
        </w:rPr>
        <w:t>Int</w:t>
      </w:r>
      <w:proofErr w:type="spellEnd"/>
      <w:r w:rsidRPr="00E2613D">
        <w:rPr>
          <w:rFonts w:ascii="Times New Roman" w:hAnsi="Times New Roman"/>
          <w:sz w:val="24"/>
          <w:szCs w:val="24"/>
          <w:lang w:val="en-US"/>
        </w:rPr>
        <w:t xml:space="preserve"> </w:t>
      </w:r>
      <w:proofErr w:type="spellStart"/>
      <w:r w:rsidRPr="00E2613D">
        <w:rPr>
          <w:rFonts w:ascii="Times New Roman" w:hAnsi="Times New Roman"/>
          <w:sz w:val="24"/>
          <w:szCs w:val="24"/>
          <w:lang w:val="en-US"/>
        </w:rPr>
        <w:t>Acad</w:t>
      </w:r>
      <w:proofErr w:type="spellEnd"/>
      <w:r w:rsidRPr="00E2613D">
        <w:rPr>
          <w:rFonts w:ascii="Times New Roman" w:hAnsi="Times New Roman"/>
          <w:sz w:val="24"/>
          <w:szCs w:val="24"/>
          <w:lang w:val="en-US"/>
        </w:rPr>
        <w:t xml:space="preserve"> </w:t>
      </w:r>
      <w:proofErr w:type="spellStart"/>
      <w:r w:rsidRPr="00E2613D">
        <w:rPr>
          <w:rFonts w:ascii="Times New Roman" w:hAnsi="Times New Roman"/>
          <w:sz w:val="24"/>
          <w:szCs w:val="24"/>
          <w:lang w:val="en-US"/>
        </w:rPr>
        <w:t>Periodontol</w:t>
      </w:r>
      <w:proofErr w:type="spellEnd"/>
      <w:r w:rsidRPr="00E2613D">
        <w:rPr>
          <w:rFonts w:ascii="Times New Roman" w:hAnsi="Times New Roman"/>
          <w:sz w:val="24"/>
          <w:szCs w:val="24"/>
          <w:lang w:val="en-US"/>
        </w:rPr>
        <w:t>. 2014 Jan;16(1):9-18</w:t>
      </w:r>
    </w:p>
    <w:p w:rsidR="00EB7003" w:rsidRPr="00E2613D" w:rsidRDefault="00EB7003" w:rsidP="00E2613D">
      <w:pPr>
        <w:pStyle w:val="Paragrafoelenco"/>
        <w:numPr>
          <w:ilvl w:val="0"/>
          <w:numId w:val="1"/>
        </w:numPr>
        <w:spacing w:after="0" w:line="480" w:lineRule="auto"/>
        <w:ind w:left="0" w:firstLine="0"/>
        <w:jc w:val="both"/>
        <w:rPr>
          <w:rFonts w:ascii="Times New Roman" w:hAnsi="Times New Roman"/>
          <w:sz w:val="24"/>
          <w:szCs w:val="24"/>
          <w:lang w:val="en-US"/>
        </w:rPr>
      </w:pPr>
      <w:proofErr w:type="spellStart"/>
      <w:r w:rsidRPr="00E2613D">
        <w:rPr>
          <w:rFonts w:ascii="Times New Roman" w:hAnsi="Times New Roman"/>
          <w:sz w:val="24"/>
          <w:szCs w:val="24"/>
          <w:lang w:val="en-US"/>
        </w:rPr>
        <w:t>Lindhe</w:t>
      </w:r>
      <w:proofErr w:type="spellEnd"/>
      <w:r w:rsidRPr="00E2613D">
        <w:rPr>
          <w:rFonts w:ascii="Times New Roman" w:hAnsi="Times New Roman"/>
          <w:sz w:val="24"/>
          <w:szCs w:val="24"/>
          <w:lang w:val="en-US"/>
        </w:rPr>
        <w:t xml:space="preserve"> J, </w:t>
      </w:r>
      <w:proofErr w:type="spellStart"/>
      <w:r w:rsidRPr="00E2613D">
        <w:rPr>
          <w:rFonts w:ascii="Times New Roman" w:hAnsi="Times New Roman"/>
          <w:sz w:val="24"/>
          <w:szCs w:val="24"/>
          <w:lang w:val="en-US"/>
        </w:rPr>
        <w:t>Meyle</w:t>
      </w:r>
      <w:proofErr w:type="spellEnd"/>
      <w:r w:rsidRPr="00E2613D">
        <w:rPr>
          <w:rFonts w:ascii="Times New Roman" w:hAnsi="Times New Roman"/>
          <w:sz w:val="24"/>
          <w:szCs w:val="24"/>
          <w:lang w:val="en-US"/>
        </w:rPr>
        <w:t xml:space="preserve"> J. </w:t>
      </w:r>
      <w:proofErr w:type="spellStart"/>
      <w:r w:rsidRPr="00E2613D">
        <w:rPr>
          <w:rFonts w:ascii="Times New Roman" w:hAnsi="Times New Roman"/>
          <w:sz w:val="24"/>
          <w:szCs w:val="24"/>
          <w:lang w:val="en-US"/>
        </w:rPr>
        <w:t>Peri</w:t>
      </w:r>
      <w:proofErr w:type="spellEnd"/>
      <w:r w:rsidRPr="00E2613D">
        <w:rPr>
          <w:rFonts w:ascii="Times New Roman" w:hAnsi="Times New Roman"/>
          <w:sz w:val="24"/>
          <w:szCs w:val="24"/>
          <w:lang w:val="en-US"/>
        </w:rPr>
        <w:t xml:space="preserve">-implant diseases: Consensus Report of the Sixth European Workshop on Periodontology. J </w:t>
      </w:r>
      <w:proofErr w:type="spellStart"/>
      <w:r w:rsidRPr="00E2613D">
        <w:rPr>
          <w:rFonts w:ascii="Times New Roman" w:hAnsi="Times New Roman"/>
          <w:sz w:val="24"/>
          <w:szCs w:val="24"/>
          <w:lang w:val="en-US"/>
        </w:rPr>
        <w:t>Clin</w:t>
      </w:r>
      <w:proofErr w:type="spellEnd"/>
      <w:r w:rsidRPr="00E2613D">
        <w:rPr>
          <w:rFonts w:ascii="Times New Roman" w:hAnsi="Times New Roman"/>
          <w:sz w:val="24"/>
          <w:szCs w:val="24"/>
          <w:lang w:val="en-US"/>
        </w:rPr>
        <w:t xml:space="preserve"> </w:t>
      </w:r>
      <w:proofErr w:type="spellStart"/>
      <w:r w:rsidRPr="00E2613D">
        <w:rPr>
          <w:rFonts w:ascii="Times New Roman" w:hAnsi="Times New Roman"/>
          <w:sz w:val="24"/>
          <w:szCs w:val="24"/>
          <w:lang w:val="en-US"/>
        </w:rPr>
        <w:t>Peri</w:t>
      </w:r>
      <w:r w:rsidRPr="00E2613D">
        <w:rPr>
          <w:rFonts w:ascii="Times New Roman" w:hAnsi="Times New Roman"/>
          <w:sz w:val="24"/>
          <w:szCs w:val="24"/>
          <w:lang w:val="en-US"/>
        </w:rPr>
        <w:softHyphen/>
        <w:t>odontol</w:t>
      </w:r>
      <w:proofErr w:type="spellEnd"/>
      <w:r w:rsidRPr="00E2613D">
        <w:rPr>
          <w:rFonts w:ascii="Times New Roman" w:hAnsi="Times New Roman"/>
          <w:sz w:val="24"/>
          <w:szCs w:val="24"/>
          <w:lang w:val="en-US"/>
        </w:rPr>
        <w:t xml:space="preserve">. 2008 Sep;35(8 </w:t>
      </w:r>
      <w:proofErr w:type="spellStart"/>
      <w:r w:rsidRPr="00E2613D">
        <w:rPr>
          <w:rFonts w:ascii="Times New Roman" w:hAnsi="Times New Roman"/>
          <w:sz w:val="24"/>
          <w:szCs w:val="24"/>
          <w:lang w:val="en-US"/>
        </w:rPr>
        <w:t>Suppl</w:t>
      </w:r>
      <w:proofErr w:type="spellEnd"/>
      <w:r w:rsidRPr="00E2613D">
        <w:rPr>
          <w:rFonts w:ascii="Times New Roman" w:hAnsi="Times New Roman"/>
          <w:sz w:val="24"/>
          <w:szCs w:val="24"/>
          <w:lang w:val="en-US"/>
        </w:rPr>
        <w:t>):282–</w:t>
      </w:r>
      <w:r>
        <w:rPr>
          <w:rFonts w:ascii="Times New Roman" w:hAnsi="Times New Roman"/>
          <w:sz w:val="24"/>
          <w:szCs w:val="24"/>
          <w:lang w:val="en-US"/>
        </w:rPr>
        <w:t>28</w:t>
      </w:r>
      <w:r w:rsidRPr="00E2613D">
        <w:rPr>
          <w:rFonts w:ascii="Times New Roman" w:hAnsi="Times New Roman"/>
          <w:sz w:val="24"/>
          <w:szCs w:val="24"/>
          <w:lang w:val="en-US"/>
        </w:rPr>
        <w:t>5</w:t>
      </w:r>
    </w:p>
    <w:p w:rsidR="00EB7003" w:rsidRPr="00E2613D" w:rsidRDefault="00EB7003" w:rsidP="00E2613D">
      <w:pPr>
        <w:pStyle w:val="Paragrafoelenco"/>
        <w:numPr>
          <w:ilvl w:val="0"/>
          <w:numId w:val="1"/>
        </w:numPr>
        <w:spacing w:after="0" w:line="480" w:lineRule="auto"/>
        <w:ind w:left="0" w:firstLine="0"/>
        <w:jc w:val="both"/>
        <w:rPr>
          <w:rFonts w:ascii="Times New Roman" w:hAnsi="Times New Roman"/>
          <w:sz w:val="24"/>
          <w:szCs w:val="24"/>
          <w:lang w:val="en-GB"/>
        </w:rPr>
      </w:pPr>
      <w:proofErr w:type="spellStart"/>
      <w:r w:rsidRPr="00E2613D">
        <w:rPr>
          <w:rFonts w:ascii="Times New Roman" w:hAnsi="Times New Roman"/>
          <w:sz w:val="24"/>
          <w:szCs w:val="24"/>
          <w:lang w:val="en-GB"/>
        </w:rPr>
        <w:t>Figuero</w:t>
      </w:r>
      <w:proofErr w:type="spellEnd"/>
      <w:r w:rsidRPr="00E2613D">
        <w:rPr>
          <w:rFonts w:ascii="Times New Roman" w:hAnsi="Times New Roman"/>
          <w:sz w:val="24"/>
          <w:szCs w:val="24"/>
          <w:lang w:val="en-GB"/>
        </w:rPr>
        <w:t xml:space="preserve"> E, </w:t>
      </w:r>
      <w:proofErr w:type="spellStart"/>
      <w:r w:rsidRPr="00E2613D">
        <w:rPr>
          <w:rFonts w:ascii="Times New Roman" w:hAnsi="Times New Roman"/>
          <w:sz w:val="24"/>
          <w:szCs w:val="24"/>
          <w:lang w:val="en-GB"/>
        </w:rPr>
        <w:t>Graziani</w:t>
      </w:r>
      <w:proofErr w:type="spellEnd"/>
      <w:r w:rsidRPr="00E2613D">
        <w:rPr>
          <w:rFonts w:ascii="Times New Roman" w:hAnsi="Times New Roman"/>
          <w:sz w:val="24"/>
          <w:szCs w:val="24"/>
          <w:lang w:val="en-GB"/>
        </w:rPr>
        <w:t xml:space="preserve"> F, </w:t>
      </w:r>
      <w:proofErr w:type="spellStart"/>
      <w:r w:rsidRPr="00E2613D">
        <w:rPr>
          <w:rFonts w:ascii="Times New Roman" w:hAnsi="Times New Roman"/>
          <w:sz w:val="24"/>
          <w:szCs w:val="24"/>
          <w:lang w:val="en-GB"/>
        </w:rPr>
        <w:t>Sanz</w:t>
      </w:r>
      <w:proofErr w:type="spellEnd"/>
      <w:r w:rsidRPr="00E2613D">
        <w:rPr>
          <w:rFonts w:ascii="Times New Roman" w:hAnsi="Times New Roman"/>
          <w:sz w:val="24"/>
          <w:szCs w:val="24"/>
          <w:lang w:val="en-GB"/>
        </w:rPr>
        <w:t xml:space="preserve"> I, Herrera D, </w:t>
      </w:r>
      <w:proofErr w:type="spellStart"/>
      <w:r w:rsidRPr="00E2613D">
        <w:rPr>
          <w:rFonts w:ascii="Times New Roman" w:hAnsi="Times New Roman"/>
          <w:sz w:val="24"/>
          <w:szCs w:val="24"/>
          <w:lang w:val="en-GB"/>
        </w:rPr>
        <w:t>Sanz</w:t>
      </w:r>
      <w:proofErr w:type="spellEnd"/>
      <w:r w:rsidRPr="00E2613D">
        <w:rPr>
          <w:rFonts w:ascii="Times New Roman" w:hAnsi="Times New Roman"/>
          <w:sz w:val="24"/>
          <w:szCs w:val="24"/>
          <w:lang w:val="en-GB"/>
        </w:rPr>
        <w:t xml:space="preserve"> M. Management of </w:t>
      </w:r>
      <w:proofErr w:type="spellStart"/>
      <w:r w:rsidRPr="00E2613D">
        <w:rPr>
          <w:rFonts w:ascii="Times New Roman" w:hAnsi="Times New Roman"/>
          <w:sz w:val="24"/>
          <w:szCs w:val="24"/>
          <w:lang w:val="en-GB"/>
        </w:rPr>
        <w:t>peri</w:t>
      </w:r>
      <w:proofErr w:type="spellEnd"/>
      <w:r w:rsidRPr="00E2613D">
        <w:rPr>
          <w:rFonts w:ascii="Times New Roman" w:hAnsi="Times New Roman"/>
          <w:sz w:val="24"/>
          <w:szCs w:val="24"/>
          <w:lang w:val="en-GB"/>
        </w:rPr>
        <w:t xml:space="preserve">-implant </w:t>
      </w:r>
      <w:proofErr w:type="spellStart"/>
      <w:r w:rsidRPr="00E2613D">
        <w:rPr>
          <w:rFonts w:ascii="Times New Roman" w:hAnsi="Times New Roman"/>
          <w:sz w:val="24"/>
          <w:szCs w:val="24"/>
          <w:lang w:val="en-GB"/>
        </w:rPr>
        <w:t>mucositis</w:t>
      </w:r>
      <w:proofErr w:type="spellEnd"/>
      <w:r w:rsidRPr="00E2613D">
        <w:rPr>
          <w:rFonts w:ascii="Times New Roman" w:hAnsi="Times New Roman"/>
          <w:sz w:val="24"/>
          <w:szCs w:val="24"/>
          <w:lang w:val="en-GB"/>
        </w:rPr>
        <w:t xml:space="preserve"> and </w:t>
      </w:r>
      <w:proofErr w:type="spellStart"/>
      <w:r w:rsidRPr="00E2613D">
        <w:rPr>
          <w:rFonts w:ascii="Times New Roman" w:hAnsi="Times New Roman"/>
          <w:sz w:val="24"/>
          <w:szCs w:val="24"/>
          <w:lang w:val="en-GB"/>
        </w:rPr>
        <w:t>peri-implantitis</w:t>
      </w:r>
      <w:proofErr w:type="spellEnd"/>
      <w:r w:rsidRPr="00E2613D">
        <w:rPr>
          <w:rFonts w:ascii="Times New Roman" w:hAnsi="Times New Roman"/>
          <w:sz w:val="24"/>
          <w:szCs w:val="24"/>
          <w:lang w:val="en-GB"/>
        </w:rPr>
        <w:t xml:space="preserve">. </w:t>
      </w:r>
      <w:proofErr w:type="spellStart"/>
      <w:r w:rsidRPr="00E2613D">
        <w:rPr>
          <w:rFonts w:ascii="Times New Roman" w:hAnsi="Times New Roman"/>
          <w:sz w:val="24"/>
          <w:szCs w:val="24"/>
          <w:lang w:val="en-GB"/>
        </w:rPr>
        <w:t>Periodontol</w:t>
      </w:r>
      <w:proofErr w:type="spellEnd"/>
      <w:r w:rsidRPr="00E2613D">
        <w:rPr>
          <w:rFonts w:ascii="Times New Roman" w:hAnsi="Times New Roman"/>
          <w:sz w:val="24"/>
          <w:szCs w:val="24"/>
          <w:lang w:val="en-GB"/>
        </w:rPr>
        <w:t xml:space="preserve"> 2000. 2014 Oct;66(1):255-</w:t>
      </w:r>
      <w:r>
        <w:rPr>
          <w:rFonts w:ascii="Times New Roman" w:hAnsi="Times New Roman"/>
          <w:sz w:val="24"/>
          <w:szCs w:val="24"/>
          <w:lang w:val="en-GB"/>
        </w:rPr>
        <w:t>2</w:t>
      </w:r>
      <w:r w:rsidRPr="00E2613D">
        <w:rPr>
          <w:rFonts w:ascii="Times New Roman" w:hAnsi="Times New Roman"/>
          <w:sz w:val="24"/>
          <w:szCs w:val="24"/>
          <w:lang w:val="en-GB"/>
        </w:rPr>
        <w:t xml:space="preserve">73. </w:t>
      </w:r>
    </w:p>
    <w:p w:rsidR="00EB7003" w:rsidRPr="00E2613D" w:rsidRDefault="00EB7003" w:rsidP="00E2613D">
      <w:pPr>
        <w:pStyle w:val="Paragrafoelenco"/>
        <w:numPr>
          <w:ilvl w:val="0"/>
          <w:numId w:val="1"/>
        </w:numPr>
        <w:spacing w:after="0" w:line="480" w:lineRule="auto"/>
        <w:ind w:left="0" w:firstLine="0"/>
        <w:jc w:val="both"/>
        <w:rPr>
          <w:rFonts w:ascii="Times New Roman" w:hAnsi="Times New Roman"/>
          <w:sz w:val="24"/>
          <w:szCs w:val="24"/>
          <w:lang w:val="en-US"/>
        </w:rPr>
      </w:pPr>
      <w:r w:rsidRPr="00E2613D">
        <w:rPr>
          <w:rFonts w:ascii="Times New Roman" w:hAnsi="Times New Roman"/>
          <w:sz w:val="24"/>
          <w:szCs w:val="24"/>
          <w:lang w:val="en-GB"/>
        </w:rPr>
        <w:t xml:space="preserve">Schenk G, </w:t>
      </w:r>
      <w:proofErr w:type="spellStart"/>
      <w:r w:rsidRPr="00E2613D">
        <w:rPr>
          <w:rFonts w:ascii="Times New Roman" w:hAnsi="Times New Roman"/>
          <w:sz w:val="24"/>
          <w:szCs w:val="24"/>
          <w:lang w:val="en-GB"/>
        </w:rPr>
        <w:t>Flemmig</w:t>
      </w:r>
      <w:proofErr w:type="spellEnd"/>
      <w:r w:rsidRPr="00E2613D">
        <w:rPr>
          <w:rFonts w:ascii="Times New Roman" w:hAnsi="Times New Roman"/>
          <w:sz w:val="24"/>
          <w:szCs w:val="24"/>
          <w:lang w:val="en-GB"/>
        </w:rPr>
        <w:t xml:space="preserve"> TF, Betz T, Reuther J, </w:t>
      </w:r>
      <w:proofErr w:type="spellStart"/>
      <w:r w:rsidRPr="00E2613D">
        <w:rPr>
          <w:rFonts w:ascii="Times New Roman" w:hAnsi="Times New Roman"/>
          <w:sz w:val="24"/>
          <w:szCs w:val="24"/>
          <w:lang w:val="en-GB"/>
        </w:rPr>
        <w:t>Klaiber</w:t>
      </w:r>
      <w:proofErr w:type="spellEnd"/>
      <w:r w:rsidRPr="00E2613D">
        <w:rPr>
          <w:rFonts w:ascii="Times New Roman" w:hAnsi="Times New Roman"/>
          <w:sz w:val="24"/>
          <w:szCs w:val="24"/>
          <w:lang w:val="en-GB"/>
        </w:rPr>
        <w:t xml:space="preserve"> B. Controlled local delivery of tetracycline </w:t>
      </w:r>
      <w:proofErr w:type="spellStart"/>
      <w:r w:rsidRPr="00E2613D">
        <w:rPr>
          <w:rFonts w:ascii="Times New Roman" w:hAnsi="Times New Roman"/>
          <w:sz w:val="24"/>
          <w:szCs w:val="24"/>
          <w:lang w:val="en-GB"/>
        </w:rPr>
        <w:t>HCl</w:t>
      </w:r>
      <w:proofErr w:type="spellEnd"/>
      <w:r w:rsidRPr="00E2613D">
        <w:rPr>
          <w:rFonts w:ascii="Times New Roman" w:hAnsi="Times New Roman"/>
          <w:sz w:val="24"/>
          <w:szCs w:val="24"/>
          <w:lang w:val="en-GB"/>
        </w:rPr>
        <w:t xml:space="preserve"> in the treatment of </w:t>
      </w:r>
      <w:proofErr w:type="spellStart"/>
      <w:r w:rsidRPr="00E2613D">
        <w:rPr>
          <w:rFonts w:ascii="Times New Roman" w:hAnsi="Times New Roman"/>
          <w:sz w:val="24"/>
          <w:szCs w:val="24"/>
          <w:lang w:val="en-GB"/>
        </w:rPr>
        <w:t>periimplant</w:t>
      </w:r>
      <w:proofErr w:type="spellEnd"/>
      <w:r w:rsidRPr="00E2613D">
        <w:rPr>
          <w:rFonts w:ascii="Times New Roman" w:hAnsi="Times New Roman"/>
          <w:sz w:val="24"/>
          <w:szCs w:val="24"/>
          <w:lang w:val="en-GB"/>
        </w:rPr>
        <w:t xml:space="preserve"> mucosal hyperplasia and </w:t>
      </w:r>
      <w:proofErr w:type="spellStart"/>
      <w:r w:rsidRPr="00E2613D">
        <w:rPr>
          <w:rFonts w:ascii="Times New Roman" w:hAnsi="Times New Roman"/>
          <w:sz w:val="24"/>
          <w:szCs w:val="24"/>
          <w:lang w:val="en-GB"/>
        </w:rPr>
        <w:t>mucositis</w:t>
      </w:r>
      <w:proofErr w:type="spellEnd"/>
      <w:r w:rsidRPr="00E2613D">
        <w:rPr>
          <w:rFonts w:ascii="Times New Roman" w:hAnsi="Times New Roman"/>
          <w:sz w:val="24"/>
          <w:szCs w:val="24"/>
          <w:lang w:val="en-GB"/>
        </w:rPr>
        <w:t xml:space="preserve">. A controlled case series. </w:t>
      </w:r>
      <w:proofErr w:type="spellStart"/>
      <w:r w:rsidRPr="00E2613D">
        <w:rPr>
          <w:rFonts w:ascii="Times New Roman" w:hAnsi="Times New Roman"/>
          <w:sz w:val="24"/>
          <w:szCs w:val="24"/>
          <w:lang w:val="en-GB"/>
        </w:rPr>
        <w:t>Clin</w:t>
      </w:r>
      <w:proofErr w:type="spellEnd"/>
      <w:r w:rsidRPr="00E2613D">
        <w:rPr>
          <w:rFonts w:ascii="Times New Roman" w:hAnsi="Times New Roman"/>
          <w:sz w:val="24"/>
          <w:szCs w:val="24"/>
          <w:lang w:val="en-GB"/>
        </w:rPr>
        <w:t xml:space="preserve"> Oral Implants Res. 1997 Oct;8(5):427-</w:t>
      </w:r>
      <w:r>
        <w:rPr>
          <w:rFonts w:ascii="Times New Roman" w:hAnsi="Times New Roman"/>
          <w:sz w:val="24"/>
          <w:szCs w:val="24"/>
          <w:lang w:val="en-GB"/>
        </w:rPr>
        <w:t>4</w:t>
      </w:r>
      <w:r w:rsidRPr="00E2613D">
        <w:rPr>
          <w:rFonts w:ascii="Times New Roman" w:hAnsi="Times New Roman"/>
          <w:sz w:val="24"/>
          <w:szCs w:val="24"/>
          <w:lang w:val="en-GB"/>
        </w:rPr>
        <w:t>33</w:t>
      </w:r>
    </w:p>
    <w:p w:rsidR="00EB7003" w:rsidRPr="00E2613D" w:rsidRDefault="00EB7003" w:rsidP="00E2613D">
      <w:pPr>
        <w:pStyle w:val="Paragrafoelenco"/>
        <w:numPr>
          <w:ilvl w:val="0"/>
          <w:numId w:val="1"/>
        </w:numPr>
        <w:spacing w:after="0" w:line="480" w:lineRule="auto"/>
        <w:ind w:left="0" w:firstLine="0"/>
        <w:jc w:val="both"/>
        <w:rPr>
          <w:rFonts w:ascii="Times New Roman" w:hAnsi="Times New Roman"/>
          <w:sz w:val="24"/>
          <w:szCs w:val="24"/>
          <w:lang w:val="en-US"/>
        </w:rPr>
      </w:pPr>
      <w:proofErr w:type="spellStart"/>
      <w:r w:rsidRPr="00E2613D">
        <w:rPr>
          <w:rFonts w:ascii="Times New Roman" w:hAnsi="Times New Roman"/>
          <w:sz w:val="24"/>
          <w:szCs w:val="24"/>
          <w:lang w:val="en-US"/>
        </w:rPr>
        <w:t>Matesanz</w:t>
      </w:r>
      <w:proofErr w:type="spellEnd"/>
      <w:r w:rsidRPr="00E2613D">
        <w:rPr>
          <w:rFonts w:ascii="Times New Roman" w:hAnsi="Times New Roman"/>
          <w:sz w:val="24"/>
          <w:szCs w:val="24"/>
          <w:lang w:val="en-US"/>
        </w:rPr>
        <w:t xml:space="preserve">-Pérez P, </w:t>
      </w:r>
      <w:proofErr w:type="spellStart"/>
      <w:r w:rsidRPr="00E2613D">
        <w:rPr>
          <w:rFonts w:ascii="Times New Roman" w:hAnsi="Times New Roman"/>
          <w:sz w:val="24"/>
          <w:szCs w:val="24"/>
          <w:lang w:val="en-US"/>
        </w:rPr>
        <w:t>García-Gargallo</w:t>
      </w:r>
      <w:proofErr w:type="spellEnd"/>
      <w:r w:rsidRPr="00E2613D">
        <w:rPr>
          <w:rFonts w:ascii="Times New Roman" w:hAnsi="Times New Roman"/>
          <w:sz w:val="24"/>
          <w:szCs w:val="24"/>
          <w:lang w:val="en-US"/>
        </w:rPr>
        <w:t xml:space="preserve"> M, </w:t>
      </w:r>
      <w:proofErr w:type="spellStart"/>
      <w:r w:rsidRPr="00E2613D">
        <w:rPr>
          <w:rFonts w:ascii="Times New Roman" w:hAnsi="Times New Roman"/>
          <w:sz w:val="24"/>
          <w:szCs w:val="24"/>
          <w:lang w:val="en-US"/>
        </w:rPr>
        <w:t>Figuero</w:t>
      </w:r>
      <w:proofErr w:type="spellEnd"/>
      <w:r w:rsidRPr="00E2613D">
        <w:rPr>
          <w:rFonts w:ascii="Times New Roman" w:hAnsi="Times New Roman"/>
          <w:sz w:val="24"/>
          <w:szCs w:val="24"/>
          <w:lang w:val="en-US"/>
        </w:rPr>
        <w:t xml:space="preserve"> E, </w:t>
      </w:r>
      <w:proofErr w:type="spellStart"/>
      <w:r w:rsidRPr="00E2613D">
        <w:rPr>
          <w:rFonts w:ascii="Times New Roman" w:hAnsi="Times New Roman"/>
          <w:sz w:val="24"/>
          <w:szCs w:val="24"/>
          <w:lang w:val="en-US"/>
        </w:rPr>
        <w:t>Bascones-Martínez</w:t>
      </w:r>
      <w:proofErr w:type="spellEnd"/>
      <w:r w:rsidRPr="00E2613D">
        <w:rPr>
          <w:rFonts w:ascii="Times New Roman" w:hAnsi="Times New Roman"/>
          <w:sz w:val="24"/>
          <w:szCs w:val="24"/>
          <w:lang w:val="en-US"/>
        </w:rPr>
        <w:t xml:space="preserve"> A, </w:t>
      </w:r>
      <w:proofErr w:type="spellStart"/>
      <w:r w:rsidRPr="00E2613D">
        <w:rPr>
          <w:rFonts w:ascii="Times New Roman" w:hAnsi="Times New Roman"/>
          <w:sz w:val="24"/>
          <w:szCs w:val="24"/>
          <w:lang w:val="en-US"/>
        </w:rPr>
        <w:t>Sanz</w:t>
      </w:r>
      <w:proofErr w:type="spellEnd"/>
      <w:r w:rsidRPr="00E2613D">
        <w:rPr>
          <w:rFonts w:ascii="Times New Roman" w:hAnsi="Times New Roman"/>
          <w:sz w:val="24"/>
          <w:szCs w:val="24"/>
          <w:lang w:val="en-US"/>
        </w:rPr>
        <w:t xml:space="preserve"> M, Herrera D. A systematic review on the effects of local antimicrobials as adjuncts to </w:t>
      </w:r>
      <w:proofErr w:type="spellStart"/>
      <w:r w:rsidRPr="00E2613D">
        <w:rPr>
          <w:rFonts w:ascii="Times New Roman" w:hAnsi="Times New Roman"/>
          <w:sz w:val="24"/>
          <w:szCs w:val="24"/>
          <w:lang w:val="en-US"/>
        </w:rPr>
        <w:t>subgingival</w:t>
      </w:r>
      <w:proofErr w:type="spellEnd"/>
      <w:r w:rsidRPr="00E2613D">
        <w:rPr>
          <w:rFonts w:ascii="Times New Roman" w:hAnsi="Times New Roman"/>
          <w:sz w:val="24"/>
          <w:szCs w:val="24"/>
          <w:lang w:val="en-US"/>
        </w:rPr>
        <w:t xml:space="preserve"> debridement, compared with </w:t>
      </w:r>
      <w:proofErr w:type="spellStart"/>
      <w:r w:rsidRPr="00E2613D">
        <w:rPr>
          <w:rFonts w:ascii="Times New Roman" w:hAnsi="Times New Roman"/>
          <w:sz w:val="24"/>
          <w:szCs w:val="24"/>
          <w:lang w:val="en-US"/>
        </w:rPr>
        <w:t>subgingival</w:t>
      </w:r>
      <w:proofErr w:type="spellEnd"/>
      <w:r w:rsidRPr="00E2613D">
        <w:rPr>
          <w:rFonts w:ascii="Times New Roman" w:hAnsi="Times New Roman"/>
          <w:sz w:val="24"/>
          <w:szCs w:val="24"/>
          <w:lang w:val="en-US"/>
        </w:rPr>
        <w:t xml:space="preserve"> debridement alone, in the treatment of chronic </w:t>
      </w:r>
      <w:proofErr w:type="spellStart"/>
      <w:r w:rsidRPr="00E2613D">
        <w:rPr>
          <w:rFonts w:ascii="Times New Roman" w:hAnsi="Times New Roman"/>
          <w:sz w:val="24"/>
          <w:szCs w:val="24"/>
          <w:lang w:val="en-US"/>
        </w:rPr>
        <w:t>periodontitis.J</w:t>
      </w:r>
      <w:proofErr w:type="spellEnd"/>
      <w:r w:rsidRPr="00E2613D">
        <w:rPr>
          <w:rFonts w:ascii="Times New Roman" w:hAnsi="Times New Roman"/>
          <w:sz w:val="24"/>
          <w:szCs w:val="24"/>
          <w:lang w:val="en-US"/>
        </w:rPr>
        <w:t xml:space="preserve"> </w:t>
      </w:r>
      <w:proofErr w:type="spellStart"/>
      <w:r w:rsidRPr="00E2613D">
        <w:rPr>
          <w:rFonts w:ascii="Times New Roman" w:hAnsi="Times New Roman"/>
          <w:sz w:val="24"/>
          <w:szCs w:val="24"/>
          <w:lang w:val="en-US"/>
        </w:rPr>
        <w:t>Clin</w:t>
      </w:r>
      <w:proofErr w:type="spellEnd"/>
      <w:r w:rsidRPr="00E2613D">
        <w:rPr>
          <w:rFonts w:ascii="Times New Roman" w:hAnsi="Times New Roman"/>
          <w:sz w:val="24"/>
          <w:szCs w:val="24"/>
          <w:lang w:val="en-US"/>
        </w:rPr>
        <w:t xml:space="preserve"> </w:t>
      </w:r>
      <w:proofErr w:type="spellStart"/>
      <w:r w:rsidRPr="00E2613D">
        <w:rPr>
          <w:rFonts w:ascii="Times New Roman" w:hAnsi="Times New Roman"/>
          <w:sz w:val="24"/>
          <w:szCs w:val="24"/>
          <w:lang w:val="en-US"/>
        </w:rPr>
        <w:t>Periodontol</w:t>
      </w:r>
      <w:proofErr w:type="spellEnd"/>
      <w:r w:rsidRPr="00E2613D">
        <w:rPr>
          <w:rFonts w:ascii="Times New Roman" w:hAnsi="Times New Roman"/>
          <w:sz w:val="24"/>
          <w:szCs w:val="24"/>
          <w:lang w:val="en-US"/>
        </w:rPr>
        <w:t>. 2013 Mar;40(3):227-</w:t>
      </w:r>
      <w:r>
        <w:rPr>
          <w:rFonts w:ascii="Times New Roman" w:hAnsi="Times New Roman"/>
          <w:sz w:val="24"/>
          <w:szCs w:val="24"/>
          <w:lang w:val="en-US"/>
        </w:rPr>
        <w:t>2</w:t>
      </w:r>
      <w:r w:rsidRPr="00E2613D">
        <w:rPr>
          <w:rFonts w:ascii="Times New Roman" w:hAnsi="Times New Roman"/>
          <w:sz w:val="24"/>
          <w:szCs w:val="24"/>
          <w:lang w:val="en-US"/>
        </w:rPr>
        <w:t xml:space="preserve">41. </w:t>
      </w:r>
    </w:p>
    <w:p w:rsidR="00EB7003" w:rsidRPr="00E2613D" w:rsidRDefault="00EB7003" w:rsidP="00E2613D">
      <w:pPr>
        <w:pStyle w:val="Paragrafoelenco"/>
        <w:numPr>
          <w:ilvl w:val="0"/>
          <w:numId w:val="1"/>
        </w:numPr>
        <w:spacing w:after="0" w:line="480" w:lineRule="auto"/>
        <w:ind w:left="0" w:firstLine="0"/>
        <w:jc w:val="both"/>
        <w:rPr>
          <w:rFonts w:ascii="Times New Roman" w:hAnsi="Times New Roman"/>
          <w:sz w:val="24"/>
          <w:szCs w:val="24"/>
          <w:lang w:val="en-GB"/>
        </w:rPr>
      </w:pPr>
      <w:proofErr w:type="spellStart"/>
      <w:r w:rsidRPr="00E2613D">
        <w:rPr>
          <w:rFonts w:ascii="Times New Roman" w:hAnsi="Times New Roman"/>
          <w:color w:val="000000"/>
          <w:sz w:val="24"/>
          <w:szCs w:val="24"/>
          <w:lang w:val="en-US"/>
        </w:rPr>
        <w:t>Valderrama</w:t>
      </w:r>
      <w:proofErr w:type="spellEnd"/>
      <w:r w:rsidRPr="00E2613D">
        <w:rPr>
          <w:rFonts w:ascii="Times New Roman" w:hAnsi="Times New Roman"/>
          <w:color w:val="000000"/>
          <w:sz w:val="24"/>
          <w:szCs w:val="24"/>
          <w:lang w:val="en-US"/>
        </w:rPr>
        <w:t xml:space="preserve"> P, </w:t>
      </w:r>
      <w:proofErr w:type="spellStart"/>
      <w:r w:rsidRPr="00E2613D">
        <w:rPr>
          <w:rFonts w:ascii="Times New Roman" w:hAnsi="Times New Roman"/>
          <w:color w:val="000000"/>
          <w:sz w:val="24"/>
          <w:szCs w:val="24"/>
          <w:lang w:val="en-US"/>
        </w:rPr>
        <w:t>Blansett</w:t>
      </w:r>
      <w:proofErr w:type="spellEnd"/>
      <w:r w:rsidRPr="00E2613D">
        <w:rPr>
          <w:rFonts w:ascii="Times New Roman" w:hAnsi="Times New Roman"/>
          <w:color w:val="000000"/>
          <w:sz w:val="24"/>
          <w:szCs w:val="24"/>
          <w:lang w:val="en-US"/>
        </w:rPr>
        <w:t xml:space="preserve"> </w:t>
      </w:r>
      <w:proofErr w:type="spellStart"/>
      <w:r w:rsidRPr="00E2613D">
        <w:rPr>
          <w:rFonts w:ascii="Times New Roman" w:hAnsi="Times New Roman"/>
          <w:color w:val="000000"/>
          <w:sz w:val="24"/>
          <w:szCs w:val="24"/>
          <w:lang w:val="en-US"/>
        </w:rPr>
        <w:t>JA,Gonzalez</w:t>
      </w:r>
      <w:proofErr w:type="spellEnd"/>
      <w:r w:rsidRPr="00E2613D">
        <w:rPr>
          <w:rFonts w:ascii="Times New Roman" w:hAnsi="Times New Roman"/>
          <w:color w:val="000000"/>
          <w:sz w:val="24"/>
          <w:szCs w:val="24"/>
          <w:lang w:val="en-US"/>
        </w:rPr>
        <w:t xml:space="preserve"> MG, Cantu MG and Wilson TG  Detoxification of Implant Surfaces Affected by </w:t>
      </w:r>
      <w:proofErr w:type="spellStart"/>
      <w:r w:rsidRPr="00E2613D">
        <w:rPr>
          <w:rFonts w:ascii="Times New Roman" w:hAnsi="Times New Roman"/>
          <w:color w:val="000000"/>
          <w:sz w:val="24"/>
          <w:szCs w:val="24"/>
          <w:lang w:val="en-US"/>
        </w:rPr>
        <w:t>Peri</w:t>
      </w:r>
      <w:proofErr w:type="spellEnd"/>
      <w:r w:rsidRPr="00E2613D">
        <w:rPr>
          <w:rFonts w:ascii="Times New Roman" w:hAnsi="Times New Roman"/>
          <w:color w:val="000000"/>
          <w:sz w:val="24"/>
          <w:szCs w:val="24"/>
          <w:lang w:val="en-US"/>
        </w:rPr>
        <w:t>-Implant Disease:  An Overview of Non-surgical Methods. The Open Dentistry Journal,  2014, 8, (</w:t>
      </w:r>
      <w:proofErr w:type="spellStart"/>
      <w:r w:rsidRPr="00E2613D">
        <w:rPr>
          <w:rFonts w:ascii="Times New Roman" w:hAnsi="Times New Roman"/>
          <w:color w:val="000000"/>
          <w:sz w:val="24"/>
          <w:szCs w:val="24"/>
          <w:lang w:val="en-US"/>
        </w:rPr>
        <w:t>Suppl</w:t>
      </w:r>
      <w:proofErr w:type="spellEnd"/>
      <w:r w:rsidRPr="00E2613D">
        <w:rPr>
          <w:rFonts w:ascii="Times New Roman" w:hAnsi="Times New Roman"/>
          <w:color w:val="000000"/>
          <w:sz w:val="24"/>
          <w:szCs w:val="24"/>
          <w:lang w:val="en-US"/>
        </w:rPr>
        <w:t xml:space="preserve"> 1-M5) 77-84</w:t>
      </w:r>
    </w:p>
    <w:p w:rsidR="00EB7003" w:rsidRPr="00E2613D" w:rsidRDefault="00EB7003" w:rsidP="00E2613D">
      <w:pPr>
        <w:pStyle w:val="Paragrafoelenco"/>
        <w:numPr>
          <w:ilvl w:val="0"/>
          <w:numId w:val="1"/>
        </w:numPr>
        <w:spacing w:after="0" w:line="480" w:lineRule="auto"/>
        <w:ind w:left="0" w:firstLine="0"/>
        <w:jc w:val="both"/>
        <w:rPr>
          <w:rFonts w:ascii="Times New Roman" w:hAnsi="Times New Roman"/>
          <w:sz w:val="24"/>
          <w:szCs w:val="24"/>
          <w:lang w:val="en-US"/>
        </w:rPr>
      </w:pPr>
      <w:r>
        <w:rPr>
          <w:rFonts w:ascii="Times New Roman" w:hAnsi="Times New Roman"/>
          <w:sz w:val="24"/>
          <w:szCs w:val="24"/>
          <w:lang w:val="en-GB"/>
        </w:rPr>
        <w:lastRenderedPageBreak/>
        <w:t>Wu C.D</w:t>
      </w:r>
      <w:r w:rsidRPr="00E2613D">
        <w:rPr>
          <w:rFonts w:ascii="Times New Roman" w:hAnsi="Times New Roman"/>
          <w:sz w:val="24"/>
          <w:szCs w:val="24"/>
          <w:lang w:val="en-GB"/>
        </w:rPr>
        <w:t xml:space="preserve">, </w:t>
      </w:r>
      <w:proofErr w:type="spellStart"/>
      <w:r w:rsidRPr="00E2613D">
        <w:rPr>
          <w:rFonts w:ascii="Times New Roman" w:hAnsi="Times New Roman"/>
          <w:sz w:val="24"/>
          <w:szCs w:val="24"/>
          <w:lang w:val="en-GB"/>
        </w:rPr>
        <w:t>Savitt</w:t>
      </w:r>
      <w:proofErr w:type="spellEnd"/>
      <w:r w:rsidRPr="00E2613D">
        <w:rPr>
          <w:rFonts w:ascii="Times New Roman" w:hAnsi="Times New Roman"/>
          <w:sz w:val="24"/>
          <w:szCs w:val="24"/>
          <w:lang w:val="en-GB"/>
        </w:rPr>
        <w:t xml:space="preserve"> E.D. Evaluation of the safety and efficacy of over-the-counter oral hygiene products for the reduction and control of plaque and gingivitis. Periodontology 2000. 2002;28:91-10</w:t>
      </w:r>
      <w:r w:rsidRPr="00E539DC">
        <w:rPr>
          <w:rFonts w:ascii="Times New Roman" w:hAnsi="Times New Roman"/>
          <w:sz w:val="24"/>
          <w:szCs w:val="24"/>
          <w:lang w:val="en-GB"/>
        </w:rPr>
        <w:t>5</w:t>
      </w:r>
    </w:p>
    <w:p w:rsidR="00EB7003" w:rsidRPr="00E2613D" w:rsidRDefault="00EB7003" w:rsidP="00E2613D">
      <w:pPr>
        <w:pStyle w:val="Paragrafoelenco"/>
        <w:numPr>
          <w:ilvl w:val="0"/>
          <w:numId w:val="1"/>
        </w:numPr>
        <w:spacing w:after="0" w:line="480" w:lineRule="auto"/>
        <w:ind w:left="0" w:firstLine="0"/>
        <w:jc w:val="both"/>
        <w:rPr>
          <w:rFonts w:ascii="Times New Roman" w:hAnsi="Times New Roman"/>
          <w:sz w:val="24"/>
          <w:szCs w:val="24"/>
          <w:lang w:val="en-US"/>
        </w:rPr>
      </w:pPr>
      <w:r w:rsidRPr="00E2613D">
        <w:rPr>
          <w:rFonts w:ascii="Times New Roman" w:hAnsi="Times New Roman"/>
          <w:sz w:val="24"/>
          <w:szCs w:val="24"/>
          <w:lang w:val="en-US"/>
        </w:rPr>
        <w:t xml:space="preserve">Lang NP, </w:t>
      </w:r>
      <w:proofErr w:type="spellStart"/>
      <w:r w:rsidRPr="00E2613D">
        <w:rPr>
          <w:rFonts w:ascii="Times New Roman" w:hAnsi="Times New Roman"/>
          <w:sz w:val="24"/>
          <w:szCs w:val="24"/>
          <w:lang w:val="en-US"/>
        </w:rPr>
        <w:t>Bosshardt</w:t>
      </w:r>
      <w:proofErr w:type="spellEnd"/>
      <w:r w:rsidRPr="00E2613D">
        <w:rPr>
          <w:rFonts w:ascii="Times New Roman" w:hAnsi="Times New Roman"/>
          <w:sz w:val="24"/>
          <w:szCs w:val="24"/>
          <w:lang w:val="en-US"/>
        </w:rPr>
        <w:t xml:space="preserve"> DD, </w:t>
      </w:r>
      <w:proofErr w:type="spellStart"/>
      <w:r w:rsidRPr="00E2613D">
        <w:rPr>
          <w:rFonts w:ascii="Times New Roman" w:hAnsi="Times New Roman"/>
          <w:sz w:val="24"/>
          <w:szCs w:val="24"/>
          <w:lang w:val="en-US"/>
        </w:rPr>
        <w:t>Lulic</w:t>
      </w:r>
      <w:proofErr w:type="spellEnd"/>
      <w:r w:rsidRPr="00E2613D">
        <w:rPr>
          <w:rFonts w:ascii="Times New Roman" w:hAnsi="Times New Roman"/>
          <w:sz w:val="24"/>
          <w:szCs w:val="24"/>
          <w:lang w:val="en-US"/>
        </w:rPr>
        <w:t xml:space="preserve"> M. Do </w:t>
      </w:r>
      <w:proofErr w:type="spellStart"/>
      <w:r w:rsidRPr="00E2613D">
        <w:rPr>
          <w:rFonts w:ascii="Times New Roman" w:hAnsi="Times New Roman"/>
          <w:sz w:val="24"/>
          <w:szCs w:val="24"/>
          <w:lang w:val="en-US"/>
        </w:rPr>
        <w:t>mucositis</w:t>
      </w:r>
      <w:proofErr w:type="spellEnd"/>
      <w:r w:rsidRPr="00E2613D">
        <w:rPr>
          <w:rFonts w:ascii="Times New Roman" w:hAnsi="Times New Roman"/>
          <w:sz w:val="24"/>
          <w:szCs w:val="24"/>
          <w:lang w:val="en-US"/>
        </w:rPr>
        <w:t xml:space="preserve"> lesions around implants differ from gingivitis lesions around teeth? J </w:t>
      </w:r>
      <w:proofErr w:type="spellStart"/>
      <w:r w:rsidRPr="00E2613D">
        <w:rPr>
          <w:rFonts w:ascii="Times New Roman" w:hAnsi="Times New Roman"/>
          <w:sz w:val="24"/>
          <w:szCs w:val="24"/>
          <w:lang w:val="en-US"/>
        </w:rPr>
        <w:t>Clin</w:t>
      </w:r>
      <w:proofErr w:type="spellEnd"/>
      <w:r w:rsidRPr="00E2613D">
        <w:rPr>
          <w:rFonts w:ascii="Times New Roman" w:hAnsi="Times New Roman"/>
          <w:sz w:val="24"/>
          <w:szCs w:val="24"/>
          <w:lang w:val="en-US"/>
        </w:rPr>
        <w:t xml:space="preserve"> </w:t>
      </w:r>
      <w:proofErr w:type="spellStart"/>
      <w:r w:rsidRPr="00E2613D">
        <w:rPr>
          <w:rFonts w:ascii="Times New Roman" w:hAnsi="Times New Roman"/>
          <w:sz w:val="24"/>
          <w:szCs w:val="24"/>
          <w:lang w:val="en-US"/>
        </w:rPr>
        <w:t>Periodontol</w:t>
      </w:r>
      <w:proofErr w:type="spellEnd"/>
      <w:r w:rsidRPr="00E2613D">
        <w:rPr>
          <w:rFonts w:ascii="Times New Roman" w:hAnsi="Times New Roman"/>
          <w:sz w:val="24"/>
          <w:szCs w:val="24"/>
          <w:lang w:val="en-US"/>
        </w:rPr>
        <w:t xml:space="preserve">. 2011:  Mar;38(11 </w:t>
      </w:r>
      <w:proofErr w:type="spellStart"/>
      <w:r w:rsidRPr="00E2613D">
        <w:rPr>
          <w:rFonts w:ascii="Times New Roman" w:hAnsi="Times New Roman"/>
          <w:sz w:val="24"/>
          <w:szCs w:val="24"/>
          <w:lang w:val="en-US"/>
        </w:rPr>
        <w:t>Suppl</w:t>
      </w:r>
      <w:proofErr w:type="spellEnd"/>
      <w:r w:rsidRPr="00E2613D">
        <w:rPr>
          <w:rFonts w:ascii="Times New Roman" w:hAnsi="Times New Roman"/>
          <w:sz w:val="24"/>
          <w:szCs w:val="24"/>
          <w:lang w:val="en-US"/>
        </w:rPr>
        <w:t>) 182–</w:t>
      </w:r>
      <w:r>
        <w:rPr>
          <w:rFonts w:ascii="Times New Roman" w:hAnsi="Times New Roman"/>
          <w:sz w:val="24"/>
          <w:szCs w:val="24"/>
          <w:lang w:val="en-US"/>
        </w:rPr>
        <w:t>1</w:t>
      </w:r>
      <w:r w:rsidRPr="00E2613D">
        <w:rPr>
          <w:rFonts w:ascii="Times New Roman" w:hAnsi="Times New Roman"/>
          <w:sz w:val="24"/>
          <w:szCs w:val="24"/>
          <w:lang w:val="en-US"/>
        </w:rPr>
        <w:t>87</w:t>
      </w:r>
    </w:p>
    <w:p w:rsidR="00EB7003" w:rsidRPr="00E2613D" w:rsidRDefault="00EB7003" w:rsidP="00E2613D">
      <w:pPr>
        <w:pStyle w:val="Paragrafoelenco"/>
        <w:numPr>
          <w:ilvl w:val="0"/>
          <w:numId w:val="1"/>
        </w:numPr>
        <w:spacing w:after="0" w:line="480" w:lineRule="auto"/>
        <w:ind w:left="0" w:firstLine="0"/>
        <w:jc w:val="both"/>
        <w:rPr>
          <w:rFonts w:ascii="Times New Roman" w:hAnsi="Times New Roman"/>
          <w:sz w:val="24"/>
          <w:szCs w:val="24"/>
          <w:lang w:val="en-US"/>
        </w:rPr>
      </w:pPr>
      <w:proofErr w:type="spellStart"/>
      <w:r w:rsidRPr="00E2613D">
        <w:rPr>
          <w:rFonts w:ascii="Times New Roman" w:hAnsi="Times New Roman"/>
          <w:sz w:val="24"/>
          <w:szCs w:val="24"/>
          <w:lang w:val="en-US"/>
        </w:rPr>
        <w:t>Heitz</w:t>
      </w:r>
      <w:proofErr w:type="spellEnd"/>
      <w:r w:rsidRPr="00E2613D">
        <w:rPr>
          <w:rFonts w:ascii="Times New Roman" w:hAnsi="Times New Roman"/>
          <w:sz w:val="24"/>
          <w:szCs w:val="24"/>
          <w:lang w:val="en-US"/>
        </w:rPr>
        <w:t xml:space="preserve">-Mayfield LJ, Salvi GE, Botticelli D, </w:t>
      </w:r>
      <w:proofErr w:type="spellStart"/>
      <w:r w:rsidRPr="00E2613D">
        <w:rPr>
          <w:rFonts w:ascii="Times New Roman" w:hAnsi="Times New Roman"/>
          <w:sz w:val="24"/>
          <w:szCs w:val="24"/>
          <w:lang w:val="en-US"/>
        </w:rPr>
        <w:t>Mombelli</w:t>
      </w:r>
      <w:proofErr w:type="spellEnd"/>
      <w:r w:rsidRPr="00E2613D">
        <w:rPr>
          <w:rFonts w:ascii="Times New Roman" w:hAnsi="Times New Roman"/>
          <w:sz w:val="24"/>
          <w:szCs w:val="24"/>
          <w:lang w:val="en-US"/>
        </w:rPr>
        <w:t xml:space="preserve"> A, Faddy M, Lang NP. Anti-infective treatment of </w:t>
      </w:r>
      <w:proofErr w:type="spellStart"/>
      <w:r w:rsidRPr="00E2613D">
        <w:rPr>
          <w:rFonts w:ascii="Times New Roman" w:hAnsi="Times New Roman"/>
          <w:sz w:val="24"/>
          <w:szCs w:val="24"/>
          <w:lang w:val="en-US"/>
        </w:rPr>
        <w:t>peri</w:t>
      </w:r>
      <w:proofErr w:type="spellEnd"/>
      <w:r w:rsidRPr="00E2613D">
        <w:rPr>
          <w:rFonts w:ascii="Times New Roman" w:hAnsi="Times New Roman"/>
          <w:sz w:val="24"/>
          <w:szCs w:val="24"/>
          <w:lang w:val="en-US"/>
        </w:rPr>
        <w:t xml:space="preserve">-implant </w:t>
      </w:r>
      <w:proofErr w:type="spellStart"/>
      <w:r w:rsidRPr="00E2613D">
        <w:rPr>
          <w:rFonts w:ascii="Times New Roman" w:hAnsi="Times New Roman"/>
          <w:sz w:val="24"/>
          <w:szCs w:val="24"/>
          <w:lang w:val="en-US"/>
        </w:rPr>
        <w:t>mucositis</w:t>
      </w:r>
      <w:proofErr w:type="spellEnd"/>
      <w:r w:rsidRPr="00E2613D">
        <w:rPr>
          <w:rFonts w:ascii="Times New Roman" w:hAnsi="Times New Roman"/>
          <w:sz w:val="24"/>
          <w:szCs w:val="24"/>
          <w:lang w:val="en-US"/>
        </w:rPr>
        <w:t xml:space="preserve">: a </w:t>
      </w:r>
      <w:proofErr w:type="spellStart"/>
      <w:r w:rsidRPr="00E2613D">
        <w:rPr>
          <w:rFonts w:ascii="Times New Roman" w:hAnsi="Times New Roman"/>
          <w:sz w:val="24"/>
          <w:szCs w:val="24"/>
          <w:lang w:val="en-US"/>
        </w:rPr>
        <w:t>randomised</w:t>
      </w:r>
      <w:proofErr w:type="spellEnd"/>
      <w:r w:rsidRPr="00E2613D">
        <w:rPr>
          <w:rFonts w:ascii="Times New Roman" w:hAnsi="Times New Roman"/>
          <w:sz w:val="24"/>
          <w:szCs w:val="24"/>
          <w:lang w:val="en-US"/>
        </w:rPr>
        <w:t xml:space="preserve"> controlled clinical trial. </w:t>
      </w:r>
      <w:proofErr w:type="spellStart"/>
      <w:r w:rsidRPr="00E2613D">
        <w:rPr>
          <w:rFonts w:ascii="Times New Roman" w:hAnsi="Times New Roman"/>
          <w:sz w:val="24"/>
          <w:szCs w:val="24"/>
          <w:lang w:val="en-US"/>
        </w:rPr>
        <w:t>Clin</w:t>
      </w:r>
      <w:proofErr w:type="spellEnd"/>
      <w:r w:rsidRPr="00E2613D">
        <w:rPr>
          <w:rFonts w:ascii="Times New Roman" w:hAnsi="Times New Roman"/>
          <w:sz w:val="24"/>
          <w:szCs w:val="24"/>
          <w:lang w:val="en-US"/>
        </w:rPr>
        <w:t xml:space="preserve"> Oral Implants Res. 2011 Mar;22(3):237–</w:t>
      </w:r>
      <w:r>
        <w:rPr>
          <w:rFonts w:ascii="Times New Roman" w:hAnsi="Times New Roman"/>
          <w:sz w:val="24"/>
          <w:szCs w:val="24"/>
          <w:lang w:val="en-US"/>
        </w:rPr>
        <w:t>2</w:t>
      </w:r>
      <w:r w:rsidRPr="00E2613D">
        <w:rPr>
          <w:rFonts w:ascii="Times New Roman" w:hAnsi="Times New Roman"/>
          <w:sz w:val="24"/>
          <w:szCs w:val="24"/>
          <w:lang w:val="en-US"/>
        </w:rPr>
        <w:t>41</w:t>
      </w:r>
    </w:p>
    <w:p w:rsidR="00EB7003" w:rsidRPr="00E2613D" w:rsidRDefault="00EB7003" w:rsidP="00E2613D">
      <w:pPr>
        <w:pStyle w:val="Paragrafoelenco"/>
        <w:numPr>
          <w:ilvl w:val="0"/>
          <w:numId w:val="1"/>
        </w:numPr>
        <w:spacing w:after="0" w:line="480" w:lineRule="auto"/>
        <w:ind w:left="0" w:firstLine="0"/>
        <w:jc w:val="both"/>
        <w:rPr>
          <w:rFonts w:ascii="Times New Roman" w:hAnsi="Times New Roman"/>
          <w:sz w:val="24"/>
          <w:szCs w:val="24"/>
          <w:lang w:val="en-US"/>
        </w:rPr>
      </w:pPr>
      <w:proofErr w:type="spellStart"/>
      <w:r w:rsidRPr="00E2613D">
        <w:rPr>
          <w:rFonts w:ascii="Times New Roman" w:hAnsi="Times New Roman"/>
          <w:sz w:val="24"/>
          <w:szCs w:val="24"/>
          <w:lang w:val="en-GB"/>
        </w:rPr>
        <w:t>Sahm</w:t>
      </w:r>
      <w:proofErr w:type="spellEnd"/>
      <w:r w:rsidRPr="00E2613D">
        <w:rPr>
          <w:rFonts w:ascii="Times New Roman" w:hAnsi="Times New Roman"/>
          <w:sz w:val="24"/>
          <w:szCs w:val="24"/>
          <w:lang w:val="en-GB"/>
        </w:rPr>
        <w:t xml:space="preserve"> N, Becker J, </w:t>
      </w:r>
      <w:proofErr w:type="spellStart"/>
      <w:r w:rsidRPr="00E2613D">
        <w:rPr>
          <w:rFonts w:ascii="Times New Roman" w:hAnsi="Times New Roman"/>
          <w:sz w:val="24"/>
          <w:szCs w:val="24"/>
          <w:lang w:val="en-GB"/>
        </w:rPr>
        <w:t>Santel</w:t>
      </w:r>
      <w:proofErr w:type="spellEnd"/>
      <w:r w:rsidRPr="00E2613D">
        <w:rPr>
          <w:rFonts w:ascii="Times New Roman" w:hAnsi="Times New Roman"/>
          <w:sz w:val="24"/>
          <w:szCs w:val="24"/>
          <w:lang w:val="en-GB"/>
        </w:rPr>
        <w:t xml:space="preserve"> T, Schwarz F. Non-surgical treatment of </w:t>
      </w:r>
      <w:proofErr w:type="spellStart"/>
      <w:r w:rsidRPr="00E2613D">
        <w:rPr>
          <w:rFonts w:ascii="Times New Roman" w:hAnsi="Times New Roman"/>
          <w:sz w:val="24"/>
          <w:szCs w:val="24"/>
          <w:lang w:val="en-GB"/>
        </w:rPr>
        <w:t>peri-implantitis</w:t>
      </w:r>
      <w:proofErr w:type="spellEnd"/>
      <w:r w:rsidRPr="00E2613D">
        <w:rPr>
          <w:rFonts w:ascii="Times New Roman" w:hAnsi="Times New Roman"/>
          <w:sz w:val="24"/>
          <w:szCs w:val="24"/>
          <w:lang w:val="en-GB"/>
        </w:rPr>
        <w:t xml:space="preserve"> using an air-abrasive device or mechanical debridement and local application </w:t>
      </w:r>
      <w:proofErr w:type="spellStart"/>
      <w:r w:rsidRPr="00E2613D">
        <w:rPr>
          <w:rFonts w:ascii="Times New Roman" w:hAnsi="Times New Roman"/>
          <w:sz w:val="24"/>
          <w:szCs w:val="24"/>
          <w:lang w:val="en-GB"/>
        </w:rPr>
        <w:t>ofchlorhexidine</w:t>
      </w:r>
      <w:proofErr w:type="spellEnd"/>
      <w:r w:rsidRPr="00E2613D">
        <w:rPr>
          <w:rFonts w:ascii="Times New Roman" w:hAnsi="Times New Roman"/>
          <w:sz w:val="24"/>
          <w:szCs w:val="24"/>
          <w:lang w:val="en-GB"/>
        </w:rPr>
        <w:t xml:space="preserve">: a prospective, </w:t>
      </w:r>
      <w:proofErr w:type="spellStart"/>
      <w:r w:rsidRPr="00E2613D">
        <w:rPr>
          <w:rFonts w:ascii="Times New Roman" w:hAnsi="Times New Roman"/>
          <w:sz w:val="24"/>
          <w:szCs w:val="24"/>
          <w:lang w:val="en-GB"/>
        </w:rPr>
        <w:t>randomized,controlled</w:t>
      </w:r>
      <w:proofErr w:type="spellEnd"/>
      <w:r w:rsidRPr="00E2613D">
        <w:rPr>
          <w:rFonts w:ascii="Times New Roman" w:hAnsi="Times New Roman"/>
          <w:sz w:val="24"/>
          <w:szCs w:val="24"/>
          <w:lang w:val="en-GB"/>
        </w:rPr>
        <w:t xml:space="preserve"> clinical study. J. </w:t>
      </w:r>
      <w:proofErr w:type="spellStart"/>
      <w:r w:rsidRPr="00E2613D">
        <w:rPr>
          <w:rFonts w:ascii="Times New Roman" w:hAnsi="Times New Roman"/>
          <w:sz w:val="24"/>
          <w:szCs w:val="24"/>
          <w:lang w:val="en-GB"/>
        </w:rPr>
        <w:t>Clin</w:t>
      </w:r>
      <w:proofErr w:type="spellEnd"/>
      <w:r w:rsidRPr="00E2613D">
        <w:rPr>
          <w:rFonts w:ascii="Times New Roman" w:hAnsi="Times New Roman"/>
          <w:sz w:val="24"/>
          <w:szCs w:val="24"/>
          <w:lang w:val="en-GB"/>
        </w:rPr>
        <w:t xml:space="preserve">. </w:t>
      </w:r>
      <w:proofErr w:type="spellStart"/>
      <w:r w:rsidRPr="00E2613D">
        <w:rPr>
          <w:rFonts w:ascii="Times New Roman" w:hAnsi="Times New Roman"/>
          <w:sz w:val="24"/>
          <w:szCs w:val="24"/>
          <w:lang w:val="en-GB"/>
        </w:rPr>
        <w:t>Periodont</w:t>
      </w:r>
      <w:proofErr w:type="spellEnd"/>
      <w:r w:rsidRPr="00E2613D">
        <w:rPr>
          <w:rFonts w:ascii="Times New Roman" w:hAnsi="Times New Roman"/>
          <w:sz w:val="24"/>
          <w:szCs w:val="24"/>
          <w:lang w:val="en-GB"/>
        </w:rPr>
        <w:t>. 2011 ;38(9):872-</w:t>
      </w:r>
      <w:r>
        <w:rPr>
          <w:rFonts w:ascii="Times New Roman" w:hAnsi="Times New Roman"/>
          <w:sz w:val="24"/>
          <w:szCs w:val="24"/>
          <w:lang w:val="en-GB"/>
        </w:rPr>
        <w:t>87</w:t>
      </w:r>
      <w:r w:rsidRPr="00E2613D">
        <w:rPr>
          <w:rFonts w:ascii="Times New Roman" w:hAnsi="Times New Roman"/>
          <w:sz w:val="24"/>
          <w:szCs w:val="24"/>
          <w:lang w:val="en-GB"/>
        </w:rPr>
        <w:t>8</w:t>
      </w:r>
    </w:p>
    <w:p w:rsidR="00EB7003" w:rsidRPr="00E2613D" w:rsidRDefault="00EB7003" w:rsidP="00E2613D">
      <w:pPr>
        <w:pStyle w:val="Paragrafoelenco"/>
        <w:numPr>
          <w:ilvl w:val="0"/>
          <w:numId w:val="1"/>
        </w:numPr>
        <w:spacing w:after="0" w:line="480" w:lineRule="auto"/>
        <w:ind w:left="0" w:firstLine="0"/>
        <w:jc w:val="both"/>
        <w:rPr>
          <w:rFonts w:ascii="Times New Roman" w:hAnsi="Times New Roman"/>
          <w:sz w:val="24"/>
          <w:szCs w:val="24"/>
          <w:lang w:val="en-US"/>
        </w:rPr>
      </w:pPr>
      <w:proofErr w:type="spellStart"/>
      <w:r w:rsidRPr="00E2613D">
        <w:rPr>
          <w:rFonts w:ascii="Times New Roman" w:hAnsi="Times New Roman"/>
          <w:sz w:val="24"/>
          <w:szCs w:val="24"/>
          <w:lang w:val="en-GB"/>
        </w:rPr>
        <w:t>Machtei</w:t>
      </w:r>
      <w:proofErr w:type="spellEnd"/>
      <w:r w:rsidRPr="00E2613D">
        <w:rPr>
          <w:rFonts w:ascii="Times New Roman" w:hAnsi="Times New Roman"/>
          <w:sz w:val="24"/>
          <w:szCs w:val="24"/>
          <w:lang w:val="en-GB"/>
        </w:rPr>
        <w:t xml:space="preserve"> EE, </w:t>
      </w:r>
      <w:proofErr w:type="spellStart"/>
      <w:r w:rsidRPr="00E2613D">
        <w:rPr>
          <w:rFonts w:ascii="Times New Roman" w:hAnsi="Times New Roman"/>
          <w:sz w:val="24"/>
          <w:szCs w:val="24"/>
          <w:lang w:val="en-GB"/>
        </w:rPr>
        <w:t>Frankenthal</w:t>
      </w:r>
      <w:proofErr w:type="spellEnd"/>
      <w:r w:rsidRPr="00E2613D">
        <w:rPr>
          <w:rFonts w:ascii="Times New Roman" w:hAnsi="Times New Roman"/>
          <w:sz w:val="24"/>
          <w:szCs w:val="24"/>
          <w:lang w:val="en-GB"/>
        </w:rPr>
        <w:t xml:space="preserve"> S, Levi G, </w:t>
      </w:r>
      <w:proofErr w:type="spellStart"/>
      <w:r w:rsidRPr="00E2613D">
        <w:rPr>
          <w:rFonts w:ascii="Times New Roman" w:hAnsi="Times New Roman"/>
          <w:sz w:val="24"/>
          <w:szCs w:val="24"/>
          <w:lang w:val="en-GB"/>
        </w:rPr>
        <w:t>Elimelech</w:t>
      </w:r>
      <w:proofErr w:type="spellEnd"/>
      <w:r w:rsidRPr="00E2613D">
        <w:rPr>
          <w:rFonts w:ascii="Times New Roman" w:hAnsi="Times New Roman"/>
          <w:sz w:val="24"/>
          <w:szCs w:val="24"/>
          <w:lang w:val="en-GB"/>
        </w:rPr>
        <w:t xml:space="preserve"> R, </w:t>
      </w:r>
      <w:proofErr w:type="spellStart"/>
      <w:r w:rsidRPr="00E2613D">
        <w:rPr>
          <w:rFonts w:ascii="Times New Roman" w:hAnsi="Times New Roman"/>
          <w:sz w:val="24"/>
          <w:szCs w:val="24"/>
          <w:lang w:val="en-GB"/>
        </w:rPr>
        <w:t>Shoshani</w:t>
      </w:r>
      <w:proofErr w:type="spellEnd"/>
      <w:r w:rsidRPr="00E2613D">
        <w:rPr>
          <w:rFonts w:ascii="Times New Roman" w:hAnsi="Times New Roman"/>
          <w:sz w:val="24"/>
          <w:szCs w:val="24"/>
          <w:lang w:val="en-GB"/>
        </w:rPr>
        <w:t xml:space="preserve"> E, Rosenfeld O, Tagger-Green N, </w:t>
      </w:r>
      <w:proofErr w:type="spellStart"/>
      <w:r w:rsidRPr="00E2613D">
        <w:rPr>
          <w:rFonts w:ascii="Times New Roman" w:hAnsi="Times New Roman"/>
          <w:sz w:val="24"/>
          <w:szCs w:val="24"/>
          <w:lang w:val="en-GB"/>
        </w:rPr>
        <w:t>Shlomi</w:t>
      </w:r>
      <w:proofErr w:type="spellEnd"/>
      <w:r w:rsidRPr="00E2613D">
        <w:rPr>
          <w:rFonts w:ascii="Times New Roman" w:hAnsi="Times New Roman"/>
          <w:sz w:val="24"/>
          <w:szCs w:val="24"/>
          <w:lang w:val="en-GB"/>
        </w:rPr>
        <w:t xml:space="preserve"> B. Treatment of </w:t>
      </w:r>
      <w:proofErr w:type="spellStart"/>
      <w:r w:rsidRPr="00E2613D">
        <w:rPr>
          <w:rFonts w:ascii="Times New Roman" w:hAnsi="Times New Roman"/>
          <w:sz w:val="24"/>
          <w:szCs w:val="24"/>
          <w:lang w:val="en-GB"/>
        </w:rPr>
        <w:t>peri-implantitis</w:t>
      </w:r>
      <w:proofErr w:type="spellEnd"/>
      <w:r w:rsidRPr="00E2613D">
        <w:rPr>
          <w:rFonts w:ascii="Times New Roman" w:hAnsi="Times New Roman"/>
          <w:sz w:val="24"/>
          <w:szCs w:val="24"/>
          <w:lang w:val="en-GB"/>
        </w:rPr>
        <w:t xml:space="preserve"> using multiple applications of chlorhexidine </w:t>
      </w:r>
      <w:proofErr w:type="spellStart"/>
      <w:r w:rsidRPr="00E2613D">
        <w:rPr>
          <w:rFonts w:ascii="Times New Roman" w:hAnsi="Times New Roman"/>
          <w:sz w:val="24"/>
          <w:szCs w:val="24"/>
          <w:lang w:val="en-GB"/>
        </w:rPr>
        <w:t>chips:A</w:t>
      </w:r>
      <w:proofErr w:type="spellEnd"/>
      <w:r w:rsidRPr="00E2613D">
        <w:rPr>
          <w:rFonts w:ascii="Times New Roman" w:hAnsi="Times New Roman"/>
          <w:sz w:val="24"/>
          <w:szCs w:val="24"/>
          <w:lang w:val="en-GB"/>
        </w:rPr>
        <w:t xml:space="preserve"> double-blind, randomized multi-centre clinical trial. J. </w:t>
      </w:r>
      <w:proofErr w:type="spellStart"/>
      <w:r w:rsidRPr="00E2613D">
        <w:rPr>
          <w:rFonts w:ascii="Times New Roman" w:hAnsi="Times New Roman"/>
          <w:sz w:val="24"/>
          <w:szCs w:val="24"/>
          <w:lang w:val="en-GB"/>
        </w:rPr>
        <w:t>Clin</w:t>
      </w:r>
      <w:proofErr w:type="spellEnd"/>
      <w:r w:rsidRPr="00E2613D">
        <w:rPr>
          <w:rFonts w:ascii="Times New Roman" w:hAnsi="Times New Roman"/>
          <w:sz w:val="24"/>
          <w:szCs w:val="24"/>
          <w:lang w:val="en-GB"/>
        </w:rPr>
        <w:t xml:space="preserve">. </w:t>
      </w:r>
      <w:proofErr w:type="spellStart"/>
      <w:r w:rsidRPr="00E2613D">
        <w:rPr>
          <w:rFonts w:ascii="Times New Roman" w:hAnsi="Times New Roman"/>
          <w:sz w:val="24"/>
          <w:szCs w:val="24"/>
          <w:lang w:val="en-GB"/>
        </w:rPr>
        <w:t>Periodontol</w:t>
      </w:r>
      <w:proofErr w:type="spellEnd"/>
      <w:r w:rsidRPr="00E2613D">
        <w:rPr>
          <w:rFonts w:ascii="Times New Roman" w:hAnsi="Times New Roman"/>
          <w:sz w:val="24"/>
          <w:szCs w:val="24"/>
          <w:lang w:val="en-GB"/>
        </w:rPr>
        <w:t>. 2012; 39(12):1198-</w:t>
      </w:r>
      <w:r>
        <w:rPr>
          <w:rFonts w:ascii="Times New Roman" w:hAnsi="Times New Roman"/>
          <w:sz w:val="24"/>
          <w:szCs w:val="24"/>
          <w:lang w:val="en-GB"/>
        </w:rPr>
        <w:t>12</w:t>
      </w:r>
      <w:r w:rsidRPr="00E2613D">
        <w:rPr>
          <w:rFonts w:ascii="Times New Roman" w:hAnsi="Times New Roman"/>
          <w:sz w:val="24"/>
          <w:szCs w:val="24"/>
          <w:lang w:val="en-GB"/>
        </w:rPr>
        <w:t>20</w:t>
      </w:r>
    </w:p>
    <w:p w:rsidR="00EB7003" w:rsidRPr="00E2613D" w:rsidRDefault="00EB7003" w:rsidP="00E2613D">
      <w:pPr>
        <w:pStyle w:val="Paragrafoelenco"/>
        <w:numPr>
          <w:ilvl w:val="0"/>
          <w:numId w:val="1"/>
        </w:numPr>
        <w:spacing w:after="0" w:line="480" w:lineRule="auto"/>
        <w:ind w:left="0" w:firstLine="0"/>
        <w:jc w:val="both"/>
        <w:rPr>
          <w:rFonts w:ascii="Times New Roman" w:hAnsi="Times New Roman"/>
          <w:sz w:val="24"/>
          <w:szCs w:val="24"/>
          <w:lang w:val="en-US"/>
        </w:rPr>
      </w:pPr>
      <w:r w:rsidRPr="00E2613D">
        <w:rPr>
          <w:rFonts w:ascii="Times New Roman" w:hAnsi="Times New Roman"/>
          <w:sz w:val="24"/>
          <w:szCs w:val="24"/>
          <w:lang w:val="en-GB"/>
        </w:rPr>
        <w:t xml:space="preserve">de Waal YC, </w:t>
      </w:r>
      <w:proofErr w:type="spellStart"/>
      <w:r w:rsidRPr="00E2613D">
        <w:rPr>
          <w:rFonts w:ascii="Times New Roman" w:hAnsi="Times New Roman"/>
          <w:sz w:val="24"/>
          <w:szCs w:val="24"/>
          <w:lang w:val="en-GB"/>
        </w:rPr>
        <w:t>Raghoebar</w:t>
      </w:r>
      <w:proofErr w:type="spellEnd"/>
      <w:r w:rsidRPr="00E2613D">
        <w:rPr>
          <w:rFonts w:ascii="Times New Roman" w:hAnsi="Times New Roman"/>
          <w:sz w:val="24"/>
          <w:szCs w:val="24"/>
          <w:lang w:val="en-GB"/>
        </w:rPr>
        <w:t xml:space="preserve"> GM, Huddleston Slater JJ, Meijer HJ, </w:t>
      </w:r>
      <w:proofErr w:type="spellStart"/>
      <w:r w:rsidRPr="00E2613D">
        <w:rPr>
          <w:rFonts w:ascii="Times New Roman" w:hAnsi="Times New Roman"/>
          <w:sz w:val="24"/>
          <w:szCs w:val="24"/>
          <w:lang w:val="en-GB"/>
        </w:rPr>
        <w:t>Winkel</w:t>
      </w:r>
      <w:proofErr w:type="spellEnd"/>
      <w:r w:rsidRPr="00E2613D">
        <w:rPr>
          <w:rFonts w:ascii="Times New Roman" w:hAnsi="Times New Roman"/>
          <w:sz w:val="24"/>
          <w:szCs w:val="24"/>
          <w:lang w:val="en-GB"/>
        </w:rPr>
        <w:t xml:space="preserve"> EG, van </w:t>
      </w:r>
      <w:proofErr w:type="spellStart"/>
      <w:r w:rsidRPr="00E2613D">
        <w:rPr>
          <w:rFonts w:ascii="Times New Roman" w:hAnsi="Times New Roman"/>
          <w:sz w:val="24"/>
          <w:szCs w:val="24"/>
          <w:lang w:val="en-GB"/>
        </w:rPr>
        <w:t>Winkelhoff</w:t>
      </w:r>
      <w:proofErr w:type="spellEnd"/>
      <w:r w:rsidRPr="00E2613D">
        <w:rPr>
          <w:rFonts w:ascii="Times New Roman" w:hAnsi="Times New Roman"/>
          <w:sz w:val="24"/>
          <w:szCs w:val="24"/>
          <w:lang w:val="en-GB"/>
        </w:rPr>
        <w:t xml:space="preserve"> AJ. Implant decontamination during surgical </w:t>
      </w:r>
      <w:proofErr w:type="spellStart"/>
      <w:r w:rsidRPr="00E2613D">
        <w:rPr>
          <w:rFonts w:ascii="Times New Roman" w:hAnsi="Times New Roman"/>
          <w:sz w:val="24"/>
          <w:szCs w:val="24"/>
          <w:lang w:val="en-GB"/>
        </w:rPr>
        <w:t>peri-implantitis</w:t>
      </w:r>
      <w:proofErr w:type="spellEnd"/>
      <w:r w:rsidRPr="00E2613D">
        <w:rPr>
          <w:rFonts w:ascii="Times New Roman" w:hAnsi="Times New Roman"/>
          <w:sz w:val="24"/>
          <w:szCs w:val="24"/>
          <w:lang w:val="en-GB"/>
        </w:rPr>
        <w:t xml:space="preserve"> treatment: a randomized, double-blind, placebo-controlled trial. J. </w:t>
      </w:r>
      <w:proofErr w:type="spellStart"/>
      <w:r w:rsidRPr="00E2613D">
        <w:rPr>
          <w:rFonts w:ascii="Times New Roman" w:hAnsi="Times New Roman"/>
          <w:sz w:val="24"/>
          <w:szCs w:val="24"/>
          <w:lang w:val="en-GB"/>
        </w:rPr>
        <w:t>Clin</w:t>
      </w:r>
      <w:proofErr w:type="spellEnd"/>
      <w:r w:rsidRPr="00E2613D">
        <w:rPr>
          <w:rFonts w:ascii="Times New Roman" w:hAnsi="Times New Roman"/>
          <w:sz w:val="24"/>
          <w:szCs w:val="24"/>
          <w:lang w:val="en-GB"/>
        </w:rPr>
        <w:t xml:space="preserve">. </w:t>
      </w:r>
      <w:proofErr w:type="spellStart"/>
      <w:r w:rsidRPr="00E2613D">
        <w:rPr>
          <w:rFonts w:ascii="Times New Roman" w:hAnsi="Times New Roman"/>
          <w:sz w:val="24"/>
          <w:szCs w:val="24"/>
          <w:lang w:val="en-GB"/>
        </w:rPr>
        <w:t>Periodontol</w:t>
      </w:r>
      <w:proofErr w:type="spellEnd"/>
      <w:r w:rsidRPr="00E2613D">
        <w:rPr>
          <w:rFonts w:ascii="Times New Roman" w:hAnsi="Times New Roman"/>
          <w:sz w:val="24"/>
          <w:szCs w:val="24"/>
          <w:lang w:val="en-GB"/>
        </w:rPr>
        <w:t>. 2013; 40(2): 186-95</w:t>
      </w:r>
    </w:p>
    <w:p w:rsidR="00EB7003" w:rsidRPr="00E2613D" w:rsidRDefault="00EB7003" w:rsidP="00E2613D">
      <w:pPr>
        <w:pStyle w:val="Paragrafoelenco"/>
        <w:numPr>
          <w:ilvl w:val="0"/>
          <w:numId w:val="1"/>
        </w:numPr>
        <w:spacing w:after="0" w:line="480" w:lineRule="auto"/>
        <w:ind w:left="0" w:firstLine="0"/>
        <w:jc w:val="both"/>
        <w:rPr>
          <w:rFonts w:ascii="Times New Roman" w:hAnsi="Times New Roman"/>
          <w:sz w:val="24"/>
          <w:szCs w:val="24"/>
          <w:lang w:val="en-US"/>
        </w:rPr>
      </w:pPr>
      <w:r w:rsidRPr="00E2613D">
        <w:rPr>
          <w:rFonts w:ascii="Times New Roman" w:hAnsi="Times New Roman"/>
          <w:sz w:val="24"/>
          <w:szCs w:val="24"/>
          <w:lang w:val="en-GB"/>
        </w:rPr>
        <w:t xml:space="preserve">Hanes PJ, Purvis JP. Local anti-infective </w:t>
      </w:r>
      <w:proofErr w:type="spellStart"/>
      <w:r w:rsidRPr="00E2613D">
        <w:rPr>
          <w:rFonts w:ascii="Times New Roman" w:hAnsi="Times New Roman"/>
          <w:sz w:val="24"/>
          <w:szCs w:val="24"/>
          <w:lang w:val="en-GB"/>
        </w:rPr>
        <w:t>therapy:pharmacological</w:t>
      </w:r>
      <w:proofErr w:type="spellEnd"/>
      <w:r w:rsidRPr="00E2613D">
        <w:rPr>
          <w:rFonts w:ascii="Times New Roman" w:hAnsi="Times New Roman"/>
          <w:sz w:val="24"/>
          <w:szCs w:val="24"/>
          <w:lang w:val="en-GB"/>
        </w:rPr>
        <w:t xml:space="preserve"> agents. A systematic review. Ann. Periodontol.2003;8(1): 79-98</w:t>
      </w:r>
    </w:p>
    <w:p w:rsidR="00EB7003" w:rsidRPr="00E2613D" w:rsidRDefault="00EB7003" w:rsidP="00E2613D">
      <w:pPr>
        <w:pStyle w:val="Paragrafoelenco"/>
        <w:numPr>
          <w:ilvl w:val="0"/>
          <w:numId w:val="1"/>
        </w:numPr>
        <w:spacing w:after="0" w:line="480" w:lineRule="auto"/>
        <w:ind w:left="0" w:firstLine="0"/>
        <w:jc w:val="both"/>
        <w:rPr>
          <w:rFonts w:ascii="Times New Roman" w:hAnsi="Times New Roman"/>
          <w:sz w:val="24"/>
          <w:szCs w:val="24"/>
          <w:lang w:val="en-US"/>
        </w:rPr>
      </w:pPr>
      <w:r w:rsidRPr="00E2613D">
        <w:rPr>
          <w:rFonts w:ascii="Times New Roman" w:hAnsi="Times New Roman"/>
          <w:sz w:val="24"/>
          <w:szCs w:val="24"/>
          <w:lang w:val="en-GB"/>
        </w:rPr>
        <w:t xml:space="preserve">Charles CH, </w:t>
      </w:r>
      <w:proofErr w:type="spellStart"/>
      <w:r w:rsidRPr="00E2613D">
        <w:rPr>
          <w:rFonts w:ascii="Times New Roman" w:hAnsi="Times New Roman"/>
          <w:sz w:val="24"/>
          <w:szCs w:val="24"/>
          <w:lang w:val="en-GB"/>
        </w:rPr>
        <w:t>Mosler</w:t>
      </w:r>
      <w:proofErr w:type="spellEnd"/>
      <w:r w:rsidRPr="00E2613D">
        <w:rPr>
          <w:rFonts w:ascii="Times New Roman" w:hAnsi="Times New Roman"/>
          <w:sz w:val="24"/>
          <w:szCs w:val="24"/>
          <w:lang w:val="en-GB"/>
        </w:rPr>
        <w:t xml:space="preserve"> KM, Bartels LL, </w:t>
      </w:r>
      <w:proofErr w:type="spellStart"/>
      <w:r w:rsidRPr="00E2613D">
        <w:rPr>
          <w:rFonts w:ascii="Times New Roman" w:hAnsi="Times New Roman"/>
          <w:sz w:val="24"/>
          <w:szCs w:val="24"/>
          <w:lang w:val="en-GB"/>
        </w:rPr>
        <w:t>Mankodi</w:t>
      </w:r>
      <w:proofErr w:type="spellEnd"/>
      <w:r w:rsidRPr="00E2613D">
        <w:rPr>
          <w:rFonts w:ascii="Times New Roman" w:hAnsi="Times New Roman"/>
          <w:sz w:val="24"/>
          <w:szCs w:val="24"/>
          <w:lang w:val="en-GB"/>
        </w:rPr>
        <w:t xml:space="preserve"> SM. Comparative antiplaque and </w:t>
      </w:r>
      <w:proofErr w:type="spellStart"/>
      <w:r w:rsidRPr="00E2613D">
        <w:rPr>
          <w:rFonts w:ascii="Times New Roman" w:hAnsi="Times New Roman"/>
          <w:sz w:val="24"/>
          <w:szCs w:val="24"/>
          <w:lang w:val="en-GB"/>
        </w:rPr>
        <w:t>antigingivitis</w:t>
      </w:r>
      <w:proofErr w:type="spellEnd"/>
      <w:r w:rsidRPr="00E2613D">
        <w:rPr>
          <w:rFonts w:ascii="Times New Roman" w:hAnsi="Times New Roman"/>
          <w:sz w:val="24"/>
          <w:szCs w:val="24"/>
          <w:lang w:val="en-GB"/>
        </w:rPr>
        <w:t xml:space="preserve"> effectiveness of a chlorhexidine and an essential oil </w:t>
      </w:r>
      <w:proofErr w:type="spellStart"/>
      <w:r w:rsidRPr="00E2613D">
        <w:rPr>
          <w:rFonts w:ascii="Times New Roman" w:hAnsi="Times New Roman"/>
          <w:sz w:val="24"/>
          <w:szCs w:val="24"/>
          <w:lang w:val="en-GB"/>
        </w:rPr>
        <w:t>mouthrinse</w:t>
      </w:r>
      <w:proofErr w:type="spellEnd"/>
      <w:r w:rsidRPr="00E2613D">
        <w:rPr>
          <w:rFonts w:ascii="Times New Roman" w:hAnsi="Times New Roman"/>
          <w:sz w:val="24"/>
          <w:szCs w:val="24"/>
          <w:lang w:val="en-GB"/>
        </w:rPr>
        <w:t xml:space="preserve">: 6-month clinical trial. J. </w:t>
      </w:r>
      <w:proofErr w:type="spellStart"/>
      <w:r w:rsidRPr="00E2613D">
        <w:rPr>
          <w:rFonts w:ascii="Times New Roman" w:hAnsi="Times New Roman"/>
          <w:sz w:val="24"/>
          <w:szCs w:val="24"/>
          <w:lang w:val="en-GB"/>
        </w:rPr>
        <w:t>Clin</w:t>
      </w:r>
      <w:proofErr w:type="spellEnd"/>
      <w:r w:rsidRPr="00E2613D">
        <w:rPr>
          <w:rFonts w:ascii="Times New Roman" w:hAnsi="Times New Roman"/>
          <w:sz w:val="24"/>
          <w:szCs w:val="24"/>
          <w:lang w:val="en-GB"/>
        </w:rPr>
        <w:t xml:space="preserve">. </w:t>
      </w:r>
      <w:proofErr w:type="spellStart"/>
      <w:r w:rsidRPr="00E2613D">
        <w:rPr>
          <w:rFonts w:ascii="Times New Roman" w:hAnsi="Times New Roman"/>
          <w:sz w:val="24"/>
          <w:szCs w:val="24"/>
          <w:lang w:val="en-GB"/>
        </w:rPr>
        <w:t>Periodontol</w:t>
      </w:r>
      <w:proofErr w:type="spellEnd"/>
      <w:r w:rsidRPr="00E2613D">
        <w:rPr>
          <w:rFonts w:ascii="Times New Roman" w:hAnsi="Times New Roman"/>
          <w:sz w:val="24"/>
          <w:szCs w:val="24"/>
          <w:lang w:val="en-GB"/>
        </w:rPr>
        <w:t>. 2004; 31(10): 878-</w:t>
      </w:r>
      <w:r>
        <w:rPr>
          <w:rFonts w:ascii="Times New Roman" w:hAnsi="Times New Roman"/>
          <w:sz w:val="24"/>
          <w:szCs w:val="24"/>
          <w:lang w:val="en-GB"/>
        </w:rPr>
        <w:t>8</w:t>
      </w:r>
      <w:r w:rsidRPr="00E2613D">
        <w:rPr>
          <w:rFonts w:ascii="Times New Roman" w:hAnsi="Times New Roman"/>
          <w:sz w:val="24"/>
          <w:szCs w:val="24"/>
          <w:lang w:val="en-GB"/>
        </w:rPr>
        <w:t>84</w:t>
      </w:r>
    </w:p>
    <w:p w:rsidR="00EB7003" w:rsidRPr="00E2613D" w:rsidRDefault="00EB7003" w:rsidP="00E2613D">
      <w:pPr>
        <w:pStyle w:val="Paragrafoelenco"/>
        <w:numPr>
          <w:ilvl w:val="0"/>
          <w:numId w:val="1"/>
        </w:numPr>
        <w:spacing w:after="0" w:line="480" w:lineRule="auto"/>
        <w:ind w:left="0" w:firstLine="0"/>
        <w:jc w:val="both"/>
        <w:rPr>
          <w:rFonts w:ascii="Times New Roman" w:hAnsi="Times New Roman"/>
          <w:sz w:val="24"/>
          <w:szCs w:val="24"/>
          <w:lang w:val="en-GB"/>
        </w:rPr>
      </w:pPr>
      <w:r w:rsidRPr="00E2613D">
        <w:rPr>
          <w:rFonts w:ascii="Times New Roman" w:hAnsi="Times New Roman"/>
          <w:sz w:val="24"/>
          <w:szCs w:val="24"/>
          <w:lang w:val="en-GB"/>
        </w:rPr>
        <w:lastRenderedPageBreak/>
        <w:t xml:space="preserve">Sharma N, Charles CH, Lynch MC. Adjunctive benefit of an </w:t>
      </w:r>
      <w:proofErr w:type="spellStart"/>
      <w:r w:rsidRPr="00E2613D">
        <w:rPr>
          <w:rFonts w:ascii="Times New Roman" w:hAnsi="Times New Roman"/>
          <w:sz w:val="24"/>
          <w:szCs w:val="24"/>
          <w:lang w:val="en-GB"/>
        </w:rPr>
        <w:t>eesential</w:t>
      </w:r>
      <w:proofErr w:type="spellEnd"/>
      <w:r w:rsidRPr="00E2613D">
        <w:rPr>
          <w:rFonts w:ascii="Times New Roman" w:hAnsi="Times New Roman"/>
          <w:sz w:val="24"/>
          <w:szCs w:val="24"/>
          <w:lang w:val="en-GB"/>
        </w:rPr>
        <w:t xml:space="preserve"> oil-containing </w:t>
      </w:r>
      <w:proofErr w:type="spellStart"/>
      <w:r w:rsidRPr="00E2613D">
        <w:rPr>
          <w:rFonts w:ascii="Times New Roman" w:hAnsi="Times New Roman"/>
          <w:sz w:val="24"/>
          <w:szCs w:val="24"/>
          <w:lang w:val="en-GB"/>
        </w:rPr>
        <w:t>mouthrinse</w:t>
      </w:r>
      <w:proofErr w:type="spellEnd"/>
      <w:r w:rsidRPr="00E2613D">
        <w:rPr>
          <w:rFonts w:ascii="Times New Roman" w:hAnsi="Times New Roman"/>
          <w:sz w:val="24"/>
          <w:szCs w:val="24"/>
          <w:lang w:val="en-GB"/>
        </w:rPr>
        <w:t xml:space="preserve"> in reducing plaque and gingivitis in patients who brush and floss regularly: a six-month study. JADA 2004; 135(4): 496-504</w:t>
      </w:r>
    </w:p>
    <w:p w:rsidR="00EB7003" w:rsidRPr="00E2613D" w:rsidRDefault="00EB7003" w:rsidP="00E2613D">
      <w:pPr>
        <w:pStyle w:val="Paragrafoelenco"/>
        <w:numPr>
          <w:ilvl w:val="0"/>
          <w:numId w:val="1"/>
        </w:numPr>
        <w:spacing w:after="0" w:line="480" w:lineRule="auto"/>
        <w:ind w:left="0" w:firstLine="0"/>
        <w:jc w:val="both"/>
        <w:rPr>
          <w:rFonts w:ascii="Times New Roman" w:hAnsi="Times New Roman"/>
          <w:sz w:val="24"/>
          <w:szCs w:val="24"/>
        </w:rPr>
      </w:pPr>
      <w:proofErr w:type="spellStart"/>
      <w:r w:rsidRPr="00E2613D">
        <w:rPr>
          <w:rFonts w:ascii="Times New Roman" w:hAnsi="Times New Roman"/>
          <w:sz w:val="24"/>
          <w:szCs w:val="24"/>
          <w:lang w:val="en-GB"/>
        </w:rPr>
        <w:t>Mankodi</w:t>
      </w:r>
      <w:proofErr w:type="spellEnd"/>
      <w:r w:rsidRPr="00E2613D">
        <w:rPr>
          <w:rFonts w:ascii="Times New Roman" w:hAnsi="Times New Roman"/>
          <w:sz w:val="24"/>
          <w:szCs w:val="24"/>
          <w:lang w:val="en-GB"/>
        </w:rPr>
        <w:t xml:space="preserve"> S, </w:t>
      </w:r>
      <w:proofErr w:type="spellStart"/>
      <w:r w:rsidRPr="00E2613D">
        <w:rPr>
          <w:rFonts w:ascii="Times New Roman" w:hAnsi="Times New Roman"/>
          <w:sz w:val="24"/>
          <w:szCs w:val="24"/>
          <w:lang w:val="en-GB"/>
        </w:rPr>
        <w:t>Bauroth</w:t>
      </w:r>
      <w:proofErr w:type="spellEnd"/>
      <w:r w:rsidRPr="00E2613D">
        <w:rPr>
          <w:rFonts w:ascii="Times New Roman" w:hAnsi="Times New Roman"/>
          <w:sz w:val="24"/>
          <w:szCs w:val="24"/>
          <w:lang w:val="en-GB"/>
        </w:rPr>
        <w:t xml:space="preserve"> K, Witt JJ. A 6-month clinical trial to study the effects of a </w:t>
      </w:r>
      <w:proofErr w:type="spellStart"/>
      <w:r w:rsidRPr="00E2613D">
        <w:rPr>
          <w:rFonts w:ascii="Times New Roman" w:hAnsi="Times New Roman"/>
          <w:sz w:val="24"/>
          <w:szCs w:val="24"/>
          <w:lang w:val="en-GB"/>
        </w:rPr>
        <w:t>cetylpyridinium</w:t>
      </w:r>
      <w:proofErr w:type="spellEnd"/>
      <w:r w:rsidRPr="00E2613D">
        <w:rPr>
          <w:rFonts w:ascii="Times New Roman" w:hAnsi="Times New Roman"/>
          <w:sz w:val="24"/>
          <w:szCs w:val="24"/>
          <w:lang w:val="en-GB"/>
        </w:rPr>
        <w:t xml:space="preserve"> chloride </w:t>
      </w:r>
      <w:proofErr w:type="spellStart"/>
      <w:r w:rsidRPr="00E2613D">
        <w:rPr>
          <w:rFonts w:ascii="Times New Roman" w:hAnsi="Times New Roman"/>
          <w:sz w:val="24"/>
          <w:szCs w:val="24"/>
          <w:lang w:val="en-GB"/>
        </w:rPr>
        <w:t>mouthrinse</w:t>
      </w:r>
      <w:proofErr w:type="spellEnd"/>
      <w:r w:rsidRPr="00E2613D">
        <w:rPr>
          <w:rFonts w:ascii="Times New Roman" w:hAnsi="Times New Roman"/>
          <w:sz w:val="24"/>
          <w:szCs w:val="24"/>
          <w:lang w:val="en-GB"/>
        </w:rPr>
        <w:t xml:space="preserve"> on gingivitis and plaque. </w:t>
      </w:r>
      <w:proofErr w:type="spellStart"/>
      <w:r w:rsidRPr="00E2613D">
        <w:rPr>
          <w:rFonts w:ascii="Times New Roman" w:hAnsi="Times New Roman"/>
          <w:sz w:val="24"/>
          <w:szCs w:val="24"/>
        </w:rPr>
        <w:t>Am</w:t>
      </w:r>
      <w:proofErr w:type="spellEnd"/>
      <w:r w:rsidRPr="00E2613D">
        <w:rPr>
          <w:rFonts w:ascii="Times New Roman" w:hAnsi="Times New Roman"/>
          <w:sz w:val="24"/>
          <w:szCs w:val="24"/>
        </w:rPr>
        <w:t xml:space="preserve">. J. </w:t>
      </w:r>
      <w:proofErr w:type="spellStart"/>
      <w:r w:rsidRPr="00E2613D">
        <w:rPr>
          <w:rFonts w:ascii="Times New Roman" w:hAnsi="Times New Roman"/>
          <w:sz w:val="24"/>
          <w:szCs w:val="24"/>
        </w:rPr>
        <w:t>Dent</w:t>
      </w:r>
      <w:proofErr w:type="spellEnd"/>
      <w:r w:rsidRPr="00E2613D">
        <w:rPr>
          <w:rFonts w:ascii="Times New Roman" w:hAnsi="Times New Roman"/>
          <w:sz w:val="24"/>
          <w:szCs w:val="24"/>
        </w:rPr>
        <w:t>. 2005;18:9A- 14A).</w:t>
      </w:r>
    </w:p>
    <w:p w:rsidR="00EB7003" w:rsidRPr="00E2613D" w:rsidRDefault="00EB7003" w:rsidP="00E2613D">
      <w:pPr>
        <w:pStyle w:val="Paragrafoelenco"/>
        <w:numPr>
          <w:ilvl w:val="0"/>
          <w:numId w:val="1"/>
        </w:numPr>
        <w:spacing w:after="0" w:line="480" w:lineRule="auto"/>
        <w:ind w:left="0" w:firstLine="0"/>
        <w:jc w:val="both"/>
        <w:rPr>
          <w:rFonts w:ascii="Times New Roman" w:hAnsi="Times New Roman"/>
          <w:sz w:val="24"/>
          <w:szCs w:val="24"/>
        </w:rPr>
      </w:pPr>
      <w:proofErr w:type="spellStart"/>
      <w:r w:rsidRPr="00E2613D">
        <w:rPr>
          <w:rFonts w:ascii="Times New Roman" w:hAnsi="Times New Roman"/>
          <w:sz w:val="24"/>
          <w:szCs w:val="24"/>
        </w:rPr>
        <w:t>Pasini</w:t>
      </w:r>
      <w:proofErr w:type="spellEnd"/>
      <w:r w:rsidRPr="00E2613D">
        <w:rPr>
          <w:rFonts w:ascii="Times New Roman" w:hAnsi="Times New Roman"/>
          <w:sz w:val="24"/>
          <w:szCs w:val="24"/>
        </w:rPr>
        <w:t xml:space="preserve"> G, </w:t>
      </w:r>
      <w:proofErr w:type="spellStart"/>
      <w:r w:rsidRPr="00E2613D">
        <w:rPr>
          <w:rFonts w:ascii="Times New Roman" w:hAnsi="Times New Roman"/>
          <w:sz w:val="24"/>
          <w:szCs w:val="24"/>
        </w:rPr>
        <w:t>Zorzo</w:t>
      </w:r>
      <w:proofErr w:type="spellEnd"/>
      <w:r w:rsidRPr="00E2613D">
        <w:rPr>
          <w:rFonts w:ascii="Times New Roman" w:hAnsi="Times New Roman"/>
          <w:sz w:val="24"/>
          <w:szCs w:val="24"/>
        </w:rPr>
        <w:t xml:space="preserve"> C, Gola G, Polizzi E. Valutazione clinica di un gruppo di pazienti, affetti da gengivite, dopo utilizzo di un gel a base di </w:t>
      </w:r>
      <w:proofErr w:type="spellStart"/>
      <w:r w:rsidRPr="00E2613D">
        <w:rPr>
          <w:rFonts w:ascii="Times New Roman" w:hAnsi="Times New Roman"/>
          <w:sz w:val="24"/>
          <w:szCs w:val="24"/>
        </w:rPr>
        <w:t>cetilpiridinio</w:t>
      </w:r>
      <w:proofErr w:type="spellEnd"/>
      <w:r w:rsidRPr="00E2613D">
        <w:rPr>
          <w:rFonts w:ascii="Times New Roman" w:hAnsi="Times New Roman"/>
          <w:sz w:val="24"/>
          <w:szCs w:val="24"/>
        </w:rPr>
        <w:t xml:space="preserve"> </w:t>
      </w:r>
      <w:proofErr w:type="spellStart"/>
      <w:r w:rsidRPr="00E2613D">
        <w:rPr>
          <w:rFonts w:ascii="Times New Roman" w:hAnsi="Times New Roman"/>
          <w:sz w:val="24"/>
          <w:szCs w:val="24"/>
        </w:rPr>
        <w:t>cloruro,triclosan</w:t>
      </w:r>
      <w:proofErr w:type="spellEnd"/>
      <w:r w:rsidRPr="00E2613D">
        <w:rPr>
          <w:rFonts w:ascii="Times New Roman" w:hAnsi="Times New Roman"/>
          <w:sz w:val="24"/>
          <w:szCs w:val="24"/>
        </w:rPr>
        <w:t xml:space="preserve"> e olii essenziali. </w:t>
      </w:r>
      <w:proofErr w:type="spellStart"/>
      <w:r w:rsidRPr="00E2613D">
        <w:rPr>
          <w:rFonts w:ascii="Times New Roman" w:hAnsi="Times New Roman"/>
          <w:sz w:val="24"/>
          <w:szCs w:val="24"/>
        </w:rPr>
        <w:t>Quintess</w:t>
      </w:r>
      <w:proofErr w:type="spellEnd"/>
      <w:r w:rsidRPr="00E2613D">
        <w:rPr>
          <w:rFonts w:ascii="Times New Roman" w:hAnsi="Times New Roman"/>
          <w:sz w:val="24"/>
          <w:szCs w:val="24"/>
        </w:rPr>
        <w:t xml:space="preserve">. </w:t>
      </w:r>
      <w:proofErr w:type="spellStart"/>
      <w:r w:rsidRPr="00E2613D">
        <w:rPr>
          <w:rFonts w:ascii="Times New Roman" w:hAnsi="Times New Roman"/>
          <w:sz w:val="24"/>
          <w:szCs w:val="24"/>
        </w:rPr>
        <w:t>Intern</w:t>
      </w:r>
      <w:proofErr w:type="spellEnd"/>
      <w:r w:rsidRPr="00E2613D">
        <w:rPr>
          <w:rFonts w:ascii="Times New Roman" w:hAnsi="Times New Roman"/>
          <w:sz w:val="24"/>
          <w:szCs w:val="24"/>
        </w:rPr>
        <w:t>. 2012; 1: 23-31</w:t>
      </w:r>
    </w:p>
    <w:p w:rsidR="00EB7003" w:rsidRPr="00E2613D" w:rsidRDefault="00EB7003" w:rsidP="00E2613D">
      <w:pPr>
        <w:pStyle w:val="Paragrafoelenco"/>
        <w:numPr>
          <w:ilvl w:val="0"/>
          <w:numId w:val="1"/>
        </w:numPr>
        <w:spacing w:after="0" w:line="480" w:lineRule="auto"/>
        <w:ind w:left="0" w:firstLine="0"/>
        <w:jc w:val="both"/>
        <w:rPr>
          <w:rFonts w:ascii="Times New Roman" w:hAnsi="Times New Roman"/>
          <w:sz w:val="24"/>
          <w:szCs w:val="24"/>
          <w:lang w:val="en-US"/>
        </w:rPr>
      </w:pPr>
      <w:r w:rsidRPr="00E2613D">
        <w:rPr>
          <w:rFonts w:ascii="Times New Roman" w:hAnsi="Times New Roman"/>
          <w:sz w:val="24"/>
          <w:szCs w:val="24"/>
          <w:lang w:val="en-GB"/>
        </w:rPr>
        <w:t xml:space="preserve">Fine DH, Markowitz K, </w:t>
      </w:r>
      <w:proofErr w:type="spellStart"/>
      <w:r w:rsidRPr="00E2613D">
        <w:rPr>
          <w:rFonts w:ascii="Times New Roman" w:hAnsi="Times New Roman"/>
          <w:sz w:val="24"/>
          <w:szCs w:val="24"/>
          <w:lang w:val="en-GB"/>
        </w:rPr>
        <w:t>Furgang</w:t>
      </w:r>
      <w:proofErr w:type="spellEnd"/>
      <w:r w:rsidRPr="00E2613D">
        <w:rPr>
          <w:rFonts w:ascii="Times New Roman" w:hAnsi="Times New Roman"/>
          <w:sz w:val="24"/>
          <w:szCs w:val="24"/>
          <w:lang w:val="en-GB"/>
        </w:rPr>
        <w:t xml:space="preserve"> D, Gold </w:t>
      </w:r>
      <w:proofErr w:type="spellStart"/>
      <w:r w:rsidRPr="00E2613D">
        <w:rPr>
          <w:rFonts w:ascii="Times New Roman" w:hAnsi="Times New Roman"/>
          <w:sz w:val="24"/>
          <w:szCs w:val="24"/>
          <w:lang w:val="en-GB"/>
        </w:rPr>
        <w:t>smithD</w:t>
      </w:r>
      <w:proofErr w:type="spellEnd"/>
      <w:r w:rsidRPr="00E2613D">
        <w:rPr>
          <w:rFonts w:ascii="Times New Roman" w:hAnsi="Times New Roman"/>
          <w:sz w:val="24"/>
          <w:szCs w:val="24"/>
          <w:lang w:val="en-GB"/>
        </w:rPr>
        <w:t xml:space="preserve">, Charles </w:t>
      </w:r>
      <w:proofErr w:type="spellStart"/>
      <w:r w:rsidRPr="00E2613D">
        <w:rPr>
          <w:rFonts w:ascii="Times New Roman" w:hAnsi="Times New Roman"/>
          <w:sz w:val="24"/>
          <w:szCs w:val="24"/>
          <w:lang w:val="en-GB"/>
        </w:rPr>
        <w:t>CH,Lisante</w:t>
      </w:r>
      <w:proofErr w:type="spellEnd"/>
      <w:r w:rsidRPr="00E2613D">
        <w:rPr>
          <w:rFonts w:ascii="Times New Roman" w:hAnsi="Times New Roman"/>
          <w:sz w:val="24"/>
          <w:szCs w:val="24"/>
          <w:lang w:val="en-GB"/>
        </w:rPr>
        <w:t xml:space="preserve"> TA, Lynch MC. Effect of an essential oil-containing antimicrobial </w:t>
      </w:r>
      <w:proofErr w:type="spellStart"/>
      <w:r w:rsidRPr="00E2613D">
        <w:rPr>
          <w:rFonts w:ascii="Times New Roman" w:hAnsi="Times New Roman"/>
          <w:sz w:val="24"/>
          <w:szCs w:val="24"/>
          <w:lang w:val="en-GB"/>
        </w:rPr>
        <w:t>mouthrinse</w:t>
      </w:r>
      <w:proofErr w:type="spellEnd"/>
      <w:r w:rsidRPr="00E2613D">
        <w:rPr>
          <w:rFonts w:ascii="Times New Roman" w:hAnsi="Times New Roman"/>
          <w:sz w:val="24"/>
          <w:szCs w:val="24"/>
          <w:lang w:val="en-GB"/>
        </w:rPr>
        <w:t xml:space="preserve"> on specific plaque bacteria in vivo. J. </w:t>
      </w:r>
      <w:proofErr w:type="spellStart"/>
      <w:r w:rsidRPr="00E2613D">
        <w:rPr>
          <w:rFonts w:ascii="Times New Roman" w:hAnsi="Times New Roman"/>
          <w:sz w:val="24"/>
          <w:szCs w:val="24"/>
          <w:lang w:val="en-GB"/>
        </w:rPr>
        <w:t>Clin</w:t>
      </w:r>
      <w:proofErr w:type="spellEnd"/>
      <w:r w:rsidRPr="00E2613D">
        <w:rPr>
          <w:rFonts w:ascii="Times New Roman" w:hAnsi="Times New Roman"/>
          <w:sz w:val="24"/>
          <w:szCs w:val="24"/>
          <w:lang w:val="en-GB"/>
        </w:rPr>
        <w:t xml:space="preserve">. </w:t>
      </w:r>
      <w:proofErr w:type="spellStart"/>
      <w:r w:rsidRPr="00E2613D">
        <w:rPr>
          <w:rFonts w:ascii="Times New Roman" w:hAnsi="Times New Roman"/>
          <w:sz w:val="24"/>
          <w:szCs w:val="24"/>
          <w:lang w:val="en-GB"/>
        </w:rPr>
        <w:t>Periodontol</w:t>
      </w:r>
      <w:proofErr w:type="spellEnd"/>
      <w:r w:rsidRPr="00E2613D">
        <w:rPr>
          <w:rFonts w:ascii="Times New Roman" w:hAnsi="Times New Roman"/>
          <w:sz w:val="24"/>
          <w:szCs w:val="24"/>
          <w:lang w:val="en-GB"/>
        </w:rPr>
        <w:t>. 2007;34:652-</w:t>
      </w:r>
      <w:r>
        <w:rPr>
          <w:rFonts w:ascii="Times New Roman" w:hAnsi="Times New Roman"/>
          <w:sz w:val="24"/>
          <w:szCs w:val="24"/>
          <w:lang w:val="en-GB"/>
        </w:rPr>
        <w:t>65</w:t>
      </w:r>
      <w:r w:rsidRPr="00E2613D">
        <w:rPr>
          <w:rFonts w:ascii="Times New Roman" w:hAnsi="Times New Roman"/>
          <w:sz w:val="24"/>
          <w:szCs w:val="24"/>
          <w:lang w:val="en-GB"/>
        </w:rPr>
        <w:t>7</w:t>
      </w:r>
    </w:p>
    <w:p w:rsidR="00EB7003" w:rsidRPr="00E2613D" w:rsidRDefault="00EB7003" w:rsidP="00E2613D">
      <w:pPr>
        <w:pStyle w:val="Paragrafoelenco"/>
        <w:numPr>
          <w:ilvl w:val="0"/>
          <w:numId w:val="1"/>
        </w:numPr>
        <w:spacing w:after="0" w:line="480" w:lineRule="auto"/>
        <w:ind w:left="0" w:firstLine="0"/>
        <w:jc w:val="both"/>
        <w:rPr>
          <w:rFonts w:ascii="Times New Roman" w:hAnsi="Times New Roman"/>
          <w:sz w:val="24"/>
          <w:szCs w:val="24"/>
          <w:lang w:val="de-DE"/>
        </w:rPr>
      </w:pPr>
      <w:proofErr w:type="spellStart"/>
      <w:r w:rsidRPr="00E2613D">
        <w:rPr>
          <w:rFonts w:ascii="Times New Roman" w:hAnsi="Times New Roman"/>
          <w:sz w:val="24"/>
          <w:szCs w:val="24"/>
          <w:lang w:val="en-GB"/>
        </w:rPr>
        <w:t>Haffajee</w:t>
      </w:r>
      <w:proofErr w:type="spellEnd"/>
      <w:r w:rsidRPr="00E2613D">
        <w:rPr>
          <w:rFonts w:ascii="Times New Roman" w:hAnsi="Times New Roman"/>
          <w:sz w:val="24"/>
          <w:szCs w:val="24"/>
          <w:lang w:val="en-GB"/>
        </w:rPr>
        <w:t xml:space="preserve"> AD, Roberts C,  Murray L,  </w:t>
      </w:r>
      <w:proofErr w:type="spellStart"/>
      <w:r w:rsidRPr="00E2613D">
        <w:rPr>
          <w:rFonts w:ascii="Times New Roman" w:hAnsi="Times New Roman"/>
          <w:sz w:val="24"/>
          <w:szCs w:val="24"/>
          <w:lang w:val="en-GB"/>
        </w:rPr>
        <w:t>Veiga</w:t>
      </w:r>
      <w:proofErr w:type="spellEnd"/>
      <w:r w:rsidRPr="00E2613D">
        <w:rPr>
          <w:rFonts w:ascii="Times New Roman" w:hAnsi="Times New Roman"/>
          <w:sz w:val="24"/>
          <w:szCs w:val="24"/>
          <w:lang w:val="en-GB"/>
        </w:rPr>
        <w:t xml:space="preserve"> N,  Martin L, </w:t>
      </w:r>
      <w:proofErr w:type="spellStart"/>
      <w:r w:rsidRPr="00E2613D">
        <w:rPr>
          <w:rFonts w:ascii="Times New Roman" w:hAnsi="Times New Roman"/>
          <w:sz w:val="24"/>
          <w:szCs w:val="24"/>
          <w:lang w:val="en-GB"/>
        </w:rPr>
        <w:t>Teles</w:t>
      </w:r>
      <w:proofErr w:type="spellEnd"/>
      <w:r w:rsidRPr="00E2613D">
        <w:rPr>
          <w:rFonts w:ascii="Times New Roman" w:hAnsi="Times New Roman"/>
          <w:sz w:val="24"/>
          <w:szCs w:val="24"/>
          <w:lang w:val="en-GB"/>
        </w:rPr>
        <w:t xml:space="preserve"> RP, </w:t>
      </w:r>
      <w:proofErr w:type="spellStart"/>
      <w:r w:rsidRPr="00E2613D">
        <w:rPr>
          <w:rFonts w:ascii="Times New Roman" w:hAnsi="Times New Roman"/>
          <w:sz w:val="24"/>
          <w:szCs w:val="24"/>
          <w:lang w:val="en-GB"/>
        </w:rPr>
        <w:t>Letteri</w:t>
      </w:r>
      <w:proofErr w:type="spellEnd"/>
      <w:r w:rsidRPr="00E2613D">
        <w:rPr>
          <w:rFonts w:ascii="Times New Roman" w:hAnsi="Times New Roman"/>
          <w:sz w:val="24"/>
          <w:szCs w:val="24"/>
          <w:lang w:val="en-GB"/>
        </w:rPr>
        <w:t xml:space="preserve"> M, </w:t>
      </w:r>
      <w:proofErr w:type="spellStart"/>
      <w:r w:rsidRPr="00E2613D">
        <w:rPr>
          <w:rFonts w:ascii="Times New Roman" w:hAnsi="Times New Roman"/>
          <w:sz w:val="24"/>
          <w:szCs w:val="24"/>
          <w:lang w:val="en-GB"/>
        </w:rPr>
        <w:t>Socransky</w:t>
      </w:r>
      <w:proofErr w:type="spellEnd"/>
      <w:r w:rsidRPr="00E2613D">
        <w:rPr>
          <w:rFonts w:ascii="Times New Roman" w:hAnsi="Times New Roman"/>
          <w:sz w:val="24"/>
          <w:szCs w:val="24"/>
          <w:lang w:val="en-GB"/>
        </w:rPr>
        <w:t xml:space="preserve"> SS. Effect of </w:t>
      </w:r>
      <w:proofErr w:type="spellStart"/>
      <w:r w:rsidRPr="00E2613D">
        <w:rPr>
          <w:rFonts w:ascii="Times New Roman" w:hAnsi="Times New Roman"/>
          <w:sz w:val="24"/>
          <w:szCs w:val="24"/>
          <w:lang w:val="en-GB"/>
        </w:rPr>
        <w:t>herbal,essential</w:t>
      </w:r>
      <w:proofErr w:type="spellEnd"/>
      <w:r w:rsidRPr="00E2613D">
        <w:rPr>
          <w:rFonts w:ascii="Times New Roman" w:hAnsi="Times New Roman"/>
          <w:sz w:val="24"/>
          <w:szCs w:val="24"/>
          <w:lang w:val="en-GB"/>
        </w:rPr>
        <w:t xml:space="preserve"> oil and chlorhexidine </w:t>
      </w:r>
      <w:proofErr w:type="spellStart"/>
      <w:r w:rsidRPr="00E2613D">
        <w:rPr>
          <w:rFonts w:ascii="Times New Roman" w:hAnsi="Times New Roman"/>
          <w:sz w:val="24"/>
          <w:szCs w:val="24"/>
          <w:lang w:val="en-GB"/>
        </w:rPr>
        <w:t>mouthrinses</w:t>
      </w:r>
      <w:proofErr w:type="spellEnd"/>
      <w:r w:rsidRPr="00E2613D">
        <w:rPr>
          <w:rFonts w:ascii="Times New Roman" w:hAnsi="Times New Roman"/>
          <w:sz w:val="24"/>
          <w:szCs w:val="24"/>
          <w:lang w:val="en-GB"/>
        </w:rPr>
        <w:t xml:space="preserve"> on the composition of the </w:t>
      </w:r>
      <w:proofErr w:type="spellStart"/>
      <w:r w:rsidRPr="00E2613D">
        <w:rPr>
          <w:rFonts w:ascii="Times New Roman" w:hAnsi="Times New Roman"/>
          <w:sz w:val="24"/>
          <w:szCs w:val="24"/>
          <w:lang w:val="en-GB"/>
        </w:rPr>
        <w:t>subgingival</w:t>
      </w:r>
      <w:proofErr w:type="spellEnd"/>
      <w:r w:rsidRPr="00E2613D">
        <w:rPr>
          <w:rFonts w:ascii="Times New Roman" w:hAnsi="Times New Roman"/>
          <w:sz w:val="24"/>
          <w:szCs w:val="24"/>
          <w:lang w:val="en-GB"/>
        </w:rPr>
        <w:t xml:space="preserve"> microbiota and clinical periodontal parameters. </w:t>
      </w:r>
      <w:r w:rsidRPr="00E2613D">
        <w:rPr>
          <w:rFonts w:ascii="Times New Roman" w:hAnsi="Times New Roman"/>
          <w:sz w:val="24"/>
          <w:szCs w:val="24"/>
          <w:lang w:val="de-DE"/>
        </w:rPr>
        <w:t xml:space="preserve">J. </w:t>
      </w:r>
      <w:proofErr w:type="spellStart"/>
      <w:r w:rsidRPr="00E2613D">
        <w:rPr>
          <w:rFonts w:ascii="Times New Roman" w:hAnsi="Times New Roman"/>
          <w:sz w:val="24"/>
          <w:szCs w:val="24"/>
          <w:lang w:val="de-DE"/>
        </w:rPr>
        <w:t>Clin</w:t>
      </w:r>
      <w:proofErr w:type="spellEnd"/>
      <w:r w:rsidRPr="00E2613D">
        <w:rPr>
          <w:rFonts w:ascii="Times New Roman" w:hAnsi="Times New Roman"/>
          <w:sz w:val="24"/>
          <w:szCs w:val="24"/>
          <w:lang w:val="de-DE"/>
        </w:rPr>
        <w:t xml:space="preserve"> </w:t>
      </w:r>
      <w:proofErr w:type="spellStart"/>
      <w:r w:rsidRPr="00E2613D">
        <w:rPr>
          <w:rFonts w:ascii="Times New Roman" w:hAnsi="Times New Roman"/>
          <w:sz w:val="24"/>
          <w:szCs w:val="24"/>
          <w:lang w:val="de-DE"/>
        </w:rPr>
        <w:t>Dent</w:t>
      </w:r>
      <w:proofErr w:type="spellEnd"/>
      <w:r w:rsidRPr="00E2613D">
        <w:rPr>
          <w:rFonts w:ascii="Times New Roman" w:hAnsi="Times New Roman"/>
          <w:sz w:val="24"/>
          <w:szCs w:val="24"/>
          <w:lang w:val="de-DE"/>
        </w:rPr>
        <w:t>. 2009;20:211-</w:t>
      </w:r>
      <w:r>
        <w:rPr>
          <w:rFonts w:ascii="Times New Roman" w:hAnsi="Times New Roman"/>
          <w:sz w:val="24"/>
          <w:szCs w:val="24"/>
          <w:lang w:val="de-DE"/>
        </w:rPr>
        <w:t>21</w:t>
      </w:r>
      <w:r w:rsidRPr="00E2613D">
        <w:rPr>
          <w:rFonts w:ascii="Times New Roman" w:hAnsi="Times New Roman"/>
          <w:sz w:val="24"/>
          <w:szCs w:val="24"/>
          <w:lang w:val="de-DE"/>
        </w:rPr>
        <w:t>7</w:t>
      </w:r>
    </w:p>
    <w:p w:rsidR="00EB7003" w:rsidRPr="00E2613D" w:rsidRDefault="00EB7003" w:rsidP="00E2613D">
      <w:pPr>
        <w:pStyle w:val="Paragrafoelenco"/>
        <w:numPr>
          <w:ilvl w:val="0"/>
          <w:numId w:val="1"/>
        </w:numPr>
        <w:spacing w:after="0" w:line="480" w:lineRule="auto"/>
        <w:ind w:left="0" w:firstLine="0"/>
        <w:jc w:val="both"/>
        <w:rPr>
          <w:rFonts w:ascii="Times New Roman" w:hAnsi="Times New Roman"/>
          <w:sz w:val="24"/>
          <w:szCs w:val="24"/>
          <w:lang w:val="en-US"/>
        </w:rPr>
      </w:pPr>
      <w:r w:rsidRPr="00E2613D">
        <w:rPr>
          <w:rFonts w:ascii="Times New Roman" w:hAnsi="Times New Roman"/>
          <w:sz w:val="24"/>
          <w:szCs w:val="24"/>
          <w:lang w:val="en-GB"/>
        </w:rPr>
        <w:t>Lis-</w:t>
      </w:r>
      <w:proofErr w:type="spellStart"/>
      <w:r w:rsidRPr="00E2613D">
        <w:rPr>
          <w:rFonts w:ascii="Times New Roman" w:hAnsi="Times New Roman"/>
          <w:sz w:val="24"/>
          <w:szCs w:val="24"/>
          <w:lang w:val="en-GB"/>
        </w:rPr>
        <w:t>Balchin</w:t>
      </w:r>
      <w:proofErr w:type="spellEnd"/>
      <w:r w:rsidRPr="00E2613D">
        <w:rPr>
          <w:rFonts w:ascii="Times New Roman" w:hAnsi="Times New Roman"/>
          <w:sz w:val="24"/>
          <w:szCs w:val="24"/>
          <w:lang w:val="en-GB"/>
        </w:rPr>
        <w:t xml:space="preserve"> M, Hart SL, Deans SG.  Pharmacological and antimicrobial studies on different tea-tree oils(</w:t>
      </w:r>
      <w:proofErr w:type="spellStart"/>
      <w:r w:rsidRPr="00E2613D">
        <w:rPr>
          <w:rFonts w:ascii="Times New Roman" w:hAnsi="Times New Roman"/>
          <w:sz w:val="24"/>
          <w:szCs w:val="24"/>
          <w:lang w:val="en-GB"/>
        </w:rPr>
        <w:t>Melaleuca</w:t>
      </w:r>
      <w:proofErr w:type="spellEnd"/>
      <w:r w:rsidRPr="00E2613D">
        <w:rPr>
          <w:rFonts w:ascii="Times New Roman" w:hAnsi="Times New Roman"/>
          <w:sz w:val="24"/>
          <w:szCs w:val="24"/>
          <w:lang w:val="en-GB"/>
        </w:rPr>
        <w:t xml:space="preserve"> </w:t>
      </w:r>
      <w:proofErr w:type="spellStart"/>
      <w:r w:rsidRPr="00E2613D">
        <w:rPr>
          <w:rFonts w:ascii="Times New Roman" w:hAnsi="Times New Roman"/>
          <w:sz w:val="24"/>
          <w:szCs w:val="24"/>
          <w:lang w:val="en-GB"/>
        </w:rPr>
        <w:t>Alternifolia,Leptospermum</w:t>
      </w:r>
      <w:proofErr w:type="spellEnd"/>
      <w:r w:rsidRPr="00E2613D">
        <w:rPr>
          <w:rFonts w:ascii="Times New Roman" w:hAnsi="Times New Roman"/>
          <w:sz w:val="24"/>
          <w:szCs w:val="24"/>
          <w:lang w:val="en-GB"/>
        </w:rPr>
        <w:t xml:space="preserve"> </w:t>
      </w:r>
      <w:proofErr w:type="spellStart"/>
      <w:r w:rsidRPr="00E2613D">
        <w:rPr>
          <w:rFonts w:ascii="Times New Roman" w:hAnsi="Times New Roman"/>
          <w:sz w:val="24"/>
          <w:szCs w:val="24"/>
          <w:lang w:val="en-GB"/>
        </w:rPr>
        <w:t>scoparium</w:t>
      </w:r>
      <w:proofErr w:type="spellEnd"/>
      <w:r w:rsidRPr="00E2613D">
        <w:rPr>
          <w:rFonts w:ascii="Times New Roman" w:hAnsi="Times New Roman"/>
          <w:sz w:val="24"/>
          <w:szCs w:val="24"/>
          <w:lang w:val="en-GB"/>
        </w:rPr>
        <w:t xml:space="preserve"> or </w:t>
      </w:r>
      <w:proofErr w:type="spellStart"/>
      <w:r w:rsidRPr="00E2613D">
        <w:rPr>
          <w:rFonts w:ascii="Times New Roman" w:hAnsi="Times New Roman"/>
          <w:sz w:val="24"/>
          <w:szCs w:val="24"/>
          <w:lang w:val="en-GB"/>
        </w:rPr>
        <w:t>Manuka</w:t>
      </w:r>
      <w:proofErr w:type="spellEnd"/>
      <w:r w:rsidRPr="00E2613D">
        <w:rPr>
          <w:rFonts w:ascii="Times New Roman" w:hAnsi="Times New Roman"/>
          <w:sz w:val="24"/>
          <w:szCs w:val="24"/>
          <w:lang w:val="en-GB"/>
        </w:rPr>
        <w:t xml:space="preserve"> and </w:t>
      </w:r>
      <w:proofErr w:type="spellStart"/>
      <w:r w:rsidRPr="00E2613D">
        <w:rPr>
          <w:rFonts w:ascii="Times New Roman" w:hAnsi="Times New Roman"/>
          <w:sz w:val="24"/>
          <w:szCs w:val="24"/>
          <w:lang w:val="en-GB"/>
        </w:rPr>
        <w:t>Kunzea</w:t>
      </w:r>
      <w:proofErr w:type="spellEnd"/>
      <w:r w:rsidRPr="00E2613D">
        <w:rPr>
          <w:rFonts w:ascii="Times New Roman" w:hAnsi="Times New Roman"/>
          <w:sz w:val="24"/>
          <w:szCs w:val="24"/>
          <w:lang w:val="en-GB"/>
        </w:rPr>
        <w:t xml:space="preserve"> </w:t>
      </w:r>
      <w:proofErr w:type="spellStart"/>
      <w:r w:rsidRPr="00E2613D">
        <w:rPr>
          <w:rFonts w:ascii="Times New Roman" w:hAnsi="Times New Roman"/>
          <w:sz w:val="24"/>
          <w:szCs w:val="24"/>
          <w:lang w:val="en-GB"/>
        </w:rPr>
        <w:t>ericoides</w:t>
      </w:r>
      <w:proofErr w:type="spellEnd"/>
      <w:r w:rsidRPr="00E2613D">
        <w:rPr>
          <w:rFonts w:ascii="Times New Roman" w:hAnsi="Times New Roman"/>
          <w:sz w:val="24"/>
          <w:szCs w:val="24"/>
          <w:lang w:val="en-GB"/>
        </w:rPr>
        <w:t xml:space="preserve"> or </w:t>
      </w:r>
      <w:proofErr w:type="spellStart"/>
      <w:r w:rsidRPr="00E2613D">
        <w:rPr>
          <w:rFonts w:ascii="Times New Roman" w:hAnsi="Times New Roman"/>
          <w:sz w:val="24"/>
          <w:szCs w:val="24"/>
          <w:lang w:val="en-GB"/>
        </w:rPr>
        <w:t>Kanuka</w:t>
      </w:r>
      <w:proofErr w:type="spellEnd"/>
      <w:r w:rsidRPr="00E2613D">
        <w:rPr>
          <w:rFonts w:ascii="Times New Roman" w:hAnsi="Times New Roman"/>
          <w:sz w:val="24"/>
          <w:szCs w:val="24"/>
          <w:lang w:val="en-GB"/>
        </w:rPr>
        <w:t xml:space="preserve">) originating in Australia and New Zealand. J. </w:t>
      </w:r>
      <w:proofErr w:type="spellStart"/>
      <w:r w:rsidRPr="00E2613D">
        <w:rPr>
          <w:rFonts w:ascii="Times New Roman" w:hAnsi="Times New Roman"/>
          <w:sz w:val="24"/>
          <w:szCs w:val="24"/>
          <w:lang w:val="en-GB"/>
        </w:rPr>
        <w:t>Phytother</w:t>
      </w:r>
      <w:proofErr w:type="spellEnd"/>
      <w:r w:rsidRPr="00E2613D">
        <w:rPr>
          <w:rFonts w:ascii="Times New Roman" w:hAnsi="Times New Roman"/>
          <w:sz w:val="24"/>
          <w:szCs w:val="24"/>
          <w:lang w:val="en-GB"/>
        </w:rPr>
        <w:t>. Res. 2000; 14:623-</w:t>
      </w:r>
      <w:r>
        <w:rPr>
          <w:rFonts w:ascii="Times New Roman" w:hAnsi="Times New Roman"/>
          <w:sz w:val="24"/>
          <w:szCs w:val="24"/>
          <w:lang w:val="en-GB"/>
        </w:rPr>
        <w:t>62</w:t>
      </w:r>
      <w:r w:rsidRPr="00E2613D">
        <w:rPr>
          <w:rFonts w:ascii="Times New Roman" w:hAnsi="Times New Roman"/>
          <w:sz w:val="24"/>
          <w:szCs w:val="24"/>
          <w:lang w:val="en-GB"/>
        </w:rPr>
        <w:t xml:space="preserve">9 </w:t>
      </w:r>
    </w:p>
    <w:p w:rsidR="00EB7003" w:rsidRPr="00E2613D" w:rsidRDefault="00EB7003" w:rsidP="00E2613D">
      <w:pPr>
        <w:pStyle w:val="Paragrafoelenco"/>
        <w:numPr>
          <w:ilvl w:val="0"/>
          <w:numId w:val="1"/>
        </w:numPr>
        <w:spacing w:after="0" w:line="480" w:lineRule="auto"/>
        <w:ind w:left="0" w:firstLine="0"/>
        <w:jc w:val="both"/>
        <w:rPr>
          <w:rFonts w:ascii="Times New Roman" w:hAnsi="Times New Roman"/>
          <w:sz w:val="24"/>
          <w:szCs w:val="24"/>
          <w:lang w:val="en-GB"/>
        </w:rPr>
      </w:pPr>
      <w:r w:rsidRPr="00E2613D">
        <w:rPr>
          <w:rFonts w:ascii="Times New Roman" w:hAnsi="Times New Roman"/>
          <w:sz w:val="24"/>
          <w:szCs w:val="24"/>
          <w:lang w:val="de-DE"/>
        </w:rPr>
        <w:t xml:space="preserve">Van </w:t>
      </w:r>
      <w:proofErr w:type="spellStart"/>
      <w:r w:rsidRPr="00E2613D">
        <w:rPr>
          <w:rFonts w:ascii="Times New Roman" w:hAnsi="Times New Roman"/>
          <w:sz w:val="24"/>
          <w:szCs w:val="24"/>
          <w:lang w:val="de-DE"/>
        </w:rPr>
        <w:t>Leeuwen</w:t>
      </w:r>
      <w:proofErr w:type="spellEnd"/>
      <w:r w:rsidRPr="00E2613D">
        <w:rPr>
          <w:rFonts w:ascii="Times New Roman" w:hAnsi="Times New Roman"/>
          <w:sz w:val="24"/>
          <w:szCs w:val="24"/>
          <w:lang w:val="de-DE"/>
        </w:rPr>
        <w:t xml:space="preserve"> MP, Slot DE, van der </w:t>
      </w:r>
      <w:proofErr w:type="spellStart"/>
      <w:r w:rsidRPr="00E2613D">
        <w:rPr>
          <w:rFonts w:ascii="Times New Roman" w:hAnsi="Times New Roman"/>
          <w:sz w:val="24"/>
          <w:szCs w:val="24"/>
          <w:lang w:val="de-DE"/>
        </w:rPr>
        <w:t>Weijden</w:t>
      </w:r>
      <w:proofErr w:type="spellEnd"/>
      <w:r w:rsidRPr="00E2613D">
        <w:rPr>
          <w:rFonts w:ascii="Times New Roman" w:hAnsi="Times New Roman"/>
          <w:sz w:val="24"/>
          <w:szCs w:val="24"/>
          <w:lang w:val="de-DE"/>
        </w:rPr>
        <w:t xml:space="preserve"> GA. </w:t>
      </w:r>
      <w:r w:rsidRPr="00E2613D">
        <w:rPr>
          <w:rFonts w:ascii="Times New Roman" w:hAnsi="Times New Roman"/>
          <w:sz w:val="24"/>
          <w:szCs w:val="24"/>
          <w:lang w:val="en-GB"/>
        </w:rPr>
        <w:t xml:space="preserve">Essential oils compared to chlorhexidine with respect to plaque and parameters of gingival inflammation: a systemic review. J. </w:t>
      </w:r>
      <w:proofErr w:type="spellStart"/>
      <w:r w:rsidRPr="00E2613D">
        <w:rPr>
          <w:rFonts w:ascii="Times New Roman" w:hAnsi="Times New Roman"/>
          <w:sz w:val="24"/>
          <w:szCs w:val="24"/>
          <w:lang w:val="en-GB"/>
        </w:rPr>
        <w:t>Periodontol</w:t>
      </w:r>
      <w:proofErr w:type="spellEnd"/>
      <w:r w:rsidRPr="00E2613D">
        <w:rPr>
          <w:rFonts w:ascii="Times New Roman" w:hAnsi="Times New Roman"/>
          <w:sz w:val="24"/>
          <w:szCs w:val="24"/>
          <w:lang w:val="en-GB"/>
        </w:rPr>
        <w:t>. 2011; 82:174-</w:t>
      </w:r>
      <w:r>
        <w:rPr>
          <w:rFonts w:ascii="Times New Roman" w:hAnsi="Times New Roman"/>
          <w:sz w:val="24"/>
          <w:szCs w:val="24"/>
          <w:lang w:val="en-GB"/>
        </w:rPr>
        <w:t>1</w:t>
      </w:r>
      <w:r w:rsidRPr="00E2613D">
        <w:rPr>
          <w:rFonts w:ascii="Times New Roman" w:hAnsi="Times New Roman"/>
          <w:sz w:val="24"/>
          <w:szCs w:val="24"/>
          <w:lang w:val="en-GB"/>
        </w:rPr>
        <w:t>94</w:t>
      </w:r>
    </w:p>
    <w:p w:rsidR="00EB7003" w:rsidRPr="00E2613D" w:rsidRDefault="00EB7003" w:rsidP="00E2613D">
      <w:pPr>
        <w:pStyle w:val="Paragrafoelenco"/>
        <w:spacing w:after="0" w:line="480" w:lineRule="auto"/>
        <w:ind w:left="0"/>
        <w:jc w:val="both"/>
        <w:rPr>
          <w:rFonts w:ascii="Times New Roman" w:hAnsi="Times New Roman"/>
          <w:sz w:val="24"/>
          <w:szCs w:val="24"/>
          <w:lang w:val="en-US"/>
        </w:rPr>
      </w:pPr>
    </w:p>
    <w:p w:rsidR="00EB7003" w:rsidRPr="00E2613D" w:rsidRDefault="00EB7003" w:rsidP="00E2613D">
      <w:pPr>
        <w:spacing w:after="0" w:line="480" w:lineRule="auto"/>
        <w:jc w:val="both"/>
        <w:rPr>
          <w:rFonts w:ascii="Times New Roman" w:hAnsi="Times New Roman"/>
          <w:sz w:val="24"/>
          <w:szCs w:val="24"/>
          <w:lang w:val="en-US"/>
        </w:rPr>
      </w:pPr>
    </w:p>
    <w:p w:rsidR="00EB7003" w:rsidRPr="003431AC" w:rsidRDefault="00EB7003" w:rsidP="00E2613D">
      <w:pPr>
        <w:spacing w:after="0" w:line="480" w:lineRule="auto"/>
        <w:jc w:val="both"/>
        <w:rPr>
          <w:rFonts w:ascii="Times New Roman" w:hAnsi="Times New Roman"/>
          <w:b/>
          <w:sz w:val="24"/>
          <w:szCs w:val="24"/>
          <w:lang w:val="en-US"/>
        </w:rPr>
      </w:pPr>
      <w:proofErr w:type="spellStart"/>
      <w:r w:rsidRPr="003431AC">
        <w:rPr>
          <w:rFonts w:ascii="Times New Roman" w:hAnsi="Times New Roman"/>
          <w:b/>
          <w:sz w:val="24"/>
          <w:szCs w:val="24"/>
          <w:lang w:val="en-US"/>
        </w:rPr>
        <w:lastRenderedPageBreak/>
        <w:t>Acknowlwdgmwnts</w:t>
      </w:r>
      <w:proofErr w:type="spellEnd"/>
    </w:p>
    <w:p w:rsidR="00EB7003" w:rsidRPr="00EE1B40" w:rsidRDefault="00EB7003" w:rsidP="003721C8">
      <w:pPr>
        <w:spacing w:after="0" w:line="480" w:lineRule="auto"/>
        <w:jc w:val="both"/>
        <w:rPr>
          <w:rFonts w:ascii="Times New Roman" w:hAnsi="Times New Roman"/>
          <w:sz w:val="24"/>
          <w:szCs w:val="24"/>
          <w:lang w:val="en-US"/>
        </w:rPr>
      </w:pPr>
      <w:r w:rsidRPr="00EE1B40">
        <w:rPr>
          <w:rFonts w:ascii="Times New Roman" w:hAnsi="Times New Roman"/>
          <w:sz w:val="24"/>
          <w:szCs w:val="24"/>
          <w:lang w:val="en-US"/>
        </w:rPr>
        <w:t>The participation of the subjects in this study are greatly appreciated and acknowledged.</w:t>
      </w:r>
    </w:p>
    <w:p w:rsidR="00EB7003" w:rsidRDefault="00EB7003" w:rsidP="00E2613D">
      <w:pPr>
        <w:spacing w:after="0" w:line="480" w:lineRule="auto"/>
        <w:jc w:val="both"/>
        <w:rPr>
          <w:rFonts w:ascii="Times New Roman" w:hAnsi="Times New Roman"/>
          <w:sz w:val="24"/>
          <w:szCs w:val="24"/>
          <w:lang w:val="en-US"/>
        </w:rPr>
      </w:pPr>
    </w:p>
    <w:p w:rsidR="00EB7003" w:rsidRPr="003431AC" w:rsidRDefault="00EB7003" w:rsidP="00E2613D">
      <w:pPr>
        <w:spacing w:after="0" w:line="480" w:lineRule="auto"/>
        <w:jc w:val="both"/>
        <w:rPr>
          <w:rFonts w:ascii="Times New Roman" w:hAnsi="Times New Roman"/>
          <w:b/>
          <w:sz w:val="24"/>
          <w:szCs w:val="24"/>
          <w:lang w:val="en-US"/>
        </w:rPr>
      </w:pPr>
      <w:r w:rsidRPr="003431AC">
        <w:rPr>
          <w:rFonts w:ascii="Times New Roman" w:hAnsi="Times New Roman"/>
          <w:b/>
          <w:sz w:val="24"/>
          <w:szCs w:val="24"/>
          <w:lang w:val="en-US"/>
        </w:rPr>
        <w:t>NDHRA:</w:t>
      </w:r>
    </w:p>
    <w:p w:rsidR="00EB7003" w:rsidRPr="00EE1B40" w:rsidRDefault="00EB7003" w:rsidP="00C24348">
      <w:pPr>
        <w:spacing w:after="0" w:line="480" w:lineRule="auto"/>
        <w:jc w:val="both"/>
        <w:rPr>
          <w:rFonts w:ascii="Times New Roman" w:hAnsi="Times New Roman"/>
          <w:sz w:val="24"/>
          <w:szCs w:val="24"/>
          <w:lang w:val="en-US"/>
        </w:rPr>
      </w:pPr>
      <w:r w:rsidRPr="00EE1B40">
        <w:rPr>
          <w:rFonts w:ascii="Times New Roman" w:hAnsi="Times New Roman"/>
          <w:sz w:val="24"/>
          <w:szCs w:val="24"/>
          <w:lang w:val="en-US"/>
        </w:rPr>
        <w:t xml:space="preserve">This study supports the objective: As­sess strategies for effective </w:t>
      </w:r>
      <w:proofErr w:type="spellStart"/>
      <w:r w:rsidRPr="00EE1B40">
        <w:rPr>
          <w:rFonts w:ascii="Times New Roman" w:hAnsi="Times New Roman"/>
          <w:sz w:val="24"/>
          <w:szCs w:val="24"/>
          <w:lang w:val="en-US"/>
        </w:rPr>
        <w:t>non surgical</w:t>
      </w:r>
      <w:proofErr w:type="spellEnd"/>
      <w:r w:rsidRPr="00EE1B40">
        <w:rPr>
          <w:rFonts w:ascii="Times New Roman" w:hAnsi="Times New Roman"/>
          <w:sz w:val="24"/>
          <w:szCs w:val="24"/>
          <w:lang w:val="en-US"/>
        </w:rPr>
        <w:t xml:space="preserve"> approach, in case of  </w:t>
      </w:r>
      <w:proofErr w:type="spellStart"/>
      <w:r w:rsidRPr="00EE1B40">
        <w:rPr>
          <w:rFonts w:ascii="Times New Roman" w:hAnsi="Times New Roman"/>
          <w:sz w:val="24"/>
          <w:szCs w:val="24"/>
          <w:lang w:val="en-US"/>
        </w:rPr>
        <w:t>periimplantitis</w:t>
      </w:r>
      <w:proofErr w:type="spellEnd"/>
      <w:r w:rsidRPr="00EE1B40">
        <w:rPr>
          <w:rFonts w:ascii="Times New Roman" w:hAnsi="Times New Roman"/>
          <w:sz w:val="24"/>
          <w:szCs w:val="24"/>
          <w:lang w:val="en-US"/>
        </w:rPr>
        <w:t xml:space="preserve"> </w:t>
      </w:r>
      <w:proofErr w:type="spellStart"/>
      <w:r w:rsidRPr="00EE1B40">
        <w:rPr>
          <w:rFonts w:ascii="Times New Roman" w:hAnsi="Times New Roman"/>
          <w:sz w:val="24"/>
          <w:szCs w:val="24"/>
          <w:lang w:val="en-US"/>
        </w:rPr>
        <w:t>mucositis</w:t>
      </w:r>
      <w:proofErr w:type="spellEnd"/>
      <w:r w:rsidRPr="00EE1B40">
        <w:rPr>
          <w:rFonts w:ascii="Times New Roman" w:hAnsi="Times New Roman"/>
          <w:sz w:val="24"/>
          <w:szCs w:val="24"/>
          <w:lang w:val="en-US"/>
        </w:rPr>
        <w:t>.</w:t>
      </w:r>
    </w:p>
    <w:p w:rsidR="00EB7003" w:rsidRPr="00E2613D" w:rsidRDefault="00EB7003" w:rsidP="00E2613D">
      <w:pPr>
        <w:spacing w:after="0" w:line="480" w:lineRule="auto"/>
        <w:jc w:val="both"/>
        <w:rPr>
          <w:rFonts w:ascii="Times New Roman" w:hAnsi="Times New Roman"/>
          <w:sz w:val="24"/>
          <w:szCs w:val="24"/>
          <w:lang w:val="en-US"/>
        </w:rPr>
      </w:pPr>
    </w:p>
    <w:p w:rsidR="00EB7003" w:rsidRDefault="00EB7003" w:rsidP="00E2613D">
      <w:pPr>
        <w:spacing w:after="0" w:line="480" w:lineRule="auto"/>
        <w:jc w:val="both"/>
        <w:rPr>
          <w:rFonts w:ascii="Times New Roman" w:hAnsi="Times New Roman"/>
          <w:b/>
          <w:sz w:val="24"/>
          <w:szCs w:val="24"/>
          <w:lang w:val="en-US" w:eastAsia="it-IT"/>
        </w:rPr>
      </w:pPr>
    </w:p>
    <w:p w:rsidR="00EB7003" w:rsidRDefault="00EB7003" w:rsidP="00E2613D">
      <w:pPr>
        <w:spacing w:after="0" w:line="480" w:lineRule="auto"/>
        <w:jc w:val="both"/>
        <w:rPr>
          <w:rFonts w:ascii="Times New Roman" w:hAnsi="Times New Roman"/>
          <w:b/>
          <w:sz w:val="24"/>
          <w:szCs w:val="24"/>
          <w:lang w:val="en-US" w:eastAsia="it-IT"/>
        </w:rPr>
      </w:pPr>
    </w:p>
    <w:p w:rsidR="00EB7003" w:rsidRDefault="00EB7003" w:rsidP="00E2613D">
      <w:pPr>
        <w:spacing w:after="0" w:line="480" w:lineRule="auto"/>
        <w:jc w:val="both"/>
        <w:rPr>
          <w:rFonts w:ascii="Times New Roman" w:hAnsi="Times New Roman"/>
          <w:b/>
          <w:sz w:val="24"/>
          <w:szCs w:val="24"/>
          <w:lang w:val="en-US" w:eastAsia="it-IT"/>
        </w:rPr>
      </w:pPr>
    </w:p>
    <w:p w:rsidR="00EB7003" w:rsidRDefault="00EB7003" w:rsidP="00E2613D">
      <w:pPr>
        <w:spacing w:after="0" w:line="480" w:lineRule="auto"/>
        <w:jc w:val="both"/>
        <w:rPr>
          <w:rFonts w:ascii="Times New Roman" w:hAnsi="Times New Roman"/>
          <w:b/>
          <w:sz w:val="24"/>
          <w:szCs w:val="24"/>
          <w:lang w:val="en-US" w:eastAsia="it-IT"/>
        </w:rPr>
      </w:pPr>
    </w:p>
    <w:p w:rsidR="00EB7003" w:rsidRDefault="00EB7003" w:rsidP="00E2613D">
      <w:pPr>
        <w:spacing w:after="0" w:line="480" w:lineRule="auto"/>
        <w:jc w:val="both"/>
        <w:rPr>
          <w:rFonts w:ascii="Times New Roman" w:hAnsi="Times New Roman"/>
          <w:b/>
          <w:sz w:val="24"/>
          <w:szCs w:val="24"/>
          <w:lang w:val="en-US" w:eastAsia="it-IT"/>
        </w:rPr>
      </w:pPr>
    </w:p>
    <w:p w:rsidR="00EB7003" w:rsidRDefault="00EB7003" w:rsidP="00E2613D">
      <w:pPr>
        <w:spacing w:after="0" w:line="480" w:lineRule="auto"/>
        <w:jc w:val="both"/>
        <w:rPr>
          <w:rFonts w:ascii="Times New Roman" w:hAnsi="Times New Roman"/>
          <w:b/>
          <w:sz w:val="24"/>
          <w:szCs w:val="24"/>
          <w:lang w:val="en-US" w:eastAsia="it-IT"/>
        </w:rPr>
      </w:pPr>
    </w:p>
    <w:p w:rsidR="00EB7003" w:rsidRDefault="00EB7003" w:rsidP="00E2613D">
      <w:pPr>
        <w:spacing w:after="0" w:line="480" w:lineRule="auto"/>
        <w:jc w:val="both"/>
        <w:rPr>
          <w:rFonts w:ascii="Times New Roman" w:hAnsi="Times New Roman"/>
          <w:b/>
          <w:sz w:val="24"/>
          <w:szCs w:val="24"/>
          <w:lang w:val="en-US" w:eastAsia="it-IT"/>
        </w:rPr>
      </w:pPr>
    </w:p>
    <w:p w:rsidR="00EB7003" w:rsidRDefault="00EB7003" w:rsidP="00E2613D">
      <w:pPr>
        <w:spacing w:after="0" w:line="480" w:lineRule="auto"/>
        <w:jc w:val="both"/>
        <w:rPr>
          <w:rFonts w:ascii="Times New Roman" w:hAnsi="Times New Roman"/>
          <w:b/>
          <w:sz w:val="24"/>
          <w:szCs w:val="24"/>
          <w:lang w:val="en-US" w:eastAsia="it-IT"/>
        </w:rPr>
      </w:pPr>
    </w:p>
    <w:p w:rsidR="00EB7003" w:rsidRDefault="00EB7003" w:rsidP="00E2613D">
      <w:pPr>
        <w:spacing w:after="0" w:line="480" w:lineRule="auto"/>
        <w:jc w:val="both"/>
        <w:rPr>
          <w:rFonts w:ascii="Times New Roman" w:hAnsi="Times New Roman"/>
          <w:b/>
          <w:sz w:val="24"/>
          <w:szCs w:val="24"/>
          <w:lang w:val="en-US" w:eastAsia="it-IT"/>
        </w:rPr>
      </w:pPr>
    </w:p>
    <w:p w:rsidR="00EB7003" w:rsidRDefault="00EB7003" w:rsidP="00E2613D">
      <w:pPr>
        <w:spacing w:after="0" w:line="480" w:lineRule="auto"/>
        <w:jc w:val="both"/>
        <w:rPr>
          <w:rFonts w:ascii="Times New Roman" w:hAnsi="Times New Roman"/>
          <w:b/>
          <w:sz w:val="24"/>
          <w:szCs w:val="24"/>
          <w:lang w:val="en-US" w:eastAsia="it-IT"/>
        </w:rPr>
      </w:pPr>
    </w:p>
    <w:p w:rsidR="00EB7003" w:rsidRPr="00EE1B40" w:rsidRDefault="00EB7003" w:rsidP="00C24348">
      <w:pPr>
        <w:rPr>
          <w:rFonts w:ascii="Times New Roman" w:hAnsi="Times New Roman"/>
          <w:b/>
          <w:sz w:val="24"/>
          <w:szCs w:val="24"/>
          <w:lang w:val="en-US"/>
        </w:rPr>
      </w:pPr>
    </w:p>
    <w:p w:rsidR="00EB7003" w:rsidRPr="00EE1B40" w:rsidRDefault="00EB7003" w:rsidP="00C24348">
      <w:pPr>
        <w:rPr>
          <w:rFonts w:ascii="Times New Roman" w:hAnsi="Times New Roman"/>
          <w:b/>
          <w:sz w:val="24"/>
          <w:szCs w:val="24"/>
          <w:lang w:val="en-US"/>
        </w:rPr>
      </w:pPr>
    </w:p>
    <w:p w:rsidR="00EB7003" w:rsidRPr="00EE1B40" w:rsidRDefault="00EB7003" w:rsidP="00C24348">
      <w:pPr>
        <w:rPr>
          <w:b/>
          <w:lang w:val="en-US"/>
        </w:rPr>
      </w:pPr>
    </w:p>
    <w:p w:rsidR="00EB7003" w:rsidRPr="00EE1B40" w:rsidRDefault="00EB7003" w:rsidP="00C24348">
      <w:pPr>
        <w:rPr>
          <w:b/>
          <w:lang w:val="en-US"/>
        </w:rPr>
      </w:pPr>
    </w:p>
    <w:p w:rsidR="00EB7003" w:rsidRDefault="00EB7003" w:rsidP="00E2613D">
      <w:pPr>
        <w:spacing w:after="0" w:line="480" w:lineRule="auto"/>
        <w:jc w:val="both"/>
        <w:rPr>
          <w:rFonts w:ascii="Times New Roman" w:hAnsi="Times New Roman"/>
          <w:b/>
          <w:sz w:val="24"/>
          <w:szCs w:val="24"/>
          <w:lang w:val="en-US" w:eastAsia="it-IT"/>
        </w:rPr>
      </w:pPr>
    </w:p>
    <w:p w:rsidR="00EB7003" w:rsidRDefault="00EB7003" w:rsidP="00E2613D">
      <w:pPr>
        <w:spacing w:after="0" w:line="480" w:lineRule="auto"/>
        <w:jc w:val="both"/>
        <w:rPr>
          <w:rFonts w:ascii="Times New Roman" w:hAnsi="Times New Roman"/>
          <w:b/>
          <w:sz w:val="24"/>
          <w:szCs w:val="24"/>
          <w:lang w:val="en-US" w:eastAsia="it-IT"/>
        </w:rPr>
      </w:pPr>
    </w:p>
    <w:p w:rsidR="00EB7003" w:rsidRDefault="00EB7003" w:rsidP="00E2613D">
      <w:pPr>
        <w:spacing w:after="0" w:line="480" w:lineRule="auto"/>
        <w:jc w:val="both"/>
        <w:rPr>
          <w:rFonts w:ascii="Times New Roman" w:hAnsi="Times New Roman"/>
          <w:b/>
          <w:sz w:val="24"/>
          <w:szCs w:val="24"/>
          <w:lang w:val="en-US" w:eastAsia="it-IT"/>
        </w:rPr>
      </w:pPr>
    </w:p>
    <w:p w:rsidR="00EB7003" w:rsidRDefault="00EB7003" w:rsidP="00E2613D">
      <w:pPr>
        <w:spacing w:after="0" w:line="480" w:lineRule="auto"/>
        <w:jc w:val="both"/>
        <w:rPr>
          <w:rFonts w:ascii="Times New Roman" w:hAnsi="Times New Roman"/>
          <w:b/>
          <w:sz w:val="24"/>
          <w:szCs w:val="24"/>
          <w:lang w:val="en-US" w:eastAsia="it-IT"/>
        </w:rPr>
      </w:pPr>
    </w:p>
    <w:p w:rsidR="00EB7003" w:rsidRDefault="00EB7003" w:rsidP="003721C8">
      <w:pPr>
        <w:spacing w:after="0" w:line="480" w:lineRule="auto"/>
        <w:jc w:val="both"/>
        <w:rPr>
          <w:rFonts w:ascii="Times New Roman" w:hAnsi="Times New Roman"/>
          <w:b/>
          <w:sz w:val="24"/>
          <w:szCs w:val="24"/>
          <w:lang w:val="en-US" w:eastAsia="it-IT"/>
        </w:rPr>
      </w:pPr>
    </w:p>
    <w:p w:rsidR="00EB7003" w:rsidRDefault="00EB7003" w:rsidP="003721C8">
      <w:pPr>
        <w:spacing w:after="0" w:line="480" w:lineRule="auto"/>
        <w:jc w:val="both"/>
        <w:rPr>
          <w:rFonts w:ascii="Times New Roman" w:hAnsi="Times New Roman"/>
          <w:b/>
          <w:sz w:val="24"/>
          <w:szCs w:val="24"/>
          <w:lang w:val="en-US" w:eastAsia="it-IT"/>
        </w:rPr>
      </w:pPr>
      <w:r>
        <w:rPr>
          <w:rFonts w:ascii="Times New Roman" w:hAnsi="Times New Roman"/>
          <w:b/>
          <w:sz w:val="24"/>
          <w:szCs w:val="24"/>
          <w:lang w:val="en-US" w:eastAsia="it-IT"/>
        </w:rPr>
        <w:lastRenderedPageBreak/>
        <w:t>Fig.1</w:t>
      </w:r>
    </w:p>
    <w:p w:rsidR="00EB7003" w:rsidRPr="00B155EB" w:rsidRDefault="001D6661" w:rsidP="003721C8">
      <w:pPr>
        <w:spacing w:after="0" w:line="480" w:lineRule="auto"/>
        <w:jc w:val="both"/>
        <w:rPr>
          <w:rFonts w:ascii="Times New Roman" w:hAnsi="Times New Roman"/>
          <w:b/>
          <w:sz w:val="24"/>
          <w:szCs w:val="24"/>
          <w:lang w:val="en-US" w:eastAsia="it-IT"/>
        </w:rPr>
      </w:pPr>
      <w:r>
        <w:rPr>
          <w:rFonts w:ascii="Times New Roman" w:hAnsi="Times New Roman"/>
          <w:b/>
          <w:sz w:val="24"/>
          <w:szCs w:val="24"/>
          <w:lang w:val="en-US"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1pt;height:205.1pt">
            <v:imagedata r:id="rId8" o:title=""/>
          </v:shape>
        </w:pict>
      </w:r>
    </w:p>
    <w:p w:rsidR="00EB7003" w:rsidRPr="0000273D" w:rsidRDefault="00EB7003" w:rsidP="003721C8">
      <w:pPr>
        <w:spacing w:after="0" w:line="480" w:lineRule="auto"/>
        <w:jc w:val="both"/>
        <w:rPr>
          <w:rFonts w:ascii="Times New Roman" w:hAnsi="Times New Roman"/>
          <w:b/>
          <w:sz w:val="24"/>
          <w:szCs w:val="24"/>
          <w:lang w:val="en-US" w:eastAsia="it-IT"/>
        </w:rPr>
      </w:pPr>
    </w:p>
    <w:p w:rsidR="00EB7003" w:rsidRPr="0000273D" w:rsidRDefault="001D6661" w:rsidP="003721C8">
      <w:pPr>
        <w:spacing w:after="0" w:line="480" w:lineRule="auto"/>
        <w:jc w:val="both"/>
        <w:rPr>
          <w:rFonts w:ascii="Times New Roman" w:hAnsi="Times New Roman"/>
          <w:b/>
          <w:sz w:val="24"/>
          <w:szCs w:val="24"/>
          <w:lang w:val="en-US" w:eastAsia="it-IT"/>
        </w:rPr>
      </w:pPr>
      <w:r>
        <w:rPr>
          <w:rFonts w:ascii="Times New Roman" w:hAnsi="Times New Roman"/>
          <w:b/>
          <w:sz w:val="24"/>
          <w:szCs w:val="24"/>
          <w:lang w:val="en-US" w:eastAsia="it-IT"/>
        </w:rPr>
        <w:pict>
          <v:shape id="_x0000_i1026" type="#_x0000_t75" style="width:161.6pt;height:107.15pt">
            <v:imagedata r:id="rId9" o:title=""/>
          </v:shape>
        </w:pict>
      </w:r>
    </w:p>
    <w:p w:rsidR="00EB7003" w:rsidRDefault="00EB7003" w:rsidP="003721C8">
      <w:pPr>
        <w:spacing w:after="0" w:line="480" w:lineRule="auto"/>
        <w:jc w:val="both"/>
        <w:rPr>
          <w:rFonts w:ascii="Times New Roman" w:hAnsi="Times New Roman"/>
          <w:b/>
          <w:sz w:val="24"/>
          <w:szCs w:val="24"/>
          <w:lang w:val="en-US" w:eastAsia="it-IT"/>
        </w:rPr>
      </w:pPr>
      <w:r>
        <w:rPr>
          <w:rFonts w:ascii="Times New Roman" w:hAnsi="Times New Roman"/>
          <w:b/>
          <w:sz w:val="24"/>
          <w:szCs w:val="24"/>
          <w:lang w:val="en-US" w:eastAsia="it-IT"/>
        </w:rPr>
        <w:t>Fig.2</w:t>
      </w:r>
    </w:p>
    <w:p w:rsidR="00EB7003" w:rsidRDefault="00EB7003" w:rsidP="003721C8">
      <w:pPr>
        <w:spacing w:after="0" w:line="480" w:lineRule="auto"/>
        <w:jc w:val="both"/>
        <w:rPr>
          <w:rFonts w:ascii="Times New Roman" w:hAnsi="Times New Roman"/>
          <w:b/>
          <w:sz w:val="24"/>
          <w:szCs w:val="24"/>
          <w:lang w:val="en-US" w:eastAsia="it-IT"/>
        </w:rPr>
      </w:pPr>
    </w:p>
    <w:p w:rsidR="00EB7003" w:rsidRDefault="00EB7003" w:rsidP="003721C8">
      <w:pPr>
        <w:spacing w:after="0" w:line="480" w:lineRule="auto"/>
        <w:jc w:val="both"/>
        <w:rPr>
          <w:rFonts w:ascii="Times New Roman" w:hAnsi="Times New Roman"/>
          <w:b/>
          <w:sz w:val="24"/>
          <w:szCs w:val="24"/>
          <w:lang w:val="en-US" w:eastAsia="it-IT"/>
        </w:rPr>
      </w:pPr>
    </w:p>
    <w:p w:rsidR="00EB7003" w:rsidRDefault="00EB7003" w:rsidP="003721C8">
      <w:pPr>
        <w:spacing w:after="0" w:line="480" w:lineRule="auto"/>
        <w:jc w:val="both"/>
        <w:rPr>
          <w:rFonts w:ascii="Times New Roman" w:hAnsi="Times New Roman"/>
          <w:b/>
          <w:sz w:val="24"/>
          <w:szCs w:val="24"/>
          <w:lang w:val="en-US" w:eastAsia="it-IT"/>
        </w:rPr>
      </w:pPr>
    </w:p>
    <w:p w:rsidR="00EB7003" w:rsidRPr="0000273D" w:rsidRDefault="001D6661" w:rsidP="003721C8">
      <w:pPr>
        <w:spacing w:after="0" w:line="480" w:lineRule="auto"/>
        <w:jc w:val="both"/>
        <w:rPr>
          <w:rFonts w:ascii="Times New Roman" w:hAnsi="Times New Roman"/>
          <w:b/>
          <w:sz w:val="24"/>
          <w:szCs w:val="24"/>
          <w:lang w:val="en-US" w:eastAsia="it-IT"/>
        </w:rPr>
      </w:pPr>
      <w:r>
        <w:rPr>
          <w:rFonts w:ascii="Times New Roman" w:hAnsi="Times New Roman"/>
          <w:b/>
          <w:sz w:val="24"/>
          <w:szCs w:val="24"/>
          <w:lang w:val="en-US" w:eastAsia="it-IT"/>
        </w:rPr>
        <w:pict>
          <v:shape id="_x0000_i1027" type="#_x0000_t75" style="width:151.55pt;height:126.4pt">
            <v:imagedata r:id="rId10" o:title=""/>
          </v:shape>
        </w:pict>
      </w:r>
    </w:p>
    <w:p w:rsidR="00EB7003" w:rsidRDefault="00EB7003" w:rsidP="003721C8">
      <w:pPr>
        <w:spacing w:after="0" w:line="480" w:lineRule="auto"/>
        <w:jc w:val="both"/>
        <w:rPr>
          <w:rFonts w:ascii="Times New Roman" w:hAnsi="Times New Roman"/>
          <w:b/>
          <w:sz w:val="24"/>
          <w:szCs w:val="24"/>
          <w:lang w:val="en-US" w:eastAsia="it-IT"/>
        </w:rPr>
      </w:pPr>
    </w:p>
    <w:p w:rsidR="00EB7003" w:rsidRDefault="00EB7003" w:rsidP="003721C8">
      <w:pPr>
        <w:spacing w:after="0" w:line="480" w:lineRule="auto"/>
        <w:jc w:val="both"/>
        <w:rPr>
          <w:rFonts w:ascii="Times New Roman" w:hAnsi="Times New Roman"/>
          <w:b/>
          <w:sz w:val="24"/>
          <w:szCs w:val="24"/>
          <w:lang w:val="en-US" w:eastAsia="it-IT"/>
        </w:rPr>
      </w:pPr>
      <w:r>
        <w:rPr>
          <w:rFonts w:ascii="Times New Roman" w:hAnsi="Times New Roman"/>
          <w:b/>
          <w:sz w:val="24"/>
          <w:szCs w:val="24"/>
          <w:lang w:val="en-US" w:eastAsia="it-IT"/>
        </w:rPr>
        <w:t>Fig.3</w:t>
      </w:r>
    </w:p>
    <w:p w:rsidR="00EB7003" w:rsidRDefault="00EB7003" w:rsidP="003721C8">
      <w:pPr>
        <w:spacing w:after="0" w:line="480" w:lineRule="auto"/>
        <w:jc w:val="both"/>
        <w:rPr>
          <w:rFonts w:ascii="Times New Roman" w:hAnsi="Times New Roman"/>
          <w:b/>
          <w:sz w:val="24"/>
          <w:szCs w:val="24"/>
          <w:lang w:val="en-US" w:eastAsia="it-IT"/>
        </w:rPr>
      </w:pPr>
    </w:p>
    <w:p w:rsidR="00EB7003" w:rsidRDefault="00EB7003" w:rsidP="003721C8">
      <w:pPr>
        <w:spacing w:after="0" w:line="480" w:lineRule="auto"/>
        <w:jc w:val="both"/>
        <w:rPr>
          <w:rFonts w:ascii="Times New Roman" w:hAnsi="Times New Roman"/>
          <w:b/>
          <w:sz w:val="24"/>
          <w:szCs w:val="24"/>
          <w:lang w:val="en-US" w:eastAsia="it-IT"/>
        </w:rPr>
      </w:pPr>
    </w:p>
    <w:p w:rsidR="00EB7003" w:rsidRPr="00E2613D" w:rsidRDefault="00EB7003" w:rsidP="003721C8">
      <w:pPr>
        <w:spacing w:after="0" w:line="480" w:lineRule="auto"/>
        <w:jc w:val="both"/>
        <w:rPr>
          <w:rFonts w:ascii="Times New Roman" w:hAnsi="Times New Roman"/>
          <w:b/>
          <w:sz w:val="24"/>
          <w:szCs w:val="24"/>
          <w:lang w:val="en-US" w:eastAsia="it-IT"/>
        </w:rPr>
      </w:pPr>
      <w:r>
        <w:rPr>
          <w:rFonts w:ascii="Times New Roman" w:hAnsi="Times New Roman"/>
          <w:b/>
          <w:sz w:val="24"/>
          <w:szCs w:val="24"/>
          <w:lang w:val="en-US" w:eastAsia="it-IT"/>
        </w:rPr>
        <w:t>FIGURE LEGENDS</w:t>
      </w:r>
    </w:p>
    <w:p w:rsidR="00EB7003" w:rsidRPr="00E2613D" w:rsidRDefault="00EB7003" w:rsidP="003721C8">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 xml:space="preserve">Fig.1  Probing depth (PD) is about 5 mm, </w:t>
      </w:r>
      <w:proofErr w:type="spellStart"/>
      <w:r w:rsidRPr="00E2613D">
        <w:rPr>
          <w:rFonts w:ascii="Times New Roman" w:hAnsi="Times New Roman"/>
          <w:sz w:val="24"/>
          <w:szCs w:val="24"/>
          <w:lang w:val="en-US"/>
        </w:rPr>
        <w:t>buccally</w:t>
      </w:r>
      <w:proofErr w:type="spellEnd"/>
      <w:r w:rsidRPr="00E2613D">
        <w:rPr>
          <w:rFonts w:ascii="Times New Roman" w:hAnsi="Times New Roman"/>
          <w:sz w:val="24"/>
          <w:szCs w:val="24"/>
          <w:lang w:val="en-US"/>
        </w:rPr>
        <w:t xml:space="preserve"> on posterior maxillary implant, </w:t>
      </w:r>
      <w:proofErr w:type="spellStart"/>
      <w:r w:rsidRPr="00E2613D">
        <w:rPr>
          <w:rFonts w:ascii="Times New Roman" w:hAnsi="Times New Roman"/>
          <w:sz w:val="24"/>
          <w:szCs w:val="24"/>
          <w:lang w:val="en-US"/>
        </w:rPr>
        <w:t>BoP</w:t>
      </w:r>
      <w:proofErr w:type="spellEnd"/>
      <w:r w:rsidRPr="00E2613D">
        <w:rPr>
          <w:rFonts w:ascii="Times New Roman" w:hAnsi="Times New Roman"/>
          <w:sz w:val="24"/>
          <w:szCs w:val="24"/>
          <w:lang w:val="en-US"/>
        </w:rPr>
        <w:t xml:space="preserve"> positive.</w:t>
      </w:r>
    </w:p>
    <w:p w:rsidR="00EB7003" w:rsidRPr="00E2613D" w:rsidRDefault="00EB7003" w:rsidP="003721C8">
      <w:pPr>
        <w:spacing w:after="0" w:line="480" w:lineRule="auto"/>
        <w:jc w:val="both"/>
        <w:rPr>
          <w:rFonts w:ascii="Times New Roman" w:hAnsi="Times New Roman"/>
          <w:sz w:val="24"/>
          <w:szCs w:val="24"/>
          <w:lang w:val="en-US"/>
        </w:rPr>
      </w:pPr>
      <w:r w:rsidRPr="00E2613D">
        <w:rPr>
          <w:rFonts w:ascii="Times New Roman" w:hAnsi="Times New Roman"/>
          <w:sz w:val="24"/>
          <w:szCs w:val="24"/>
          <w:lang w:val="en-US"/>
        </w:rPr>
        <w:t>Fig. 2 The image illustrates the adjunctive antimicrobial treatment by locally delivered bio-adhesive dental gel.</w:t>
      </w:r>
    </w:p>
    <w:p w:rsidR="00EB7003" w:rsidRPr="00E2613D" w:rsidRDefault="00EB7003" w:rsidP="003721C8">
      <w:pPr>
        <w:spacing w:after="0" w:line="480" w:lineRule="auto"/>
        <w:jc w:val="both"/>
        <w:rPr>
          <w:rFonts w:ascii="Times New Roman" w:hAnsi="Times New Roman"/>
          <w:b/>
          <w:sz w:val="24"/>
          <w:szCs w:val="24"/>
          <w:lang w:val="en-US" w:eastAsia="it-IT"/>
        </w:rPr>
      </w:pPr>
      <w:r w:rsidRPr="00E2613D">
        <w:rPr>
          <w:rFonts w:ascii="Times New Roman" w:hAnsi="Times New Roman"/>
          <w:sz w:val="24"/>
          <w:szCs w:val="24"/>
          <w:lang w:val="en-US"/>
        </w:rPr>
        <w:t xml:space="preserve">Fig.3 The same site 6 weeks later. The </w:t>
      </w:r>
      <w:proofErr w:type="spellStart"/>
      <w:r w:rsidRPr="00E2613D">
        <w:rPr>
          <w:rFonts w:ascii="Times New Roman" w:hAnsi="Times New Roman"/>
          <w:sz w:val="24"/>
          <w:szCs w:val="24"/>
          <w:lang w:val="en-US"/>
        </w:rPr>
        <w:t>peridontal</w:t>
      </w:r>
      <w:proofErr w:type="spellEnd"/>
      <w:r w:rsidRPr="00E2613D">
        <w:rPr>
          <w:rFonts w:ascii="Times New Roman" w:hAnsi="Times New Roman"/>
          <w:sz w:val="24"/>
          <w:szCs w:val="24"/>
          <w:lang w:val="en-US"/>
        </w:rPr>
        <w:t xml:space="preserve"> probe measures 2 mm PD. The tissue surrounding the implant seems to offer better clinical stability, compared to initial clinical evaluation</w:t>
      </w:r>
    </w:p>
    <w:sectPr w:rsidR="00EB7003" w:rsidRPr="00E2613D" w:rsidSect="00E2613D">
      <w:footerReference w:type="default" r:id="rId1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C10" w:rsidRDefault="006F4C10" w:rsidP="002203E2">
      <w:pPr>
        <w:spacing w:after="0" w:line="240" w:lineRule="auto"/>
      </w:pPr>
      <w:r>
        <w:separator/>
      </w:r>
    </w:p>
  </w:endnote>
  <w:endnote w:type="continuationSeparator" w:id="0">
    <w:p w:rsidR="006F4C10" w:rsidRDefault="006F4C10" w:rsidP="00220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03" w:rsidRDefault="00ED0620">
    <w:pPr>
      <w:pStyle w:val="Pidipagina"/>
      <w:jc w:val="right"/>
    </w:pPr>
    <w:r>
      <w:fldChar w:fldCharType="begin"/>
    </w:r>
    <w:r>
      <w:instrText>PAGE   \* MERGEFORMAT</w:instrText>
    </w:r>
    <w:r>
      <w:fldChar w:fldCharType="separate"/>
    </w:r>
    <w:r w:rsidR="00443B4A">
      <w:rPr>
        <w:noProof/>
      </w:rPr>
      <w:t>3</w:t>
    </w:r>
    <w:r>
      <w:rPr>
        <w:noProof/>
      </w:rPr>
      <w:fldChar w:fldCharType="end"/>
    </w:r>
  </w:p>
  <w:p w:rsidR="00EB7003" w:rsidRDefault="00EB700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C10" w:rsidRDefault="006F4C10" w:rsidP="002203E2">
      <w:pPr>
        <w:spacing w:after="0" w:line="240" w:lineRule="auto"/>
      </w:pPr>
      <w:r>
        <w:separator/>
      </w:r>
    </w:p>
  </w:footnote>
  <w:footnote w:type="continuationSeparator" w:id="0">
    <w:p w:rsidR="006F4C10" w:rsidRDefault="006F4C10" w:rsidP="002203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D0B57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7EFC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202A1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D286B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6D62F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A2B0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FA9E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9EA3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441F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4088E6"/>
    <w:lvl w:ilvl="0">
      <w:start w:val="1"/>
      <w:numFmt w:val="bullet"/>
      <w:lvlText w:val=""/>
      <w:lvlJc w:val="left"/>
      <w:pPr>
        <w:tabs>
          <w:tab w:val="num" w:pos="360"/>
        </w:tabs>
        <w:ind w:left="360" w:hanging="360"/>
      </w:pPr>
      <w:rPr>
        <w:rFonts w:ascii="Symbol" w:hAnsi="Symbol" w:hint="default"/>
      </w:rPr>
    </w:lvl>
  </w:abstractNum>
  <w:abstractNum w:abstractNumId="10">
    <w:nsid w:val="153540D3"/>
    <w:multiLevelType w:val="hybridMultilevel"/>
    <w:tmpl w:val="29E6BF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7B40062"/>
    <w:multiLevelType w:val="hybridMultilevel"/>
    <w:tmpl w:val="3EF48B8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3D5443DD-390B-40DE-8884-9A3EA17D33D1}"/>
    <w:docVar w:name="dgnword-eventsink" w:val="78300240"/>
  </w:docVars>
  <w:rsids>
    <w:rsidRoot w:val="00CC64D9"/>
    <w:rsid w:val="0000273D"/>
    <w:rsid w:val="00010297"/>
    <w:rsid w:val="000121C1"/>
    <w:rsid w:val="0002111C"/>
    <w:rsid w:val="00024A97"/>
    <w:rsid w:val="00033DE9"/>
    <w:rsid w:val="000451BD"/>
    <w:rsid w:val="00055C9C"/>
    <w:rsid w:val="00080CF8"/>
    <w:rsid w:val="000A7552"/>
    <w:rsid w:val="000C5C70"/>
    <w:rsid w:val="00100D2F"/>
    <w:rsid w:val="00105436"/>
    <w:rsid w:val="0010603F"/>
    <w:rsid w:val="00111F4A"/>
    <w:rsid w:val="00113E02"/>
    <w:rsid w:val="001610D7"/>
    <w:rsid w:val="00172A1F"/>
    <w:rsid w:val="001854EE"/>
    <w:rsid w:val="00186F57"/>
    <w:rsid w:val="00195F24"/>
    <w:rsid w:val="001B6887"/>
    <w:rsid w:val="001C0F47"/>
    <w:rsid w:val="001C1576"/>
    <w:rsid w:val="001D62B4"/>
    <w:rsid w:val="001D6661"/>
    <w:rsid w:val="001F13C6"/>
    <w:rsid w:val="002058F1"/>
    <w:rsid w:val="00205EA5"/>
    <w:rsid w:val="00216EA6"/>
    <w:rsid w:val="002203E2"/>
    <w:rsid w:val="002348EB"/>
    <w:rsid w:val="002374EC"/>
    <w:rsid w:val="00241772"/>
    <w:rsid w:val="00252B52"/>
    <w:rsid w:val="002566AB"/>
    <w:rsid w:val="00263C60"/>
    <w:rsid w:val="0027312E"/>
    <w:rsid w:val="00275487"/>
    <w:rsid w:val="002B5777"/>
    <w:rsid w:val="002C032C"/>
    <w:rsid w:val="002C1C98"/>
    <w:rsid w:val="002D2ECF"/>
    <w:rsid w:val="002D7209"/>
    <w:rsid w:val="002E6C35"/>
    <w:rsid w:val="0030052C"/>
    <w:rsid w:val="00307743"/>
    <w:rsid w:val="003101A6"/>
    <w:rsid w:val="00315DE5"/>
    <w:rsid w:val="00324C3F"/>
    <w:rsid w:val="00331388"/>
    <w:rsid w:val="003431AC"/>
    <w:rsid w:val="00351211"/>
    <w:rsid w:val="00363F1F"/>
    <w:rsid w:val="003646B2"/>
    <w:rsid w:val="003721C8"/>
    <w:rsid w:val="003821A5"/>
    <w:rsid w:val="0038497E"/>
    <w:rsid w:val="0039196B"/>
    <w:rsid w:val="0039772C"/>
    <w:rsid w:val="003E7C88"/>
    <w:rsid w:val="003F24A6"/>
    <w:rsid w:val="004033A4"/>
    <w:rsid w:val="00405444"/>
    <w:rsid w:val="00410FEE"/>
    <w:rsid w:val="00432DCE"/>
    <w:rsid w:val="00443B4A"/>
    <w:rsid w:val="004663F6"/>
    <w:rsid w:val="00485452"/>
    <w:rsid w:val="00493018"/>
    <w:rsid w:val="004A73A0"/>
    <w:rsid w:val="004B66F1"/>
    <w:rsid w:val="004C042C"/>
    <w:rsid w:val="004C4D90"/>
    <w:rsid w:val="004D3FC9"/>
    <w:rsid w:val="004E7171"/>
    <w:rsid w:val="004F4057"/>
    <w:rsid w:val="005304F7"/>
    <w:rsid w:val="005312BD"/>
    <w:rsid w:val="00540312"/>
    <w:rsid w:val="0055773C"/>
    <w:rsid w:val="0055795D"/>
    <w:rsid w:val="005623AA"/>
    <w:rsid w:val="00576494"/>
    <w:rsid w:val="0058358B"/>
    <w:rsid w:val="00583EBF"/>
    <w:rsid w:val="0058402D"/>
    <w:rsid w:val="0058729F"/>
    <w:rsid w:val="0059261C"/>
    <w:rsid w:val="00597733"/>
    <w:rsid w:val="005A12B7"/>
    <w:rsid w:val="005A4BF9"/>
    <w:rsid w:val="005B202B"/>
    <w:rsid w:val="005D4AA3"/>
    <w:rsid w:val="005D59D8"/>
    <w:rsid w:val="005D7E68"/>
    <w:rsid w:val="005E3A20"/>
    <w:rsid w:val="005F0359"/>
    <w:rsid w:val="005F128A"/>
    <w:rsid w:val="00602DBA"/>
    <w:rsid w:val="0060306C"/>
    <w:rsid w:val="00604B5C"/>
    <w:rsid w:val="00626BF1"/>
    <w:rsid w:val="0064783A"/>
    <w:rsid w:val="00653BE2"/>
    <w:rsid w:val="00654732"/>
    <w:rsid w:val="0065530B"/>
    <w:rsid w:val="00667E53"/>
    <w:rsid w:val="00682F6A"/>
    <w:rsid w:val="00685ABC"/>
    <w:rsid w:val="0068693E"/>
    <w:rsid w:val="00691670"/>
    <w:rsid w:val="00695E7D"/>
    <w:rsid w:val="006A176B"/>
    <w:rsid w:val="006A1E7C"/>
    <w:rsid w:val="006C408B"/>
    <w:rsid w:val="006F4C10"/>
    <w:rsid w:val="007011B6"/>
    <w:rsid w:val="00701D68"/>
    <w:rsid w:val="00701F1F"/>
    <w:rsid w:val="00734E2A"/>
    <w:rsid w:val="00790763"/>
    <w:rsid w:val="00795DC4"/>
    <w:rsid w:val="007B7A6D"/>
    <w:rsid w:val="007D27B6"/>
    <w:rsid w:val="007E371D"/>
    <w:rsid w:val="008002BE"/>
    <w:rsid w:val="00806968"/>
    <w:rsid w:val="00813761"/>
    <w:rsid w:val="00813BE2"/>
    <w:rsid w:val="00817E19"/>
    <w:rsid w:val="0082313A"/>
    <w:rsid w:val="00825D17"/>
    <w:rsid w:val="00837D63"/>
    <w:rsid w:val="00837E22"/>
    <w:rsid w:val="008418AD"/>
    <w:rsid w:val="0084657E"/>
    <w:rsid w:val="00856B32"/>
    <w:rsid w:val="00876285"/>
    <w:rsid w:val="00877864"/>
    <w:rsid w:val="00880622"/>
    <w:rsid w:val="008D1C51"/>
    <w:rsid w:val="008E7CD8"/>
    <w:rsid w:val="00906902"/>
    <w:rsid w:val="009136D9"/>
    <w:rsid w:val="009267EA"/>
    <w:rsid w:val="00951AE9"/>
    <w:rsid w:val="00951D1C"/>
    <w:rsid w:val="00951E13"/>
    <w:rsid w:val="009935AA"/>
    <w:rsid w:val="00994E4B"/>
    <w:rsid w:val="009A25A1"/>
    <w:rsid w:val="009C1212"/>
    <w:rsid w:val="009F057A"/>
    <w:rsid w:val="00A13C15"/>
    <w:rsid w:val="00A14FEB"/>
    <w:rsid w:val="00A17BBB"/>
    <w:rsid w:val="00A34201"/>
    <w:rsid w:val="00A46C7C"/>
    <w:rsid w:val="00A5386D"/>
    <w:rsid w:val="00A63DD2"/>
    <w:rsid w:val="00A71045"/>
    <w:rsid w:val="00A86022"/>
    <w:rsid w:val="00A864B6"/>
    <w:rsid w:val="00A9055A"/>
    <w:rsid w:val="00A94201"/>
    <w:rsid w:val="00A96A3E"/>
    <w:rsid w:val="00AB71B6"/>
    <w:rsid w:val="00AC3455"/>
    <w:rsid w:val="00AD3050"/>
    <w:rsid w:val="00AD4823"/>
    <w:rsid w:val="00AF5F3A"/>
    <w:rsid w:val="00AF678C"/>
    <w:rsid w:val="00B155EB"/>
    <w:rsid w:val="00B24A10"/>
    <w:rsid w:val="00B2615C"/>
    <w:rsid w:val="00B659F2"/>
    <w:rsid w:val="00B675B6"/>
    <w:rsid w:val="00B67BFD"/>
    <w:rsid w:val="00B70D96"/>
    <w:rsid w:val="00B71A13"/>
    <w:rsid w:val="00B8002A"/>
    <w:rsid w:val="00B8421F"/>
    <w:rsid w:val="00B84C6F"/>
    <w:rsid w:val="00B914D2"/>
    <w:rsid w:val="00BB63F3"/>
    <w:rsid w:val="00BC6D3A"/>
    <w:rsid w:val="00BD26B3"/>
    <w:rsid w:val="00BD768D"/>
    <w:rsid w:val="00BE14D0"/>
    <w:rsid w:val="00BE7912"/>
    <w:rsid w:val="00BE7F10"/>
    <w:rsid w:val="00BF6EFA"/>
    <w:rsid w:val="00BF7231"/>
    <w:rsid w:val="00C05C9F"/>
    <w:rsid w:val="00C14103"/>
    <w:rsid w:val="00C20259"/>
    <w:rsid w:val="00C208C6"/>
    <w:rsid w:val="00C21B11"/>
    <w:rsid w:val="00C23940"/>
    <w:rsid w:val="00C23B2C"/>
    <w:rsid w:val="00C24348"/>
    <w:rsid w:val="00C378FF"/>
    <w:rsid w:val="00C67BD4"/>
    <w:rsid w:val="00C71174"/>
    <w:rsid w:val="00C7262D"/>
    <w:rsid w:val="00C91066"/>
    <w:rsid w:val="00C94F2E"/>
    <w:rsid w:val="00C97457"/>
    <w:rsid w:val="00CA424D"/>
    <w:rsid w:val="00CC58C9"/>
    <w:rsid w:val="00CC64D9"/>
    <w:rsid w:val="00CE6DDA"/>
    <w:rsid w:val="00CE7FD6"/>
    <w:rsid w:val="00D00EC4"/>
    <w:rsid w:val="00D0103B"/>
    <w:rsid w:val="00D05373"/>
    <w:rsid w:val="00D1325C"/>
    <w:rsid w:val="00D26769"/>
    <w:rsid w:val="00D26FC5"/>
    <w:rsid w:val="00D346FB"/>
    <w:rsid w:val="00D42608"/>
    <w:rsid w:val="00D43900"/>
    <w:rsid w:val="00D52A86"/>
    <w:rsid w:val="00D66D8C"/>
    <w:rsid w:val="00D7592D"/>
    <w:rsid w:val="00D92ACF"/>
    <w:rsid w:val="00DA159C"/>
    <w:rsid w:val="00DA1E39"/>
    <w:rsid w:val="00DB3D37"/>
    <w:rsid w:val="00DD2588"/>
    <w:rsid w:val="00DD3560"/>
    <w:rsid w:val="00DF0943"/>
    <w:rsid w:val="00E10470"/>
    <w:rsid w:val="00E14ACA"/>
    <w:rsid w:val="00E2613D"/>
    <w:rsid w:val="00E27D13"/>
    <w:rsid w:val="00E52BDE"/>
    <w:rsid w:val="00E539DC"/>
    <w:rsid w:val="00E65A5B"/>
    <w:rsid w:val="00E750D8"/>
    <w:rsid w:val="00EA474E"/>
    <w:rsid w:val="00EB7003"/>
    <w:rsid w:val="00ED0620"/>
    <w:rsid w:val="00ED1247"/>
    <w:rsid w:val="00EE1084"/>
    <w:rsid w:val="00EE1B40"/>
    <w:rsid w:val="00F1511F"/>
    <w:rsid w:val="00F17FB6"/>
    <w:rsid w:val="00F238BE"/>
    <w:rsid w:val="00F2548D"/>
    <w:rsid w:val="00F304C8"/>
    <w:rsid w:val="00F455EA"/>
    <w:rsid w:val="00F5306E"/>
    <w:rsid w:val="00F76288"/>
    <w:rsid w:val="00F879CC"/>
    <w:rsid w:val="00F92C04"/>
    <w:rsid w:val="00F96744"/>
    <w:rsid w:val="00FA022C"/>
    <w:rsid w:val="00FA7C18"/>
    <w:rsid w:val="00FB408F"/>
    <w:rsid w:val="00FB4D1D"/>
    <w:rsid w:val="00FB7DA2"/>
    <w:rsid w:val="00FD181D"/>
    <w:rsid w:val="00FE4355"/>
    <w:rsid w:val="00FF44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7209"/>
    <w:pPr>
      <w:spacing w:after="200" w:line="276" w:lineRule="auto"/>
    </w:pPr>
    <w:rPr>
      <w:sz w:val="22"/>
      <w:szCs w:val="22"/>
      <w:lang w:eastAsia="en-US"/>
    </w:rPr>
  </w:style>
  <w:style w:type="paragraph" w:styleId="Titolo1">
    <w:name w:val="heading 1"/>
    <w:basedOn w:val="Normale"/>
    <w:next w:val="Normale"/>
    <w:link w:val="Titolo1Carattere"/>
    <w:uiPriority w:val="99"/>
    <w:qFormat/>
    <w:rsid w:val="00951D1C"/>
    <w:pPr>
      <w:keepNext/>
      <w:keepLines/>
      <w:spacing w:before="480" w:after="0"/>
      <w:outlineLvl w:val="0"/>
    </w:pPr>
    <w:rPr>
      <w:rFonts w:ascii="Cambria" w:hAnsi="Cambria"/>
      <w:b/>
      <w:bCs/>
      <w:color w:val="365F91"/>
      <w:sz w:val="28"/>
      <w:szCs w:val="28"/>
      <w:lang w:eastAsia="ja-JP"/>
    </w:rPr>
  </w:style>
  <w:style w:type="paragraph" w:styleId="Titolo2">
    <w:name w:val="heading 2"/>
    <w:basedOn w:val="Normale"/>
    <w:next w:val="Normale"/>
    <w:link w:val="Titolo2Carattere"/>
    <w:uiPriority w:val="99"/>
    <w:qFormat/>
    <w:rsid w:val="00951D1C"/>
    <w:pPr>
      <w:keepNext/>
      <w:keepLines/>
      <w:spacing w:before="200" w:after="0"/>
      <w:outlineLvl w:val="1"/>
    </w:pPr>
    <w:rPr>
      <w:rFonts w:ascii="Cambria" w:hAnsi="Cambria"/>
      <w:b/>
      <w:bCs/>
      <w:color w:val="4F81BD"/>
      <w:sz w:val="26"/>
      <w:szCs w:val="26"/>
      <w:lang w:eastAsia="ja-JP"/>
    </w:rPr>
  </w:style>
  <w:style w:type="paragraph" w:styleId="Titolo3">
    <w:name w:val="heading 3"/>
    <w:basedOn w:val="Normale"/>
    <w:next w:val="Normale"/>
    <w:link w:val="Titolo3Carattere"/>
    <w:uiPriority w:val="99"/>
    <w:qFormat/>
    <w:rsid w:val="00951D1C"/>
    <w:pPr>
      <w:keepNext/>
      <w:keepLines/>
      <w:spacing w:before="200" w:after="0"/>
      <w:outlineLvl w:val="2"/>
    </w:pPr>
    <w:rPr>
      <w:rFonts w:ascii="Cambria" w:hAnsi="Cambria"/>
      <w:b/>
      <w:bCs/>
      <w:color w:val="4F81BD"/>
      <w:sz w:val="20"/>
      <w:szCs w:val="20"/>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51D1C"/>
    <w:rPr>
      <w:rFonts w:ascii="Cambria" w:hAnsi="Cambria" w:cs="Times New Roman"/>
      <w:b/>
      <w:color w:val="365F91"/>
      <w:sz w:val="28"/>
    </w:rPr>
  </w:style>
  <w:style w:type="character" w:customStyle="1" w:styleId="Titolo2Carattere">
    <w:name w:val="Titolo 2 Carattere"/>
    <w:link w:val="Titolo2"/>
    <w:uiPriority w:val="99"/>
    <w:locked/>
    <w:rsid w:val="00951D1C"/>
    <w:rPr>
      <w:rFonts w:ascii="Cambria" w:hAnsi="Cambria" w:cs="Times New Roman"/>
      <w:b/>
      <w:color w:val="4F81BD"/>
      <w:sz w:val="26"/>
    </w:rPr>
  </w:style>
  <w:style w:type="character" w:customStyle="1" w:styleId="Titolo3Carattere">
    <w:name w:val="Titolo 3 Carattere"/>
    <w:link w:val="Titolo3"/>
    <w:uiPriority w:val="99"/>
    <w:locked/>
    <w:rsid w:val="00951D1C"/>
    <w:rPr>
      <w:rFonts w:ascii="Cambria" w:hAnsi="Cambria" w:cs="Times New Roman"/>
      <w:b/>
      <w:color w:val="4F81BD"/>
    </w:rPr>
  </w:style>
  <w:style w:type="paragraph" w:styleId="Intestazione">
    <w:name w:val="header"/>
    <w:basedOn w:val="Normale"/>
    <w:link w:val="IntestazioneCarattere"/>
    <w:uiPriority w:val="99"/>
    <w:rsid w:val="002203E2"/>
    <w:pPr>
      <w:tabs>
        <w:tab w:val="center" w:pos="4819"/>
        <w:tab w:val="right" w:pos="9638"/>
      </w:tabs>
      <w:spacing w:after="0" w:line="240" w:lineRule="auto"/>
    </w:pPr>
    <w:rPr>
      <w:sz w:val="20"/>
      <w:szCs w:val="20"/>
      <w:lang w:eastAsia="ja-JP"/>
    </w:rPr>
  </w:style>
  <w:style w:type="character" w:customStyle="1" w:styleId="IntestazioneCarattere">
    <w:name w:val="Intestazione Carattere"/>
    <w:link w:val="Intestazione"/>
    <w:uiPriority w:val="99"/>
    <w:locked/>
    <w:rsid w:val="002203E2"/>
    <w:rPr>
      <w:rFonts w:cs="Times New Roman"/>
    </w:rPr>
  </w:style>
  <w:style w:type="paragraph" w:styleId="Pidipagina">
    <w:name w:val="footer"/>
    <w:basedOn w:val="Normale"/>
    <w:link w:val="PidipaginaCarattere"/>
    <w:uiPriority w:val="99"/>
    <w:rsid w:val="002203E2"/>
    <w:pPr>
      <w:tabs>
        <w:tab w:val="center" w:pos="4819"/>
        <w:tab w:val="right" w:pos="9638"/>
      </w:tabs>
      <w:spacing w:after="0" w:line="240" w:lineRule="auto"/>
    </w:pPr>
    <w:rPr>
      <w:sz w:val="20"/>
      <w:szCs w:val="20"/>
      <w:lang w:eastAsia="ja-JP"/>
    </w:rPr>
  </w:style>
  <w:style w:type="character" w:customStyle="1" w:styleId="PidipaginaCarattere">
    <w:name w:val="Piè di pagina Carattere"/>
    <w:link w:val="Pidipagina"/>
    <w:uiPriority w:val="99"/>
    <w:locked/>
    <w:rsid w:val="002203E2"/>
    <w:rPr>
      <w:rFonts w:cs="Times New Roman"/>
    </w:rPr>
  </w:style>
  <w:style w:type="paragraph" w:styleId="Nessunaspaziatura">
    <w:name w:val="No Spacing"/>
    <w:uiPriority w:val="99"/>
    <w:qFormat/>
    <w:rsid w:val="00951D1C"/>
    <w:rPr>
      <w:sz w:val="22"/>
      <w:szCs w:val="22"/>
      <w:lang w:eastAsia="en-US"/>
    </w:rPr>
  </w:style>
  <w:style w:type="character" w:styleId="Collegamentoipertestuale">
    <w:name w:val="Hyperlink"/>
    <w:uiPriority w:val="99"/>
    <w:semiHidden/>
    <w:rsid w:val="002058F1"/>
    <w:rPr>
      <w:rFonts w:cs="Times New Roman"/>
      <w:color w:val="0000FF"/>
      <w:u w:val="single"/>
    </w:rPr>
  </w:style>
  <w:style w:type="character" w:customStyle="1" w:styleId="highlight">
    <w:name w:val="highlight"/>
    <w:uiPriority w:val="99"/>
    <w:rsid w:val="002058F1"/>
  </w:style>
  <w:style w:type="character" w:customStyle="1" w:styleId="ui-ncbitoggler-master-text">
    <w:name w:val="ui-ncbitoggler-master-text"/>
    <w:uiPriority w:val="99"/>
    <w:rsid w:val="002058F1"/>
  </w:style>
  <w:style w:type="paragraph" w:styleId="NormaleWeb">
    <w:name w:val="Normal (Web)"/>
    <w:basedOn w:val="Normale"/>
    <w:uiPriority w:val="99"/>
    <w:semiHidden/>
    <w:rsid w:val="002058F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hps">
    <w:name w:val="hps"/>
    <w:uiPriority w:val="99"/>
    <w:rsid w:val="00FA7C18"/>
  </w:style>
  <w:style w:type="paragraph" w:styleId="Paragrafoelenco">
    <w:name w:val="List Paragraph"/>
    <w:basedOn w:val="Normale"/>
    <w:uiPriority w:val="99"/>
    <w:qFormat/>
    <w:rsid w:val="004663F6"/>
    <w:pPr>
      <w:ind w:left="720"/>
      <w:contextualSpacing/>
    </w:pPr>
  </w:style>
  <w:style w:type="paragraph" w:styleId="Testofumetto">
    <w:name w:val="Balloon Text"/>
    <w:basedOn w:val="Normale"/>
    <w:link w:val="TestofumettoCarattere"/>
    <w:uiPriority w:val="99"/>
    <w:semiHidden/>
    <w:rsid w:val="00D52A86"/>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locked/>
    <w:rsid w:val="00D52A86"/>
    <w:rPr>
      <w:rFonts w:ascii="Tahoma" w:hAnsi="Tahoma" w:cs="Times New Roman"/>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138014">
      <w:marLeft w:val="0"/>
      <w:marRight w:val="0"/>
      <w:marTop w:val="0"/>
      <w:marBottom w:val="0"/>
      <w:divBdr>
        <w:top w:val="none" w:sz="0" w:space="0" w:color="auto"/>
        <w:left w:val="none" w:sz="0" w:space="0" w:color="auto"/>
        <w:bottom w:val="none" w:sz="0" w:space="0" w:color="auto"/>
        <w:right w:val="none" w:sz="0" w:space="0" w:color="auto"/>
      </w:divBdr>
    </w:div>
    <w:div w:id="1956138028">
      <w:marLeft w:val="0"/>
      <w:marRight w:val="0"/>
      <w:marTop w:val="0"/>
      <w:marBottom w:val="0"/>
      <w:divBdr>
        <w:top w:val="none" w:sz="0" w:space="0" w:color="auto"/>
        <w:left w:val="none" w:sz="0" w:space="0" w:color="auto"/>
        <w:bottom w:val="none" w:sz="0" w:space="0" w:color="auto"/>
        <w:right w:val="none" w:sz="0" w:space="0" w:color="auto"/>
      </w:divBdr>
      <w:divsChild>
        <w:div w:id="1956138097">
          <w:marLeft w:val="0"/>
          <w:marRight w:val="0"/>
          <w:marTop w:val="0"/>
          <w:marBottom w:val="0"/>
          <w:divBdr>
            <w:top w:val="none" w:sz="0" w:space="0" w:color="auto"/>
            <w:left w:val="none" w:sz="0" w:space="0" w:color="auto"/>
            <w:bottom w:val="none" w:sz="0" w:space="0" w:color="auto"/>
            <w:right w:val="none" w:sz="0" w:space="0" w:color="auto"/>
          </w:divBdr>
        </w:div>
        <w:div w:id="1956138246">
          <w:marLeft w:val="0"/>
          <w:marRight w:val="0"/>
          <w:marTop w:val="0"/>
          <w:marBottom w:val="0"/>
          <w:divBdr>
            <w:top w:val="none" w:sz="0" w:space="0" w:color="auto"/>
            <w:left w:val="none" w:sz="0" w:space="0" w:color="auto"/>
            <w:bottom w:val="none" w:sz="0" w:space="0" w:color="auto"/>
            <w:right w:val="none" w:sz="0" w:space="0" w:color="auto"/>
          </w:divBdr>
        </w:div>
      </w:divsChild>
    </w:div>
    <w:div w:id="1956138034">
      <w:marLeft w:val="0"/>
      <w:marRight w:val="0"/>
      <w:marTop w:val="0"/>
      <w:marBottom w:val="0"/>
      <w:divBdr>
        <w:top w:val="none" w:sz="0" w:space="0" w:color="auto"/>
        <w:left w:val="none" w:sz="0" w:space="0" w:color="auto"/>
        <w:bottom w:val="none" w:sz="0" w:space="0" w:color="auto"/>
        <w:right w:val="none" w:sz="0" w:space="0" w:color="auto"/>
      </w:divBdr>
      <w:divsChild>
        <w:div w:id="1956138008">
          <w:marLeft w:val="0"/>
          <w:marRight w:val="0"/>
          <w:marTop w:val="0"/>
          <w:marBottom w:val="0"/>
          <w:divBdr>
            <w:top w:val="none" w:sz="0" w:space="0" w:color="auto"/>
            <w:left w:val="none" w:sz="0" w:space="0" w:color="auto"/>
            <w:bottom w:val="none" w:sz="0" w:space="0" w:color="auto"/>
            <w:right w:val="none" w:sz="0" w:space="0" w:color="auto"/>
          </w:divBdr>
        </w:div>
        <w:div w:id="1956138009">
          <w:marLeft w:val="0"/>
          <w:marRight w:val="0"/>
          <w:marTop w:val="0"/>
          <w:marBottom w:val="0"/>
          <w:divBdr>
            <w:top w:val="none" w:sz="0" w:space="0" w:color="auto"/>
            <w:left w:val="none" w:sz="0" w:space="0" w:color="auto"/>
            <w:bottom w:val="none" w:sz="0" w:space="0" w:color="auto"/>
            <w:right w:val="none" w:sz="0" w:space="0" w:color="auto"/>
          </w:divBdr>
        </w:div>
        <w:div w:id="1956138011">
          <w:marLeft w:val="0"/>
          <w:marRight w:val="0"/>
          <w:marTop w:val="0"/>
          <w:marBottom w:val="0"/>
          <w:divBdr>
            <w:top w:val="none" w:sz="0" w:space="0" w:color="auto"/>
            <w:left w:val="none" w:sz="0" w:space="0" w:color="auto"/>
            <w:bottom w:val="none" w:sz="0" w:space="0" w:color="auto"/>
            <w:right w:val="none" w:sz="0" w:space="0" w:color="auto"/>
          </w:divBdr>
        </w:div>
        <w:div w:id="1956138030">
          <w:marLeft w:val="0"/>
          <w:marRight w:val="0"/>
          <w:marTop w:val="0"/>
          <w:marBottom w:val="0"/>
          <w:divBdr>
            <w:top w:val="none" w:sz="0" w:space="0" w:color="auto"/>
            <w:left w:val="none" w:sz="0" w:space="0" w:color="auto"/>
            <w:bottom w:val="none" w:sz="0" w:space="0" w:color="auto"/>
            <w:right w:val="none" w:sz="0" w:space="0" w:color="auto"/>
          </w:divBdr>
        </w:div>
        <w:div w:id="1956138035">
          <w:marLeft w:val="0"/>
          <w:marRight w:val="0"/>
          <w:marTop w:val="0"/>
          <w:marBottom w:val="0"/>
          <w:divBdr>
            <w:top w:val="none" w:sz="0" w:space="0" w:color="auto"/>
            <w:left w:val="none" w:sz="0" w:space="0" w:color="auto"/>
            <w:bottom w:val="none" w:sz="0" w:space="0" w:color="auto"/>
            <w:right w:val="none" w:sz="0" w:space="0" w:color="auto"/>
          </w:divBdr>
        </w:div>
        <w:div w:id="1956138036">
          <w:marLeft w:val="0"/>
          <w:marRight w:val="0"/>
          <w:marTop w:val="0"/>
          <w:marBottom w:val="0"/>
          <w:divBdr>
            <w:top w:val="none" w:sz="0" w:space="0" w:color="auto"/>
            <w:left w:val="none" w:sz="0" w:space="0" w:color="auto"/>
            <w:bottom w:val="none" w:sz="0" w:space="0" w:color="auto"/>
            <w:right w:val="none" w:sz="0" w:space="0" w:color="auto"/>
          </w:divBdr>
        </w:div>
        <w:div w:id="1956138041">
          <w:marLeft w:val="0"/>
          <w:marRight w:val="0"/>
          <w:marTop w:val="0"/>
          <w:marBottom w:val="0"/>
          <w:divBdr>
            <w:top w:val="none" w:sz="0" w:space="0" w:color="auto"/>
            <w:left w:val="none" w:sz="0" w:space="0" w:color="auto"/>
            <w:bottom w:val="none" w:sz="0" w:space="0" w:color="auto"/>
            <w:right w:val="none" w:sz="0" w:space="0" w:color="auto"/>
          </w:divBdr>
        </w:div>
        <w:div w:id="1956138042">
          <w:marLeft w:val="0"/>
          <w:marRight w:val="0"/>
          <w:marTop w:val="0"/>
          <w:marBottom w:val="0"/>
          <w:divBdr>
            <w:top w:val="none" w:sz="0" w:space="0" w:color="auto"/>
            <w:left w:val="none" w:sz="0" w:space="0" w:color="auto"/>
            <w:bottom w:val="none" w:sz="0" w:space="0" w:color="auto"/>
            <w:right w:val="none" w:sz="0" w:space="0" w:color="auto"/>
          </w:divBdr>
        </w:div>
        <w:div w:id="1956138046">
          <w:marLeft w:val="0"/>
          <w:marRight w:val="0"/>
          <w:marTop w:val="0"/>
          <w:marBottom w:val="0"/>
          <w:divBdr>
            <w:top w:val="none" w:sz="0" w:space="0" w:color="auto"/>
            <w:left w:val="none" w:sz="0" w:space="0" w:color="auto"/>
            <w:bottom w:val="none" w:sz="0" w:space="0" w:color="auto"/>
            <w:right w:val="none" w:sz="0" w:space="0" w:color="auto"/>
          </w:divBdr>
        </w:div>
        <w:div w:id="1956138049">
          <w:marLeft w:val="0"/>
          <w:marRight w:val="0"/>
          <w:marTop w:val="0"/>
          <w:marBottom w:val="0"/>
          <w:divBdr>
            <w:top w:val="none" w:sz="0" w:space="0" w:color="auto"/>
            <w:left w:val="none" w:sz="0" w:space="0" w:color="auto"/>
            <w:bottom w:val="none" w:sz="0" w:space="0" w:color="auto"/>
            <w:right w:val="none" w:sz="0" w:space="0" w:color="auto"/>
          </w:divBdr>
        </w:div>
        <w:div w:id="1956138050">
          <w:marLeft w:val="0"/>
          <w:marRight w:val="0"/>
          <w:marTop w:val="0"/>
          <w:marBottom w:val="0"/>
          <w:divBdr>
            <w:top w:val="none" w:sz="0" w:space="0" w:color="auto"/>
            <w:left w:val="none" w:sz="0" w:space="0" w:color="auto"/>
            <w:bottom w:val="none" w:sz="0" w:space="0" w:color="auto"/>
            <w:right w:val="none" w:sz="0" w:space="0" w:color="auto"/>
          </w:divBdr>
        </w:div>
        <w:div w:id="1956138057">
          <w:marLeft w:val="0"/>
          <w:marRight w:val="0"/>
          <w:marTop w:val="0"/>
          <w:marBottom w:val="0"/>
          <w:divBdr>
            <w:top w:val="none" w:sz="0" w:space="0" w:color="auto"/>
            <w:left w:val="none" w:sz="0" w:space="0" w:color="auto"/>
            <w:bottom w:val="none" w:sz="0" w:space="0" w:color="auto"/>
            <w:right w:val="none" w:sz="0" w:space="0" w:color="auto"/>
          </w:divBdr>
        </w:div>
        <w:div w:id="1956138059">
          <w:marLeft w:val="0"/>
          <w:marRight w:val="0"/>
          <w:marTop w:val="0"/>
          <w:marBottom w:val="0"/>
          <w:divBdr>
            <w:top w:val="none" w:sz="0" w:space="0" w:color="auto"/>
            <w:left w:val="none" w:sz="0" w:space="0" w:color="auto"/>
            <w:bottom w:val="none" w:sz="0" w:space="0" w:color="auto"/>
            <w:right w:val="none" w:sz="0" w:space="0" w:color="auto"/>
          </w:divBdr>
        </w:div>
        <w:div w:id="1956138062">
          <w:marLeft w:val="0"/>
          <w:marRight w:val="0"/>
          <w:marTop w:val="0"/>
          <w:marBottom w:val="0"/>
          <w:divBdr>
            <w:top w:val="none" w:sz="0" w:space="0" w:color="auto"/>
            <w:left w:val="none" w:sz="0" w:space="0" w:color="auto"/>
            <w:bottom w:val="none" w:sz="0" w:space="0" w:color="auto"/>
            <w:right w:val="none" w:sz="0" w:space="0" w:color="auto"/>
          </w:divBdr>
        </w:div>
        <w:div w:id="1956138064">
          <w:marLeft w:val="0"/>
          <w:marRight w:val="0"/>
          <w:marTop w:val="0"/>
          <w:marBottom w:val="0"/>
          <w:divBdr>
            <w:top w:val="none" w:sz="0" w:space="0" w:color="auto"/>
            <w:left w:val="none" w:sz="0" w:space="0" w:color="auto"/>
            <w:bottom w:val="none" w:sz="0" w:space="0" w:color="auto"/>
            <w:right w:val="none" w:sz="0" w:space="0" w:color="auto"/>
          </w:divBdr>
        </w:div>
        <w:div w:id="1956138066">
          <w:marLeft w:val="0"/>
          <w:marRight w:val="0"/>
          <w:marTop w:val="0"/>
          <w:marBottom w:val="0"/>
          <w:divBdr>
            <w:top w:val="none" w:sz="0" w:space="0" w:color="auto"/>
            <w:left w:val="none" w:sz="0" w:space="0" w:color="auto"/>
            <w:bottom w:val="none" w:sz="0" w:space="0" w:color="auto"/>
            <w:right w:val="none" w:sz="0" w:space="0" w:color="auto"/>
          </w:divBdr>
        </w:div>
        <w:div w:id="1956138071">
          <w:marLeft w:val="0"/>
          <w:marRight w:val="0"/>
          <w:marTop w:val="0"/>
          <w:marBottom w:val="0"/>
          <w:divBdr>
            <w:top w:val="none" w:sz="0" w:space="0" w:color="auto"/>
            <w:left w:val="none" w:sz="0" w:space="0" w:color="auto"/>
            <w:bottom w:val="none" w:sz="0" w:space="0" w:color="auto"/>
            <w:right w:val="none" w:sz="0" w:space="0" w:color="auto"/>
          </w:divBdr>
        </w:div>
        <w:div w:id="1956138075">
          <w:marLeft w:val="0"/>
          <w:marRight w:val="0"/>
          <w:marTop w:val="0"/>
          <w:marBottom w:val="0"/>
          <w:divBdr>
            <w:top w:val="none" w:sz="0" w:space="0" w:color="auto"/>
            <w:left w:val="none" w:sz="0" w:space="0" w:color="auto"/>
            <w:bottom w:val="none" w:sz="0" w:space="0" w:color="auto"/>
            <w:right w:val="none" w:sz="0" w:space="0" w:color="auto"/>
          </w:divBdr>
        </w:div>
        <w:div w:id="1956138077">
          <w:marLeft w:val="0"/>
          <w:marRight w:val="0"/>
          <w:marTop w:val="0"/>
          <w:marBottom w:val="0"/>
          <w:divBdr>
            <w:top w:val="none" w:sz="0" w:space="0" w:color="auto"/>
            <w:left w:val="none" w:sz="0" w:space="0" w:color="auto"/>
            <w:bottom w:val="none" w:sz="0" w:space="0" w:color="auto"/>
            <w:right w:val="none" w:sz="0" w:space="0" w:color="auto"/>
          </w:divBdr>
        </w:div>
        <w:div w:id="1956138087">
          <w:marLeft w:val="0"/>
          <w:marRight w:val="0"/>
          <w:marTop w:val="0"/>
          <w:marBottom w:val="0"/>
          <w:divBdr>
            <w:top w:val="none" w:sz="0" w:space="0" w:color="auto"/>
            <w:left w:val="none" w:sz="0" w:space="0" w:color="auto"/>
            <w:bottom w:val="none" w:sz="0" w:space="0" w:color="auto"/>
            <w:right w:val="none" w:sz="0" w:space="0" w:color="auto"/>
          </w:divBdr>
        </w:div>
        <w:div w:id="1956138091">
          <w:marLeft w:val="0"/>
          <w:marRight w:val="0"/>
          <w:marTop w:val="0"/>
          <w:marBottom w:val="0"/>
          <w:divBdr>
            <w:top w:val="none" w:sz="0" w:space="0" w:color="auto"/>
            <w:left w:val="none" w:sz="0" w:space="0" w:color="auto"/>
            <w:bottom w:val="none" w:sz="0" w:space="0" w:color="auto"/>
            <w:right w:val="none" w:sz="0" w:space="0" w:color="auto"/>
          </w:divBdr>
        </w:div>
        <w:div w:id="1956138092">
          <w:marLeft w:val="0"/>
          <w:marRight w:val="0"/>
          <w:marTop w:val="0"/>
          <w:marBottom w:val="0"/>
          <w:divBdr>
            <w:top w:val="none" w:sz="0" w:space="0" w:color="auto"/>
            <w:left w:val="none" w:sz="0" w:space="0" w:color="auto"/>
            <w:bottom w:val="none" w:sz="0" w:space="0" w:color="auto"/>
            <w:right w:val="none" w:sz="0" w:space="0" w:color="auto"/>
          </w:divBdr>
        </w:div>
        <w:div w:id="1956138095">
          <w:marLeft w:val="0"/>
          <w:marRight w:val="0"/>
          <w:marTop w:val="0"/>
          <w:marBottom w:val="0"/>
          <w:divBdr>
            <w:top w:val="none" w:sz="0" w:space="0" w:color="auto"/>
            <w:left w:val="none" w:sz="0" w:space="0" w:color="auto"/>
            <w:bottom w:val="none" w:sz="0" w:space="0" w:color="auto"/>
            <w:right w:val="none" w:sz="0" w:space="0" w:color="auto"/>
          </w:divBdr>
        </w:div>
        <w:div w:id="1956138098">
          <w:marLeft w:val="0"/>
          <w:marRight w:val="0"/>
          <w:marTop w:val="0"/>
          <w:marBottom w:val="0"/>
          <w:divBdr>
            <w:top w:val="none" w:sz="0" w:space="0" w:color="auto"/>
            <w:left w:val="none" w:sz="0" w:space="0" w:color="auto"/>
            <w:bottom w:val="none" w:sz="0" w:space="0" w:color="auto"/>
            <w:right w:val="none" w:sz="0" w:space="0" w:color="auto"/>
          </w:divBdr>
        </w:div>
        <w:div w:id="1956138102">
          <w:marLeft w:val="0"/>
          <w:marRight w:val="0"/>
          <w:marTop w:val="0"/>
          <w:marBottom w:val="0"/>
          <w:divBdr>
            <w:top w:val="none" w:sz="0" w:space="0" w:color="auto"/>
            <w:left w:val="none" w:sz="0" w:space="0" w:color="auto"/>
            <w:bottom w:val="none" w:sz="0" w:space="0" w:color="auto"/>
            <w:right w:val="none" w:sz="0" w:space="0" w:color="auto"/>
          </w:divBdr>
        </w:div>
        <w:div w:id="1956138103">
          <w:marLeft w:val="0"/>
          <w:marRight w:val="0"/>
          <w:marTop w:val="0"/>
          <w:marBottom w:val="0"/>
          <w:divBdr>
            <w:top w:val="none" w:sz="0" w:space="0" w:color="auto"/>
            <w:left w:val="none" w:sz="0" w:space="0" w:color="auto"/>
            <w:bottom w:val="none" w:sz="0" w:space="0" w:color="auto"/>
            <w:right w:val="none" w:sz="0" w:space="0" w:color="auto"/>
          </w:divBdr>
        </w:div>
        <w:div w:id="1956138104">
          <w:marLeft w:val="0"/>
          <w:marRight w:val="0"/>
          <w:marTop w:val="0"/>
          <w:marBottom w:val="0"/>
          <w:divBdr>
            <w:top w:val="none" w:sz="0" w:space="0" w:color="auto"/>
            <w:left w:val="none" w:sz="0" w:space="0" w:color="auto"/>
            <w:bottom w:val="none" w:sz="0" w:space="0" w:color="auto"/>
            <w:right w:val="none" w:sz="0" w:space="0" w:color="auto"/>
          </w:divBdr>
        </w:div>
        <w:div w:id="1956138108">
          <w:marLeft w:val="0"/>
          <w:marRight w:val="0"/>
          <w:marTop w:val="0"/>
          <w:marBottom w:val="0"/>
          <w:divBdr>
            <w:top w:val="none" w:sz="0" w:space="0" w:color="auto"/>
            <w:left w:val="none" w:sz="0" w:space="0" w:color="auto"/>
            <w:bottom w:val="none" w:sz="0" w:space="0" w:color="auto"/>
            <w:right w:val="none" w:sz="0" w:space="0" w:color="auto"/>
          </w:divBdr>
        </w:div>
        <w:div w:id="1956138109">
          <w:marLeft w:val="0"/>
          <w:marRight w:val="0"/>
          <w:marTop w:val="0"/>
          <w:marBottom w:val="0"/>
          <w:divBdr>
            <w:top w:val="none" w:sz="0" w:space="0" w:color="auto"/>
            <w:left w:val="none" w:sz="0" w:space="0" w:color="auto"/>
            <w:bottom w:val="none" w:sz="0" w:space="0" w:color="auto"/>
            <w:right w:val="none" w:sz="0" w:space="0" w:color="auto"/>
          </w:divBdr>
        </w:div>
        <w:div w:id="1956138113">
          <w:marLeft w:val="0"/>
          <w:marRight w:val="0"/>
          <w:marTop w:val="0"/>
          <w:marBottom w:val="0"/>
          <w:divBdr>
            <w:top w:val="none" w:sz="0" w:space="0" w:color="auto"/>
            <w:left w:val="none" w:sz="0" w:space="0" w:color="auto"/>
            <w:bottom w:val="none" w:sz="0" w:space="0" w:color="auto"/>
            <w:right w:val="none" w:sz="0" w:space="0" w:color="auto"/>
          </w:divBdr>
        </w:div>
        <w:div w:id="1956138116">
          <w:marLeft w:val="0"/>
          <w:marRight w:val="0"/>
          <w:marTop w:val="0"/>
          <w:marBottom w:val="0"/>
          <w:divBdr>
            <w:top w:val="none" w:sz="0" w:space="0" w:color="auto"/>
            <w:left w:val="none" w:sz="0" w:space="0" w:color="auto"/>
            <w:bottom w:val="none" w:sz="0" w:space="0" w:color="auto"/>
            <w:right w:val="none" w:sz="0" w:space="0" w:color="auto"/>
          </w:divBdr>
        </w:div>
        <w:div w:id="1956138123">
          <w:marLeft w:val="0"/>
          <w:marRight w:val="0"/>
          <w:marTop w:val="0"/>
          <w:marBottom w:val="0"/>
          <w:divBdr>
            <w:top w:val="none" w:sz="0" w:space="0" w:color="auto"/>
            <w:left w:val="none" w:sz="0" w:space="0" w:color="auto"/>
            <w:bottom w:val="none" w:sz="0" w:space="0" w:color="auto"/>
            <w:right w:val="none" w:sz="0" w:space="0" w:color="auto"/>
          </w:divBdr>
        </w:div>
        <w:div w:id="1956138129">
          <w:marLeft w:val="0"/>
          <w:marRight w:val="0"/>
          <w:marTop w:val="0"/>
          <w:marBottom w:val="0"/>
          <w:divBdr>
            <w:top w:val="none" w:sz="0" w:space="0" w:color="auto"/>
            <w:left w:val="none" w:sz="0" w:space="0" w:color="auto"/>
            <w:bottom w:val="none" w:sz="0" w:space="0" w:color="auto"/>
            <w:right w:val="none" w:sz="0" w:space="0" w:color="auto"/>
          </w:divBdr>
        </w:div>
        <w:div w:id="1956138135">
          <w:marLeft w:val="0"/>
          <w:marRight w:val="0"/>
          <w:marTop w:val="0"/>
          <w:marBottom w:val="0"/>
          <w:divBdr>
            <w:top w:val="none" w:sz="0" w:space="0" w:color="auto"/>
            <w:left w:val="none" w:sz="0" w:space="0" w:color="auto"/>
            <w:bottom w:val="none" w:sz="0" w:space="0" w:color="auto"/>
            <w:right w:val="none" w:sz="0" w:space="0" w:color="auto"/>
          </w:divBdr>
        </w:div>
        <w:div w:id="1956138195">
          <w:marLeft w:val="0"/>
          <w:marRight w:val="0"/>
          <w:marTop w:val="0"/>
          <w:marBottom w:val="0"/>
          <w:divBdr>
            <w:top w:val="none" w:sz="0" w:space="0" w:color="auto"/>
            <w:left w:val="none" w:sz="0" w:space="0" w:color="auto"/>
            <w:bottom w:val="none" w:sz="0" w:space="0" w:color="auto"/>
            <w:right w:val="none" w:sz="0" w:space="0" w:color="auto"/>
          </w:divBdr>
        </w:div>
        <w:div w:id="1956138197">
          <w:marLeft w:val="0"/>
          <w:marRight w:val="0"/>
          <w:marTop w:val="0"/>
          <w:marBottom w:val="0"/>
          <w:divBdr>
            <w:top w:val="none" w:sz="0" w:space="0" w:color="auto"/>
            <w:left w:val="none" w:sz="0" w:space="0" w:color="auto"/>
            <w:bottom w:val="none" w:sz="0" w:space="0" w:color="auto"/>
            <w:right w:val="none" w:sz="0" w:space="0" w:color="auto"/>
          </w:divBdr>
        </w:div>
        <w:div w:id="1956138198">
          <w:marLeft w:val="0"/>
          <w:marRight w:val="0"/>
          <w:marTop w:val="0"/>
          <w:marBottom w:val="0"/>
          <w:divBdr>
            <w:top w:val="none" w:sz="0" w:space="0" w:color="auto"/>
            <w:left w:val="none" w:sz="0" w:space="0" w:color="auto"/>
            <w:bottom w:val="none" w:sz="0" w:space="0" w:color="auto"/>
            <w:right w:val="none" w:sz="0" w:space="0" w:color="auto"/>
          </w:divBdr>
        </w:div>
        <w:div w:id="1956138199">
          <w:marLeft w:val="0"/>
          <w:marRight w:val="0"/>
          <w:marTop w:val="0"/>
          <w:marBottom w:val="0"/>
          <w:divBdr>
            <w:top w:val="none" w:sz="0" w:space="0" w:color="auto"/>
            <w:left w:val="none" w:sz="0" w:space="0" w:color="auto"/>
            <w:bottom w:val="none" w:sz="0" w:space="0" w:color="auto"/>
            <w:right w:val="none" w:sz="0" w:space="0" w:color="auto"/>
          </w:divBdr>
        </w:div>
        <w:div w:id="1956138204">
          <w:marLeft w:val="0"/>
          <w:marRight w:val="0"/>
          <w:marTop w:val="0"/>
          <w:marBottom w:val="0"/>
          <w:divBdr>
            <w:top w:val="none" w:sz="0" w:space="0" w:color="auto"/>
            <w:left w:val="none" w:sz="0" w:space="0" w:color="auto"/>
            <w:bottom w:val="none" w:sz="0" w:space="0" w:color="auto"/>
            <w:right w:val="none" w:sz="0" w:space="0" w:color="auto"/>
          </w:divBdr>
        </w:div>
        <w:div w:id="1956138206">
          <w:marLeft w:val="0"/>
          <w:marRight w:val="0"/>
          <w:marTop w:val="0"/>
          <w:marBottom w:val="0"/>
          <w:divBdr>
            <w:top w:val="none" w:sz="0" w:space="0" w:color="auto"/>
            <w:left w:val="none" w:sz="0" w:space="0" w:color="auto"/>
            <w:bottom w:val="none" w:sz="0" w:space="0" w:color="auto"/>
            <w:right w:val="none" w:sz="0" w:space="0" w:color="auto"/>
          </w:divBdr>
        </w:div>
        <w:div w:id="1956138213">
          <w:marLeft w:val="0"/>
          <w:marRight w:val="0"/>
          <w:marTop w:val="0"/>
          <w:marBottom w:val="0"/>
          <w:divBdr>
            <w:top w:val="none" w:sz="0" w:space="0" w:color="auto"/>
            <w:left w:val="none" w:sz="0" w:space="0" w:color="auto"/>
            <w:bottom w:val="none" w:sz="0" w:space="0" w:color="auto"/>
            <w:right w:val="none" w:sz="0" w:space="0" w:color="auto"/>
          </w:divBdr>
        </w:div>
        <w:div w:id="1956138216">
          <w:marLeft w:val="0"/>
          <w:marRight w:val="0"/>
          <w:marTop w:val="0"/>
          <w:marBottom w:val="0"/>
          <w:divBdr>
            <w:top w:val="none" w:sz="0" w:space="0" w:color="auto"/>
            <w:left w:val="none" w:sz="0" w:space="0" w:color="auto"/>
            <w:bottom w:val="none" w:sz="0" w:space="0" w:color="auto"/>
            <w:right w:val="none" w:sz="0" w:space="0" w:color="auto"/>
          </w:divBdr>
        </w:div>
        <w:div w:id="1956138217">
          <w:marLeft w:val="0"/>
          <w:marRight w:val="0"/>
          <w:marTop w:val="0"/>
          <w:marBottom w:val="0"/>
          <w:divBdr>
            <w:top w:val="none" w:sz="0" w:space="0" w:color="auto"/>
            <w:left w:val="none" w:sz="0" w:space="0" w:color="auto"/>
            <w:bottom w:val="none" w:sz="0" w:space="0" w:color="auto"/>
            <w:right w:val="none" w:sz="0" w:space="0" w:color="auto"/>
          </w:divBdr>
        </w:div>
        <w:div w:id="1956138219">
          <w:marLeft w:val="0"/>
          <w:marRight w:val="0"/>
          <w:marTop w:val="0"/>
          <w:marBottom w:val="0"/>
          <w:divBdr>
            <w:top w:val="none" w:sz="0" w:space="0" w:color="auto"/>
            <w:left w:val="none" w:sz="0" w:space="0" w:color="auto"/>
            <w:bottom w:val="none" w:sz="0" w:space="0" w:color="auto"/>
            <w:right w:val="none" w:sz="0" w:space="0" w:color="auto"/>
          </w:divBdr>
        </w:div>
        <w:div w:id="1956138227">
          <w:marLeft w:val="0"/>
          <w:marRight w:val="0"/>
          <w:marTop w:val="0"/>
          <w:marBottom w:val="0"/>
          <w:divBdr>
            <w:top w:val="none" w:sz="0" w:space="0" w:color="auto"/>
            <w:left w:val="none" w:sz="0" w:space="0" w:color="auto"/>
            <w:bottom w:val="none" w:sz="0" w:space="0" w:color="auto"/>
            <w:right w:val="none" w:sz="0" w:space="0" w:color="auto"/>
          </w:divBdr>
        </w:div>
        <w:div w:id="1956138228">
          <w:marLeft w:val="0"/>
          <w:marRight w:val="0"/>
          <w:marTop w:val="0"/>
          <w:marBottom w:val="0"/>
          <w:divBdr>
            <w:top w:val="none" w:sz="0" w:space="0" w:color="auto"/>
            <w:left w:val="none" w:sz="0" w:space="0" w:color="auto"/>
            <w:bottom w:val="none" w:sz="0" w:space="0" w:color="auto"/>
            <w:right w:val="none" w:sz="0" w:space="0" w:color="auto"/>
          </w:divBdr>
        </w:div>
        <w:div w:id="1956138233">
          <w:marLeft w:val="0"/>
          <w:marRight w:val="0"/>
          <w:marTop w:val="0"/>
          <w:marBottom w:val="0"/>
          <w:divBdr>
            <w:top w:val="none" w:sz="0" w:space="0" w:color="auto"/>
            <w:left w:val="none" w:sz="0" w:space="0" w:color="auto"/>
            <w:bottom w:val="none" w:sz="0" w:space="0" w:color="auto"/>
            <w:right w:val="none" w:sz="0" w:space="0" w:color="auto"/>
          </w:divBdr>
        </w:div>
        <w:div w:id="1956138239">
          <w:marLeft w:val="0"/>
          <w:marRight w:val="0"/>
          <w:marTop w:val="0"/>
          <w:marBottom w:val="0"/>
          <w:divBdr>
            <w:top w:val="none" w:sz="0" w:space="0" w:color="auto"/>
            <w:left w:val="none" w:sz="0" w:space="0" w:color="auto"/>
            <w:bottom w:val="none" w:sz="0" w:space="0" w:color="auto"/>
            <w:right w:val="none" w:sz="0" w:space="0" w:color="auto"/>
          </w:divBdr>
        </w:div>
        <w:div w:id="1956138245">
          <w:marLeft w:val="0"/>
          <w:marRight w:val="0"/>
          <w:marTop w:val="0"/>
          <w:marBottom w:val="0"/>
          <w:divBdr>
            <w:top w:val="none" w:sz="0" w:space="0" w:color="auto"/>
            <w:left w:val="none" w:sz="0" w:space="0" w:color="auto"/>
            <w:bottom w:val="none" w:sz="0" w:space="0" w:color="auto"/>
            <w:right w:val="none" w:sz="0" w:space="0" w:color="auto"/>
          </w:divBdr>
        </w:div>
        <w:div w:id="1956138248">
          <w:marLeft w:val="0"/>
          <w:marRight w:val="0"/>
          <w:marTop w:val="0"/>
          <w:marBottom w:val="0"/>
          <w:divBdr>
            <w:top w:val="none" w:sz="0" w:space="0" w:color="auto"/>
            <w:left w:val="none" w:sz="0" w:space="0" w:color="auto"/>
            <w:bottom w:val="none" w:sz="0" w:space="0" w:color="auto"/>
            <w:right w:val="none" w:sz="0" w:space="0" w:color="auto"/>
          </w:divBdr>
        </w:div>
        <w:div w:id="1956138249">
          <w:marLeft w:val="0"/>
          <w:marRight w:val="0"/>
          <w:marTop w:val="0"/>
          <w:marBottom w:val="0"/>
          <w:divBdr>
            <w:top w:val="none" w:sz="0" w:space="0" w:color="auto"/>
            <w:left w:val="none" w:sz="0" w:space="0" w:color="auto"/>
            <w:bottom w:val="none" w:sz="0" w:space="0" w:color="auto"/>
            <w:right w:val="none" w:sz="0" w:space="0" w:color="auto"/>
          </w:divBdr>
        </w:div>
        <w:div w:id="1956138254">
          <w:marLeft w:val="0"/>
          <w:marRight w:val="0"/>
          <w:marTop w:val="0"/>
          <w:marBottom w:val="0"/>
          <w:divBdr>
            <w:top w:val="none" w:sz="0" w:space="0" w:color="auto"/>
            <w:left w:val="none" w:sz="0" w:space="0" w:color="auto"/>
            <w:bottom w:val="none" w:sz="0" w:space="0" w:color="auto"/>
            <w:right w:val="none" w:sz="0" w:space="0" w:color="auto"/>
          </w:divBdr>
        </w:div>
      </w:divsChild>
    </w:div>
    <w:div w:id="1956138053">
      <w:marLeft w:val="0"/>
      <w:marRight w:val="0"/>
      <w:marTop w:val="0"/>
      <w:marBottom w:val="0"/>
      <w:divBdr>
        <w:top w:val="none" w:sz="0" w:space="0" w:color="auto"/>
        <w:left w:val="none" w:sz="0" w:space="0" w:color="auto"/>
        <w:bottom w:val="none" w:sz="0" w:space="0" w:color="auto"/>
        <w:right w:val="none" w:sz="0" w:space="0" w:color="auto"/>
      </w:divBdr>
      <w:divsChild>
        <w:div w:id="1956138018">
          <w:marLeft w:val="0"/>
          <w:marRight w:val="0"/>
          <w:marTop w:val="0"/>
          <w:marBottom w:val="0"/>
          <w:divBdr>
            <w:top w:val="none" w:sz="0" w:space="0" w:color="auto"/>
            <w:left w:val="none" w:sz="0" w:space="0" w:color="auto"/>
            <w:bottom w:val="none" w:sz="0" w:space="0" w:color="auto"/>
            <w:right w:val="none" w:sz="0" w:space="0" w:color="auto"/>
          </w:divBdr>
        </w:div>
        <w:div w:id="1956138019">
          <w:marLeft w:val="0"/>
          <w:marRight w:val="0"/>
          <w:marTop w:val="0"/>
          <w:marBottom w:val="0"/>
          <w:divBdr>
            <w:top w:val="none" w:sz="0" w:space="0" w:color="auto"/>
            <w:left w:val="none" w:sz="0" w:space="0" w:color="auto"/>
            <w:bottom w:val="none" w:sz="0" w:space="0" w:color="auto"/>
            <w:right w:val="none" w:sz="0" w:space="0" w:color="auto"/>
          </w:divBdr>
        </w:div>
        <w:div w:id="1956138029">
          <w:marLeft w:val="0"/>
          <w:marRight w:val="0"/>
          <w:marTop w:val="0"/>
          <w:marBottom w:val="0"/>
          <w:divBdr>
            <w:top w:val="none" w:sz="0" w:space="0" w:color="auto"/>
            <w:left w:val="none" w:sz="0" w:space="0" w:color="auto"/>
            <w:bottom w:val="none" w:sz="0" w:space="0" w:color="auto"/>
            <w:right w:val="none" w:sz="0" w:space="0" w:color="auto"/>
          </w:divBdr>
        </w:div>
        <w:div w:id="1956138033">
          <w:marLeft w:val="0"/>
          <w:marRight w:val="0"/>
          <w:marTop w:val="0"/>
          <w:marBottom w:val="0"/>
          <w:divBdr>
            <w:top w:val="none" w:sz="0" w:space="0" w:color="auto"/>
            <w:left w:val="none" w:sz="0" w:space="0" w:color="auto"/>
            <w:bottom w:val="none" w:sz="0" w:space="0" w:color="auto"/>
            <w:right w:val="none" w:sz="0" w:space="0" w:color="auto"/>
          </w:divBdr>
        </w:div>
        <w:div w:id="1956138052">
          <w:marLeft w:val="0"/>
          <w:marRight w:val="0"/>
          <w:marTop w:val="0"/>
          <w:marBottom w:val="0"/>
          <w:divBdr>
            <w:top w:val="none" w:sz="0" w:space="0" w:color="auto"/>
            <w:left w:val="none" w:sz="0" w:space="0" w:color="auto"/>
            <w:bottom w:val="none" w:sz="0" w:space="0" w:color="auto"/>
            <w:right w:val="none" w:sz="0" w:space="0" w:color="auto"/>
          </w:divBdr>
        </w:div>
        <w:div w:id="1956138070">
          <w:marLeft w:val="0"/>
          <w:marRight w:val="0"/>
          <w:marTop w:val="0"/>
          <w:marBottom w:val="0"/>
          <w:divBdr>
            <w:top w:val="none" w:sz="0" w:space="0" w:color="auto"/>
            <w:left w:val="none" w:sz="0" w:space="0" w:color="auto"/>
            <w:bottom w:val="none" w:sz="0" w:space="0" w:color="auto"/>
            <w:right w:val="none" w:sz="0" w:space="0" w:color="auto"/>
          </w:divBdr>
        </w:div>
        <w:div w:id="1956138079">
          <w:marLeft w:val="0"/>
          <w:marRight w:val="0"/>
          <w:marTop w:val="0"/>
          <w:marBottom w:val="0"/>
          <w:divBdr>
            <w:top w:val="none" w:sz="0" w:space="0" w:color="auto"/>
            <w:left w:val="none" w:sz="0" w:space="0" w:color="auto"/>
            <w:bottom w:val="none" w:sz="0" w:space="0" w:color="auto"/>
            <w:right w:val="none" w:sz="0" w:space="0" w:color="auto"/>
          </w:divBdr>
        </w:div>
        <w:div w:id="1956138084">
          <w:marLeft w:val="0"/>
          <w:marRight w:val="0"/>
          <w:marTop w:val="0"/>
          <w:marBottom w:val="0"/>
          <w:divBdr>
            <w:top w:val="none" w:sz="0" w:space="0" w:color="auto"/>
            <w:left w:val="none" w:sz="0" w:space="0" w:color="auto"/>
            <w:bottom w:val="none" w:sz="0" w:space="0" w:color="auto"/>
            <w:right w:val="none" w:sz="0" w:space="0" w:color="auto"/>
          </w:divBdr>
        </w:div>
        <w:div w:id="1956138086">
          <w:marLeft w:val="0"/>
          <w:marRight w:val="0"/>
          <w:marTop w:val="0"/>
          <w:marBottom w:val="0"/>
          <w:divBdr>
            <w:top w:val="none" w:sz="0" w:space="0" w:color="auto"/>
            <w:left w:val="none" w:sz="0" w:space="0" w:color="auto"/>
            <w:bottom w:val="none" w:sz="0" w:space="0" w:color="auto"/>
            <w:right w:val="none" w:sz="0" w:space="0" w:color="auto"/>
          </w:divBdr>
        </w:div>
        <w:div w:id="1956138124">
          <w:marLeft w:val="0"/>
          <w:marRight w:val="0"/>
          <w:marTop w:val="0"/>
          <w:marBottom w:val="0"/>
          <w:divBdr>
            <w:top w:val="none" w:sz="0" w:space="0" w:color="auto"/>
            <w:left w:val="none" w:sz="0" w:space="0" w:color="auto"/>
            <w:bottom w:val="none" w:sz="0" w:space="0" w:color="auto"/>
            <w:right w:val="none" w:sz="0" w:space="0" w:color="auto"/>
          </w:divBdr>
        </w:div>
        <w:div w:id="1956138207">
          <w:marLeft w:val="0"/>
          <w:marRight w:val="0"/>
          <w:marTop w:val="0"/>
          <w:marBottom w:val="0"/>
          <w:divBdr>
            <w:top w:val="none" w:sz="0" w:space="0" w:color="auto"/>
            <w:left w:val="none" w:sz="0" w:space="0" w:color="auto"/>
            <w:bottom w:val="none" w:sz="0" w:space="0" w:color="auto"/>
            <w:right w:val="none" w:sz="0" w:space="0" w:color="auto"/>
          </w:divBdr>
        </w:div>
        <w:div w:id="1956138221">
          <w:marLeft w:val="0"/>
          <w:marRight w:val="0"/>
          <w:marTop w:val="0"/>
          <w:marBottom w:val="0"/>
          <w:divBdr>
            <w:top w:val="none" w:sz="0" w:space="0" w:color="auto"/>
            <w:left w:val="none" w:sz="0" w:space="0" w:color="auto"/>
            <w:bottom w:val="none" w:sz="0" w:space="0" w:color="auto"/>
            <w:right w:val="none" w:sz="0" w:space="0" w:color="auto"/>
          </w:divBdr>
        </w:div>
        <w:div w:id="1956138226">
          <w:marLeft w:val="0"/>
          <w:marRight w:val="0"/>
          <w:marTop w:val="0"/>
          <w:marBottom w:val="0"/>
          <w:divBdr>
            <w:top w:val="none" w:sz="0" w:space="0" w:color="auto"/>
            <w:left w:val="none" w:sz="0" w:space="0" w:color="auto"/>
            <w:bottom w:val="none" w:sz="0" w:space="0" w:color="auto"/>
            <w:right w:val="none" w:sz="0" w:space="0" w:color="auto"/>
          </w:divBdr>
        </w:div>
      </w:divsChild>
    </w:div>
    <w:div w:id="1956138055">
      <w:marLeft w:val="0"/>
      <w:marRight w:val="0"/>
      <w:marTop w:val="0"/>
      <w:marBottom w:val="0"/>
      <w:divBdr>
        <w:top w:val="none" w:sz="0" w:space="0" w:color="auto"/>
        <w:left w:val="none" w:sz="0" w:space="0" w:color="auto"/>
        <w:bottom w:val="none" w:sz="0" w:space="0" w:color="auto"/>
        <w:right w:val="none" w:sz="0" w:space="0" w:color="auto"/>
      </w:divBdr>
      <w:divsChild>
        <w:div w:id="1956138037">
          <w:marLeft w:val="0"/>
          <w:marRight w:val="0"/>
          <w:marTop w:val="0"/>
          <w:marBottom w:val="0"/>
          <w:divBdr>
            <w:top w:val="none" w:sz="0" w:space="0" w:color="auto"/>
            <w:left w:val="none" w:sz="0" w:space="0" w:color="auto"/>
            <w:bottom w:val="none" w:sz="0" w:space="0" w:color="auto"/>
            <w:right w:val="none" w:sz="0" w:space="0" w:color="auto"/>
          </w:divBdr>
        </w:div>
        <w:div w:id="1956138043">
          <w:marLeft w:val="0"/>
          <w:marRight w:val="0"/>
          <w:marTop w:val="0"/>
          <w:marBottom w:val="0"/>
          <w:divBdr>
            <w:top w:val="none" w:sz="0" w:space="0" w:color="auto"/>
            <w:left w:val="none" w:sz="0" w:space="0" w:color="auto"/>
            <w:bottom w:val="none" w:sz="0" w:space="0" w:color="auto"/>
            <w:right w:val="none" w:sz="0" w:space="0" w:color="auto"/>
          </w:divBdr>
        </w:div>
        <w:div w:id="1956138073">
          <w:marLeft w:val="0"/>
          <w:marRight w:val="0"/>
          <w:marTop w:val="0"/>
          <w:marBottom w:val="0"/>
          <w:divBdr>
            <w:top w:val="none" w:sz="0" w:space="0" w:color="auto"/>
            <w:left w:val="none" w:sz="0" w:space="0" w:color="auto"/>
            <w:bottom w:val="none" w:sz="0" w:space="0" w:color="auto"/>
            <w:right w:val="none" w:sz="0" w:space="0" w:color="auto"/>
          </w:divBdr>
        </w:div>
        <w:div w:id="1956138083">
          <w:marLeft w:val="0"/>
          <w:marRight w:val="0"/>
          <w:marTop w:val="0"/>
          <w:marBottom w:val="0"/>
          <w:divBdr>
            <w:top w:val="none" w:sz="0" w:space="0" w:color="auto"/>
            <w:left w:val="none" w:sz="0" w:space="0" w:color="auto"/>
            <w:bottom w:val="none" w:sz="0" w:space="0" w:color="auto"/>
            <w:right w:val="none" w:sz="0" w:space="0" w:color="auto"/>
          </w:divBdr>
        </w:div>
        <w:div w:id="1956138136">
          <w:marLeft w:val="0"/>
          <w:marRight w:val="0"/>
          <w:marTop w:val="0"/>
          <w:marBottom w:val="0"/>
          <w:divBdr>
            <w:top w:val="none" w:sz="0" w:space="0" w:color="auto"/>
            <w:left w:val="none" w:sz="0" w:space="0" w:color="auto"/>
            <w:bottom w:val="none" w:sz="0" w:space="0" w:color="auto"/>
            <w:right w:val="none" w:sz="0" w:space="0" w:color="auto"/>
          </w:divBdr>
        </w:div>
        <w:div w:id="1956138223">
          <w:marLeft w:val="0"/>
          <w:marRight w:val="0"/>
          <w:marTop w:val="0"/>
          <w:marBottom w:val="0"/>
          <w:divBdr>
            <w:top w:val="none" w:sz="0" w:space="0" w:color="auto"/>
            <w:left w:val="none" w:sz="0" w:space="0" w:color="auto"/>
            <w:bottom w:val="none" w:sz="0" w:space="0" w:color="auto"/>
            <w:right w:val="none" w:sz="0" w:space="0" w:color="auto"/>
          </w:divBdr>
        </w:div>
      </w:divsChild>
    </w:div>
    <w:div w:id="1956138069">
      <w:marLeft w:val="0"/>
      <w:marRight w:val="0"/>
      <w:marTop w:val="0"/>
      <w:marBottom w:val="0"/>
      <w:divBdr>
        <w:top w:val="none" w:sz="0" w:space="0" w:color="auto"/>
        <w:left w:val="none" w:sz="0" w:space="0" w:color="auto"/>
        <w:bottom w:val="none" w:sz="0" w:space="0" w:color="auto"/>
        <w:right w:val="none" w:sz="0" w:space="0" w:color="auto"/>
      </w:divBdr>
      <w:divsChild>
        <w:div w:id="1956138013">
          <w:marLeft w:val="0"/>
          <w:marRight w:val="0"/>
          <w:marTop w:val="0"/>
          <w:marBottom w:val="0"/>
          <w:divBdr>
            <w:top w:val="none" w:sz="0" w:space="0" w:color="auto"/>
            <w:left w:val="none" w:sz="0" w:space="0" w:color="auto"/>
            <w:bottom w:val="none" w:sz="0" w:space="0" w:color="auto"/>
            <w:right w:val="none" w:sz="0" w:space="0" w:color="auto"/>
          </w:divBdr>
        </w:div>
        <w:div w:id="1956138048">
          <w:marLeft w:val="0"/>
          <w:marRight w:val="0"/>
          <w:marTop w:val="0"/>
          <w:marBottom w:val="0"/>
          <w:divBdr>
            <w:top w:val="none" w:sz="0" w:space="0" w:color="auto"/>
            <w:left w:val="none" w:sz="0" w:space="0" w:color="auto"/>
            <w:bottom w:val="none" w:sz="0" w:space="0" w:color="auto"/>
            <w:right w:val="none" w:sz="0" w:space="0" w:color="auto"/>
          </w:divBdr>
        </w:div>
        <w:div w:id="1956138089">
          <w:marLeft w:val="0"/>
          <w:marRight w:val="0"/>
          <w:marTop w:val="0"/>
          <w:marBottom w:val="0"/>
          <w:divBdr>
            <w:top w:val="none" w:sz="0" w:space="0" w:color="auto"/>
            <w:left w:val="none" w:sz="0" w:space="0" w:color="auto"/>
            <w:bottom w:val="none" w:sz="0" w:space="0" w:color="auto"/>
            <w:right w:val="none" w:sz="0" w:space="0" w:color="auto"/>
          </w:divBdr>
        </w:div>
        <w:div w:id="1956138107">
          <w:marLeft w:val="0"/>
          <w:marRight w:val="0"/>
          <w:marTop w:val="0"/>
          <w:marBottom w:val="0"/>
          <w:divBdr>
            <w:top w:val="none" w:sz="0" w:space="0" w:color="auto"/>
            <w:left w:val="none" w:sz="0" w:space="0" w:color="auto"/>
            <w:bottom w:val="none" w:sz="0" w:space="0" w:color="auto"/>
            <w:right w:val="none" w:sz="0" w:space="0" w:color="auto"/>
          </w:divBdr>
        </w:div>
        <w:div w:id="1956138126">
          <w:marLeft w:val="0"/>
          <w:marRight w:val="0"/>
          <w:marTop w:val="0"/>
          <w:marBottom w:val="0"/>
          <w:divBdr>
            <w:top w:val="none" w:sz="0" w:space="0" w:color="auto"/>
            <w:left w:val="none" w:sz="0" w:space="0" w:color="auto"/>
            <w:bottom w:val="none" w:sz="0" w:space="0" w:color="auto"/>
            <w:right w:val="none" w:sz="0" w:space="0" w:color="auto"/>
          </w:divBdr>
        </w:div>
        <w:div w:id="1956138218">
          <w:marLeft w:val="0"/>
          <w:marRight w:val="0"/>
          <w:marTop w:val="0"/>
          <w:marBottom w:val="0"/>
          <w:divBdr>
            <w:top w:val="none" w:sz="0" w:space="0" w:color="auto"/>
            <w:left w:val="none" w:sz="0" w:space="0" w:color="auto"/>
            <w:bottom w:val="none" w:sz="0" w:space="0" w:color="auto"/>
            <w:right w:val="none" w:sz="0" w:space="0" w:color="auto"/>
          </w:divBdr>
        </w:div>
        <w:div w:id="1956138224">
          <w:marLeft w:val="0"/>
          <w:marRight w:val="0"/>
          <w:marTop w:val="0"/>
          <w:marBottom w:val="0"/>
          <w:divBdr>
            <w:top w:val="none" w:sz="0" w:space="0" w:color="auto"/>
            <w:left w:val="none" w:sz="0" w:space="0" w:color="auto"/>
            <w:bottom w:val="none" w:sz="0" w:space="0" w:color="auto"/>
            <w:right w:val="none" w:sz="0" w:space="0" w:color="auto"/>
          </w:divBdr>
        </w:div>
      </w:divsChild>
    </w:div>
    <w:div w:id="1956138081">
      <w:marLeft w:val="0"/>
      <w:marRight w:val="0"/>
      <w:marTop w:val="0"/>
      <w:marBottom w:val="0"/>
      <w:divBdr>
        <w:top w:val="none" w:sz="0" w:space="0" w:color="auto"/>
        <w:left w:val="none" w:sz="0" w:space="0" w:color="auto"/>
        <w:bottom w:val="none" w:sz="0" w:space="0" w:color="auto"/>
        <w:right w:val="none" w:sz="0" w:space="0" w:color="auto"/>
      </w:divBdr>
      <w:divsChild>
        <w:div w:id="1956138010">
          <w:marLeft w:val="0"/>
          <w:marRight w:val="0"/>
          <w:marTop w:val="0"/>
          <w:marBottom w:val="0"/>
          <w:divBdr>
            <w:top w:val="none" w:sz="0" w:space="0" w:color="auto"/>
            <w:left w:val="none" w:sz="0" w:space="0" w:color="auto"/>
            <w:bottom w:val="none" w:sz="0" w:space="0" w:color="auto"/>
            <w:right w:val="none" w:sz="0" w:space="0" w:color="auto"/>
          </w:divBdr>
        </w:div>
        <w:div w:id="1956138012">
          <w:marLeft w:val="0"/>
          <w:marRight w:val="0"/>
          <w:marTop w:val="0"/>
          <w:marBottom w:val="0"/>
          <w:divBdr>
            <w:top w:val="none" w:sz="0" w:space="0" w:color="auto"/>
            <w:left w:val="none" w:sz="0" w:space="0" w:color="auto"/>
            <w:bottom w:val="none" w:sz="0" w:space="0" w:color="auto"/>
            <w:right w:val="none" w:sz="0" w:space="0" w:color="auto"/>
          </w:divBdr>
        </w:div>
        <w:div w:id="1956138015">
          <w:marLeft w:val="0"/>
          <w:marRight w:val="0"/>
          <w:marTop w:val="0"/>
          <w:marBottom w:val="0"/>
          <w:divBdr>
            <w:top w:val="none" w:sz="0" w:space="0" w:color="auto"/>
            <w:left w:val="none" w:sz="0" w:space="0" w:color="auto"/>
            <w:bottom w:val="none" w:sz="0" w:space="0" w:color="auto"/>
            <w:right w:val="none" w:sz="0" w:space="0" w:color="auto"/>
          </w:divBdr>
        </w:div>
        <w:div w:id="1956138016">
          <w:marLeft w:val="0"/>
          <w:marRight w:val="0"/>
          <w:marTop w:val="0"/>
          <w:marBottom w:val="0"/>
          <w:divBdr>
            <w:top w:val="none" w:sz="0" w:space="0" w:color="auto"/>
            <w:left w:val="none" w:sz="0" w:space="0" w:color="auto"/>
            <w:bottom w:val="none" w:sz="0" w:space="0" w:color="auto"/>
            <w:right w:val="none" w:sz="0" w:space="0" w:color="auto"/>
          </w:divBdr>
        </w:div>
        <w:div w:id="1956138020">
          <w:marLeft w:val="0"/>
          <w:marRight w:val="0"/>
          <w:marTop w:val="0"/>
          <w:marBottom w:val="0"/>
          <w:divBdr>
            <w:top w:val="none" w:sz="0" w:space="0" w:color="auto"/>
            <w:left w:val="none" w:sz="0" w:space="0" w:color="auto"/>
            <w:bottom w:val="none" w:sz="0" w:space="0" w:color="auto"/>
            <w:right w:val="none" w:sz="0" w:space="0" w:color="auto"/>
          </w:divBdr>
        </w:div>
        <w:div w:id="1956138021">
          <w:marLeft w:val="0"/>
          <w:marRight w:val="0"/>
          <w:marTop w:val="0"/>
          <w:marBottom w:val="0"/>
          <w:divBdr>
            <w:top w:val="none" w:sz="0" w:space="0" w:color="auto"/>
            <w:left w:val="none" w:sz="0" w:space="0" w:color="auto"/>
            <w:bottom w:val="none" w:sz="0" w:space="0" w:color="auto"/>
            <w:right w:val="none" w:sz="0" w:space="0" w:color="auto"/>
          </w:divBdr>
        </w:div>
        <w:div w:id="1956138022">
          <w:marLeft w:val="0"/>
          <w:marRight w:val="0"/>
          <w:marTop w:val="0"/>
          <w:marBottom w:val="0"/>
          <w:divBdr>
            <w:top w:val="none" w:sz="0" w:space="0" w:color="auto"/>
            <w:left w:val="none" w:sz="0" w:space="0" w:color="auto"/>
            <w:bottom w:val="none" w:sz="0" w:space="0" w:color="auto"/>
            <w:right w:val="none" w:sz="0" w:space="0" w:color="auto"/>
          </w:divBdr>
        </w:div>
        <w:div w:id="1956138023">
          <w:marLeft w:val="0"/>
          <w:marRight w:val="0"/>
          <w:marTop w:val="0"/>
          <w:marBottom w:val="0"/>
          <w:divBdr>
            <w:top w:val="none" w:sz="0" w:space="0" w:color="auto"/>
            <w:left w:val="none" w:sz="0" w:space="0" w:color="auto"/>
            <w:bottom w:val="none" w:sz="0" w:space="0" w:color="auto"/>
            <w:right w:val="none" w:sz="0" w:space="0" w:color="auto"/>
          </w:divBdr>
        </w:div>
        <w:div w:id="1956138027">
          <w:marLeft w:val="0"/>
          <w:marRight w:val="0"/>
          <w:marTop w:val="0"/>
          <w:marBottom w:val="0"/>
          <w:divBdr>
            <w:top w:val="none" w:sz="0" w:space="0" w:color="auto"/>
            <w:left w:val="none" w:sz="0" w:space="0" w:color="auto"/>
            <w:bottom w:val="none" w:sz="0" w:space="0" w:color="auto"/>
            <w:right w:val="none" w:sz="0" w:space="0" w:color="auto"/>
          </w:divBdr>
        </w:div>
        <w:div w:id="1956138038">
          <w:marLeft w:val="0"/>
          <w:marRight w:val="0"/>
          <w:marTop w:val="0"/>
          <w:marBottom w:val="0"/>
          <w:divBdr>
            <w:top w:val="none" w:sz="0" w:space="0" w:color="auto"/>
            <w:left w:val="none" w:sz="0" w:space="0" w:color="auto"/>
            <w:bottom w:val="none" w:sz="0" w:space="0" w:color="auto"/>
            <w:right w:val="none" w:sz="0" w:space="0" w:color="auto"/>
          </w:divBdr>
        </w:div>
        <w:div w:id="1956138051">
          <w:marLeft w:val="0"/>
          <w:marRight w:val="0"/>
          <w:marTop w:val="0"/>
          <w:marBottom w:val="0"/>
          <w:divBdr>
            <w:top w:val="none" w:sz="0" w:space="0" w:color="auto"/>
            <w:left w:val="none" w:sz="0" w:space="0" w:color="auto"/>
            <w:bottom w:val="none" w:sz="0" w:space="0" w:color="auto"/>
            <w:right w:val="none" w:sz="0" w:space="0" w:color="auto"/>
          </w:divBdr>
        </w:div>
        <w:div w:id="1956138056">
          <w:marLeft w:val="0"/>
          <w:marRight w:val="0"/>
          <w:marTop w:val="0"/>
          <w:marBottom w:val="0"/>
          <w:divBdr>
            <w:top w:val="none" w:sz="0" w:space="0" w:color="auto"/>
            <w:left w:val="none" w:sz="0" w:space="0" w:color="auto"/>
            <w:bottom w:val="none" w:sz="0" w:space="0" w:color="auto"/>
            <w:right w:val="none" w:sz="0" w:space="0" w:color="auto"/>
          </w:divBdr>
        </w:div>
        <w:div w:id="1956138060">
          <w:marLeft w:val="0"/>
          <w:marRight w:val="0"/>
          <w:marTop w:val="0"/>
          <w:marBottom w:val="0"/>
          <w:divBdr>
            <w:top w:val="none" w:sz="0" w:space="0" w:color="auto"/>
            <w:left w:val="none" w:sz="0" w:space="0" w:color="auto"/>
            <w:bottom w:val="none" w:sz="0" w:space="0" w:color="auto"/>
            <w:right w:val="none" w:sz="0" w:space="0" w:color="auto"/>
          </w:divBdr>
        </w:div>
        <w:div w:id="1956138061">
          <w:marLeft w:val="0"/>
          <w:marRight w:val="0"/>
          <w:marTop w:val="0"/>
          <w:marBottom w:val="0"/>
          <w:divBdr>
            <w:top w:val="none" w:sz="0" w:space="0" w:color="auto"/>
            <w:left w:val="none" w:sz="0" w:space="0" w:color="auto"/>
            <w:bottom w:val="none" w:sz="0" w:space="0" w:color="auto"/>
            <w:right w:val="none" w:sz="0" w:space="0" w:color="auto"/>
          </w:divBdr>
        </w:div>
        <w:div w:id="1956138063">
          <w:marLeft w:val="0"/>
          <w:marRight w:val="0"/>
          <w:marTop w:val="0"/>
          <w:marBottom w:val="0"/>
          <w:divBdr>
            <w:top w:val="none" w:sz="0" w:space="0" w:color="auto"/>
            <w:left w:val="none" w:sz="0" w:space="0" w:color="auto"/>
            <w:bottom w:val="none" w:sz="0" w:space="0" w:color="auto"/>
            <w:right w:val="none" w:sz="0" w:space="0" w:color="auto"/>
          </w:divBdr>
        </w:div>
        <w:div w:id="1956138065">
          <w:marLeft w:val="0"/>
          <w:marRight w:val="0"/>
          <w:marTop w:val="0"/>
          <w:marBottom w:val="0"/>
          <w:divBdr>
            <w:top w:val="none" w:sz="0" w:space="0" w:color="auto"/>
            <w:left w:val="none" w:sz="0" w:space="0" w:color="auto"/>
            <w:bottom w:val="none" w:sz="0" w:space="0" w:color="auto"/>
            <w:right w:val="none" w:sz="0" w:space="0" w:color="auto"/>
          </w:divBdr>
        </w:div>
        <w:div w:id="1956138067">
          <w:marLeft w:val="0"/>
          <w:marRight w:val="0"/>
          <w:marTop w:val="0"/>
          <w:marBottom w:val="0"/>
          <w:divBdr>
            <w:top w:val="none" w:sz="0" w:space="0" w:color="auto"/>
            <w:left w:val="none" w:sz="0" w:space="0" w:color="auto"/>
            <w:bottom w:val="none" w:sz="0" w:space="0" w:color="auto"/>
            <w:right w:val="none" w:sz="0" w:space="0" w:color="auto"/>
          </w:divBdr>
        </w:div>
        <w:div w:id="1956138072">
          <w:marLeft w:val="0"/>
          <w:marRight w:val="0"/>
          <w:marTop w:val="0"/>
          <w:marBottom w:val="0"/>
          <w:divBdr>
            <w:top w:val="none" w:sz="0" w:space="0" w:color="auto"/>
            <w:left w:val="none" w:sz="0" w:space="0" w:color="auto"/>
            <w:bottom w:val="none" w:sz="0" w:space="0" w:color="auto"/>
            <w:right w:val="none" w:sz="0" w:space="0" w:color="auto"/>
          </w:divBdr>
        </w:div>
        <w:div w:id="1956138078">
          <w:marLeft w:val="0"/>
          <w:marRight w:val="0"/>
          <w:marTop w:val="0"/>
          <w:marBottom w:val="0"/>
          <w:divBdr>
            <w:top w:val="none" w:sz="0" w:space="0" w:color="auto"/>
            <w:left w:val="none" w:sz="0" w:space="0" w:color="auto"/>
            <w:bottom w:val="none" w:sz="0" w:space="0" w:color="auto"/>
            <w:right w:val="none" w:sz="0" w:space="0" w:color="auto"/>
          </w:divBdr>
        </w:div>
        <w:div w:id="1956138080">
          <w:marLeft w:val="0"/>
          <w:marRight w:val="0"/>
          <w:marTop w:val="0"/>
          <w:marBottom w:val="0"/>
          <w:divBdr>
            <w:top w:val="none" w:sz="0" w:space="0" w:color="auto"/>
            <w:left w:val="none" w:sz="0" w:space="0" w:color="auto"/>
            <w:bottom w:val="none" w:sz="0" w:space="0" w:color="auto"/>
            <w:right w:val="none" w:sz="0" w:space="0" w:color="auto"/>
          </w:divBdr>
        </w:div>
        <w:div w:id="1956138088">
          <w:marLeft w:val="0"/>
          <w:marRight w:val="0"/>
          <w:marTop w:val="0"/>
          <w:marBottom w:val="0"/>
          <w:divBdr>
            <w:top w:val="none" w:sz="0" w:space="0" w:color="auto"/>
            <w:left w:val="none" w:sz="0" w:space="0" w:color="auto"/>
            <w:bottom w:val="none" w:sz="0" w:space="0" w:color="auto"/>
            <w:right w:val="none" w:sz="0" w:space="0" w:color="auto"/>
          </w:divBdr>
        </w:div>
        <w:div w:id="1956138090">
          <w:marLeft w:val="0"/>
          <w:marRight w:val="0"/>
          <w:marTop w:val="0"/>
          <w:marBottom w:val="0"/>
          <w:divBdr>
            <w:top w:val="none" w:sz="0" w:space="0" w:color="auto"/>
            <w:left w:val="none" w:sz="0" w:space="0" w:color="auto"/>
            <w:bottom w:val="none" w:sz="0" w:space="0" w:color="auto"/>
            <w:right w:val="none" w:sz="0" w:space="0" w:color="auto"/>
          </w:divBdr>
        </w:div>
        <w:div w:id="1956138093">
          <w:marLeft w:val="0"/>
          <w:marRight w:val="0"/>
          <w:marTop w:val="0"/>
          <w:marBottom w:val="0"/>
          <w:divBdr>
            <w:top w:val="none" w:sz="0" w:space="0" w:color="auto"/>
            <w:left w:val="none" w:sz="0" w:space="0" w:color="auto"/>
            <w:bottom w:val="none" w:sz="0" w:space="0" w:color="auto"/>
            <w:right w:val="none" w:sz="0" w:space="0" w:color="auto"/>
          </w:divBdr>
        </w:div>
        <w:div w:id="1956138096">
          <w:marLeft w:val="0"/>
          <w:marRight w:val="0"/>
          <w:marTop w:val="0"/>
          <w:marBottom w:val="0"/>
          <w:divBdr>
            <w:top w:val="none" w:sz="0" w:space="0" w:color="auto"/>
            <w:left w:val="none" w:sz="0" w:space="0" w:color="auto"/>
            <w:bottom w:val="none" w:sz="0" w:space="0" w:color="auto"/>
            <w:right w:val="none" w:sz="0" w:space="0" w:color="auto"/>
          </w:divBdr>
        </w:div>
        <w:div w:id="1956138106">
          <w:marLeft w:val="0"/>
          <w:marRight w:val="0"/>
          <w:marTop w:val="0"/>
          <w:marBottom w:val="0"/>
          <w:divBdr>
            <w:top w:val="none" w:sz="0" w:space="0" w:color="auto"/>
            <w:left w:val="none" w:sz="0" w:space="0" w:color="auto"/>
            <w:bottom w:val="none" w:sz="0" w:space="0" w:color="auto"/>
            <w:right w:val="none" w:sz="0" w:space="0" w:color="auto"/>
          </w:divBdr>
        </w:div>
        <w:div w:id="1956138111">
          <w:marLeft w:val="0"/>
          <w:marRight w:val="0"/>
          <w:marTop w:val="0"/>
          <w:marBottom w:val="0"/>
          <w:divBdr>
            <w:top w:val="none" w:sz="0" w:space="0" w:color="auto"/>
            <w:left w:val="none" w:sz="0" w:space="0" w:color="auto"/>
            <w:bottom w:val="none" w:sz="0" w:space="0" w:color="auto"/>
            <w:right w:val="none" w:sz="0" w:space="0" w:color="auto"/>
          </w:divBdr>
        </w:div>
        <w:div w:id="1956138114">
          <w:marLeft w:val="0"/>
          <w:marRight w:val="0"/>
          <w:marTop w:val="0"/>
          <w:marBottom w:val="0"/>
          <w:divBdr>
            <w:top w:val="none" w:sz="0" w:space="0" w:color="auto"/>
            <w:left w:val="none" w:sz="0" w:space="0" w:color="auto"/>
            <w:bottom w:val="none" w:sz="0" w:space="0" w:color="auto"/>
            <w:right w:val="none" w:sz="0" w:space="0" w:color="auto"/>
          </w:divBdr>
        </w:div>
        <w:div w:id="1956138119">
          <w:marLeft w:val="0"/>
          <w:marRight w:val="0"/>
          <w:marTop w:val="0"/>
          <w:marBottom w:val="0"/>
          <w:divBdr>
            <w:top w:val="none" w:sz="0" w:space="0" w:color="auto"/>
            <w:left w:val="none" w:sz="0" w:space="0" w:color="auto"/>
            <w:bottom w:val="none" w:sz="0" w:space="0" w:color="auto"/>
            <w:right w:val="none" w:sz="0" w:space="0" w:color="auto"/>
          </w:divBdr>
        </w:div>
        <w:div w:id="1956138122">
          <w:marLeft w:val="0"/>
          <w:marRight w:val="0"/>
          <w:marTop w:val="0"/>
          <w:marBottom w:val="0"/>
          <w:divBdr>
            <w:top w:val="none" w:sz="0" w:space="0" w:color="auto"/>
            <w:left w:val="none" w:sz="0" w:space="0" w:color="auto"/>
            <w:bottom w:val="none" w:sz="0" w:space="0" w:color="auto"/>
            <w:right w:val="none" w:sz="0" w:space="0" w:color="auto"/>
          </w:divBdr>
        </w:div>
        <w:div w:id="1956138128">
          <w:marLeft w:val="0"/>
          <w:marRight w:val="0"/>
          <w:marTop w:val="0"/>
          <w:marBottom w:val="0"/>
          <w:divBdr>
            <w:top w:val="none" w:sz="0" w:space="0" w:color="auto"/>
            <w:left w:val="none" w:sz="0" w:space="0" w:color="auto"/>
            <w:bottom w:val="none" w:sz="0" w:space="0" w:color="auto"/>
            <w:right w:val="none" w:sz="0" w:space="0" w:color="auto"/>
          </w:divBdr>
        </w:div>
        <w:div w:id="1956138132">
          <w:marLeft w:val="0"/>
          <w:marRight w:val="0"/>
          <w:marTop w:val="0"/>
          <w:marBottom w:val="0"/>
          <w:divBdr>
            <w:top w:val="none" w:sz="0" w:space="0" w:color="auto"/>
            <w:left w:val="none" w:sz="0" w:space="0" w:color="auto"/>
            <w:bottom w:val="none" w:sz="0" w:space="0" w:color="auto"/>
            <w:right w:val="none" w:sz="0" w:space="0" w:color="auto"/>
          </w:divBdr>
        </w:div>
        <w:div w:id="1956138134">
          <w:marLeft w:val="0"/>
          <w:marRight w:val="0"/>
          <w:marTop w:val="0"/>
          <w:marBottom w:val="0"/>
          <w:divBdr>
            <w:top w:val="none" w:sz="0" w:space="0" w:color="auto"/>
            <w:left w:val="none" w:sz="0" w:space="0" w:color="auto"/>
            <w:bottom w:val="none" w:sz="0" w:space="0" w:color="auto"/>
            <w:right w:val="none" w:sz="0" w:space="0" w:color="auto"/>
          </w:divBdr>
        </w:div>
        <w:div w:id="1956138201">
          <w:marLeft w:val="0"/>
          <w:marRight w:val="0"/>
          <w:marTop w:val="0"/>
          <w:marBottom w:val="0"/>
          <w:divBdr>
            <w:top w:val="none" w:sz="0" w:space="0" w:color="auto"/>
            <w:left w:val="none" w:sz="0" w:space="0" w:color="auto"/>
            <w:bottom w:val="none" w:sz="0" w:space="0" w:color="auto"/>
            <w:right w:val="none" w:sz="0" w:space="0" w:color="auto"/>
          </w:divBdr>
        </w:div>
        <w:div w:id="1956138208">
          <w:marLeft w:val="0"/>
          <w:marRight w:val="0"/>
          <w:marTop w:val="0"/>
          <w:marBottom w:val="0"/>
          <w:divBdr>
            <w:top w:val="none" w:sz="0" w:space="0" w:color="auto"/>
            <w:left w:val="none" w:sz="0" w:space="0" w:color="auto"/>
            <w:bottom w:val="none" w:sz="0" w:space="0" w:color="auto"/>
            <w:right w:val="none" w:sz="0" w:space="0" w:color="auto"/>
          </w:divBdr>
        </w:div>
        <w:div w:id="1956138209">
          <w:marLeft w:val="0"/>
          <w:marRight w:val="0"/>
          <w:marTop w:val="0"/>
          <w:marBottom w:val="0"/>
          <w:divBdr>
            <w:top w:val="none" w:sz="0" w:space="0" w:color="auto"/>
            <w:left w:val="none" w:sz="0" w:space="0" w:color="auto"/>
            <w:bottom w:val="none" w:sz="0" w:space="0" w:color="auto"/>
            <w:right w:val="none" w:sz="0" w:space="0" w:color="auto"/>
          </w:divBdr>
        </w:div>
        <w:div w:id="1956138210">
          <w:marLeft w:val="0"/>
          <w:marRight w:val="0"/>
          <w:marTop w:val="0"/>
          <w:marBottom w:val="0"/>
          <w:divBdr>
            <w:top w:val="none" w:sz="0" w:space="0" w:color="auto"/>
            <w:left w:val="none" w:sz="0" w:space="0" w:color="auto"/>
            <w:bottom w:val="none" w:sz="0" w:space="0" w:color="auto"/>
            <w:right w:val="none" w:sz="0" w:space="0" w:color="auto"/>
          </w:divBdr>
        </w:div>
        <w:div w:id="1956138212">
          <w:marLeft w:val="0"/>
          <w:marRight w:val="0"/>
          <w:marTop w:val="0"/>
          <w:marBottom w:val="0"/>
          <w:divBdr>
            <w:top w:val="none" w:sz="0" w:space="0" w:color="auto"/>
            <w:left w:val="none" w:sz="0" w:space="0" w:color="auto"/>
            <w:bottom w:val="none" w:sz="0" w:space="0" w:color="auto"/>
            <w:right w:val="none" w:sz="0" w:space="0" w:color="auto"/>
          </w:divBdr>
        </w:div>
        <w:div w:id="1956138215">
          <w:marLeft w:val="0"/>
          <w:marRight w:val="0"/>
          <w:marTop w:val="0"/>
          <w:marBottom w:val="0"/>
          <w:divBdr>
            <w:top w:val="none" w:sz="0" w:space="0" w:color="auto"/>
            <w:left w:val="none" w:sz="0" w:space="0" w:color="auto"/>
            <w:bottom w:val="none" w:sz="0" w:space="0" w:color="auto"/>
            <w:right w:val="none" w:sz="0" w:space="0" w:color="auto"/>
          </w:divBdr>
        </w:div>
        <w:div w:id="1956138220">
          <w:marLeft w:val="0"/>
          <w:marRight w:val="0"/>
          <w:marTop w:val="0"/>
          <w:marBottom w:val="0"/>
          <w:divBdr>
            <w:top w:val="none" w:sz="0" w:space="0" w:color="auto"/>
            <w:left w:val="none" w:sz="0" w:space="0" w:color="auto"/>
            <w:bottom w:val="none" w:sz="0" w:space="0" w:color="auto"/>
            <w:right w:val="none" w:sz="0" w:space="0" w:color="auto"/>
          </w:divBdr>
        </w:div>
        <w:div w:id="1956138230">
          <w:marLeft w:val="0"/>
          <w:marRight w:val="0"/>
          <w:marTop w:val="0"/>
          <w:marBottom w:val="0"/>
          <w:divBdr>
            <w:top w:val="none" w:sz="0" w:space="0" w:color="auto"/>
            <w:left w:val="none" w:sz="0" w:space="0" w:color="auto"/>
            <w:bottom w:val="none" w:sz="0" w:space="0" w:color="auto"/>
            <w:right w:val="none" w:sz="0" w:space="0" w:color="auto"/>
          </w:divBdr>
        </w:div>
        <w:div w:id="1956138232">
          <w:marLeft w:val="0"/>
          <w:marRight w:val="0"/>
          <w:marTop w:val="0"/>
          <w:marBottom w:val="0"/>
          <w:divBdr>
            <w:top w:val="none" w:sz="0" w:space="0" w:color="auto"/>
            <w:left w:val="none" w:sz="0" w:space="0" w:color="auto"/>
            <w:bottom w:val="none" w:sz="0" w:space="0" w:color="auto"/>
            <w:right w:val="none" w:sz="0" w:space="0" w:color="auto"/>
          </w:divBdr>
        </w:div>
        <w:div w:id="1956138234">
          <w:marLeft w:val="0"/>
          <w:marRight w:val="0"/>
          <w:marTop w:val="0"/>
          <w:marBottom w:val="0"/>
          <w:divBdr>
            <w:top w:val="none" w:sz="0" w:space="0" w:color="auto"/>
            <w:left w:val="none" w:sz="0" w:space="0" w:color="auto"/>
            <w:bottom w:val="none" w:sz="0" w:space="0" w:color="auto"/>
            <w:right w:val="none" w:sz="0" w:space="0" w:color="auto"/>
          </w:divBdr>
        </w:div>
        <w:div w:id="1956138235">
          <w:marLeft w:val="0"/>
          <w:marRight w:val="0"/>
          <w:marTop w:val="0"/>
          <w:marBottom w:val="0"/>
          <w:divBdr>
            <w:top w:val="none" w:sz="0" w:space="0" w:color="auto"/>
            <w:left w:val="none" w:sz="0" w:space="0" w:color="auto"/>
            <w:bottom w:val="none" w:sz="0" w:space="0" w:color="auto"/>
            <w:right w:val="none" w:sz="0" w:space="0" w:color="auto"/>
          </w:divBdr>
        </w:div>
        <w:div w:id="1956138236">
          <w:marLeft w:val="0"/>
          <w:marRight w:val="0"/>
          <w:marTop w:val="0"/>
          <w:marBottom w:val="0"/>
          <w:divBdr>
            <w:top w:val="none" w:sz="0" w:space="0" w:color="auto"/>
            <w:left w:val="none" w:sz="0" w:space="0" w:color="auto"/>
            <w:bottom w:val="none" w:sz="0" w:space="0" w:color="auto"/>
            <w:right w:val="none" w:sz="0" w:space="0" w:color="auto"/>
          </w:divBdr>
        </w:div>
        <w:div w:id="1956138237">
          <w:marLeft w:val="0"/>
          <w:marRight w:val="0"/>
          <w:marTop w:val="0"/>
          <w:marBottom w:val="0"/>
          <w:divBdr>
            <w:top w:val="none" w:sz="0" w:space="0" w:color="auto"/>
            <w:left w:val="none" w:sz="0" w:space="0" w:color="auto"/>
            <w:bottom w:val="none" w:sz="0" w:space="0" w:color="auto"/>
            <w:right w:val="none" w:sz="0" w:space="0" w:color="auto"/>
          </w:divBdr>
        </w:div>
        <w:div w:id="1956138238">
          <w:marLeft w:val="0"/>
          <w:marRight w:val="0"/>
          <w:marTop w:val="0"/>
          <w:marBottom w:val="0"/>
          <w:divBdr>
            <w:top w:val="none" w:sz="0" w:space="0" w:color="auto"/>
            <w:left w:val="none" w:sz="0" w:space="0" w:color="auto"/>
            <w:bottom w:val="none" w:sz="0" w:space="0" w:color="auto"/>
            <w:right w:val="none" w:sz="0" w:space="0" w:color="auto"/>
          </w:divBdr>
        </w:div>
        <w:div w:id="1956138240">
          <w:marLeft w:val="0"/>
          <w:marRight w:val="0"/>
          <w:marTop w:val="0"/>
          <w:marBottom w:val="0"/>
          <w:divBdr>
            <w:top w:val="none" w:sz="0" w:space="0" w:color="auto"/>
            <w:left w:val="none" w:sz="0" w:space="0" w:color="auto"/>
            <w:bottom w:val="none" w:sz="0" w:space="0" w:color="auto"/>
            <w:right w:val="none" w:sz="0" w:space="0" w:color="auto"/>
          </w:divBdr>
        </w:div>
        <w:div w:id="1956138241">
          <w:marLeft w:val="0"/>
          <w:marRight w:val="0"/>
          <w:marTop w:val="0"/>
          <w:marBottom w:val="0"/>
          <w:divBdr>
            <w:top w:val="none" w:sz="0" w:space="0" w:color="auto"/>
            <w:left w:val="none" w:sz="0" w:space="0" w:color="auto"/>
            <w:bottom w:val="none" w:sz="0" w:space="0" w:color="auto"/>
            <w:right w:val="none" w:sz="0" w:space="0" w:color="auto"/>
          </w:divBdr>
        </w:div>
        <w:div w:id="1956138243">
          <w:marLeft w:val="0"/>
          <w:marRight w:val="0"/>
          <w:marTop w:val="0"/>
          <w:marBottom w:val="0"/>
          <w:divBdr>
            <w:top w:val="none" w:sz="0" w:space="0" w:color="auto"/>
            <w:left w:val="none" w:sz="0" w:space="0" w:color="auto"/>
            <w:bottom w:val="none" w:sz="0" w:space="0" w:color="auto"/>
            <w:right w:val="none" w:sz="0" w:space="0" w:color="auto"/>
          </w:divBdr>
        </w:div>
        <w:div w:id="1956138244">
          <w:marLeft w:val="0"/>
          <w:marRight w:val="0"/>
          <w:marTop w:val="0"/>
          <w:marBottom w:val="0"/>
          <w:divBdr>
            <w:top w:val="none" w:sz="0" w:space="0" w:color="auto"/>
            <w:left w:val="none" w:sz="0" w:space="0" w:color="auto"/>
            <w:bottom w:val="none" w:sz="0" w:space="0" w:color="auto"/>
            <w:right w:val="none" w:sz="0" w:space="0" w:color="auto"/>
          </w:divBdr>
        </w:div>
        <w:div w:id="1956138252">
          <w:marLeft w:val="0"/>
          <w:marRight w:val="0"/>
          <w:marTop w:val="0"/>
          <w:marBottom w:val="0"/>
          <w:divBdr>
            <w:top w:val="none" w:sz="0" w:space="0" w:color="auto"/>
            <w:left w:val="none" w:sz="0" w:space="0" w:color="auto"/>
            <w:bottom w:val="none" w:sz="0" w:space="0" w:color="auto"/>
            <w:right w:val="none" w:sz="0" w:space="0" w:color="auto"/>
          </w:divBdr>
        </w:div>
        <w:div w:id="1956138253">
          <w:marLeft w:val="0"/>
          <w:marRight w:val="0"/>
          <w:marTop w:val="0"/>
          <w:marBottom w:val="0"/>
          <w:divBdr>
            <w:top w:val="none" w:sz="0" w:space="0" w:color="auto"/>
            <w:left w:val="none" w:sz="0" w:space="0" w:color="auto"/>
            <w:bottom w:val="none" w:sz="0" w:space="0" w:color="auto"/>
            <w:right w:val="none" w:sz="0" w:space="0" w:color="auto"/>
          </w:divBdr>
        </w:div>
      </w:divsChild>
    </w:div>
    <w:div w:id="1956138082">
      <w:marLeft w:val="0"/>
      <w:marRight w:val="0"/>
      <w:marTop w:val="0"/>
      <w:marBottom w:val="0"/>
      <w:divBdr>
        <w:top w:val="none" w:sz="0" w:space="0" w:color="auto"/>
        <w:left w:val="none" w:sz="0" w:space="0" w:color="auto"/>
        <w:bottom w:val="none" w:sz="0" w:space="0" w:color="auto"/>
        <w:right w:val="none" w:sz="0" w:space="0" w:color="auto"/>
      </w:divBdr>
      <w:divsChild>
        <w:div w:id="1956138039">
          <w:marLeft w:val="0"/>
          <w:marRight w:val="0"/>
          <w:marTop w:val="0"/>
          <w:marBottom w:val="0"/>
          <w:divBdr>
            <w:top w:val="none" w:sz="0" w:space="0" w:color="auto"/>
            <w:left w:val="none" w:sz="0" w:space="0" w:color="auto"/>
            <w:bottom w:val="none" w:sz="0" w:space="0" w:color="auto"/>
            <w:right w:val="none" w:sz="0" w:space="0" w:color="auto"/>
          </w:divBdr>
        </w:div>
        <w:div w:id="1956138105">
          <w:marLeft w:val="0"/>
          <w:marRight w:val="0"/>
          <w:marTop w:val="0"/>
          <w:marBottom w:val="0"/>
          <w:divBdr>
            <w:top w:val="none" w:sz="0" w:space="0" w:color="auto"/>
            <w:left w:val="none" w:sz="0" w:space="0" w:color="auto"/>
            <w:bottom w:val="none" w:sz="0" w:space="0" w:color="auto"/>
            <w:right w:val="none" w:sz="0" w:space="0" w:color="auto"/>
          </w:divBdr>
        </w:div>
        <w:div w:id="1956138117">
          <w:marLeft w:val="0"/>
          <w:marRight w:val="0"/>
          <w:marTop w:val="0"/>
          <w:marBottom w:val="0"/>
          <w:divBdr>
            <w:top w:val="none" w:sz="0" w:space="0" w:color="auto"/>
            <w:left w:val="none" w:sz="0" w:space="0" w:color="auto"/>
            <w:bottom w:val="none" w:sz="0" w:space="0" w:color="auto"/>
            <w:right w:val="none" w:sz="0" w:space="0" w:color="auto"/>
          </w:divBdr>
        </w:div>
        <w:div w:id="1956138205">
          <w:marLeft w:val="0"/>
          <w:marRight w:val="0"/>
          <w:marTop w:val="0"/>
          <w:marBottom w:val="0"/>
          <w:divBdr>
            <w:top w:val="none" w:sz="0" w:space="0" w:color="auto"/>
            <w:left w:val="none" w:sz="0" w:space="0" w:color="auto"/>
            <w:bottom w:val="none" w:sz="0" w:space="0" w:color="auto"/>
            <w:right w:val="none" w:sz="0" w:space="0" w:color="auto"/>
          </w:divBdr>
        </w:div>
        <w:div w:id="1956138211">
          <w:marLeft w:val="0"/>
          <w:marRight w:val="0"/>
          <w:marTop w:val="0"/>
          <w:marBottom w:val="0"/>
          <w:divBdr>
            <w:top w:val="none" w:sz="0" w:space="0" w:color="auto"/>
            <w:left w:val="none" w:sz="0" w:space="0" w:color="auto"/>
            <w:bottom w:val="none" w:sz="0" w:space="0" w:color="auto"/>
            <w:right w:val="none" w:sz="0" w:space="0" w:color="auto"/>
          </w:divBdr>
        </w:div>
        <w:div w:id="1956138247">
          <w:marLeft w:val="0"/>
          <w:marRight w:val="0"/>
          <w:marTop w:val="0"/>
          <w:marBottom w:val="0"/>
          <w:divBdr>
            <w:top w:val="none" w:sz="0" w:space="0" w:color="auto"/>
            <w:left w:val="none" w:sz="0" w:space="0" w:color="auto"/>
            <w:bottom w:val="none" w:sz="0" w:space="0" w:color="auto"/>
            <w:right w:val="none" w:sz="0" w:space="0" w:color="auto"/>
          </w:divBdr>
        </w:div>
      </w:divsChild>
    </w:div>
    <w:div w:id="1956138100">
      <w:marLeft w:val="0"/>
      <w:marRight w:val="0"/>
      <w:marTop w:val="0"/>
      <w:marBottom w:val="0"/>
      <w:divBdr>
        <w:top w:val="none" w:sz="0" w:space="0" w:color="auto"/>
        <w:left w:val="none" w:sz="0" w:space="0" w:color="auto"/>
        <w:bottom w:val="none" w:sz="0" w:space="0" w:color="auto"/>
        <w:right w:val="none" w:sz="0" w:space="0" w:color="auto"/>
      </w:divBdr>
    </w:div>
    <w:div w:id="1956138112">
      <w:marLeft w:val="0"/>
      <w:marRight w:val="0"/>
      <w:marTop w:val="0"/>
      <w:marBottom w:val="0"/>
      <w:divBdr>
        <w:top w:val="none" w:sz="0" w:space="0" w:color="auto"/>
        <w:left w:val="none" w:sz="0" w:space="0" w:color="auto"/>
        <w:bottom w:val="none" w:sz="0" w:space="0" w:color="auto"/>
        <w:right w:val="none" w:sz="0" w:space="0" w:color="auto"/>
      </w:divBdr>
    </w:div>
    <w:div w:id="1956138115">
      <w:marLeft w:val="0"/>
      <w:marRight w:val="0"/>
      <w:marTop w:val="0"/>
      <w:marBottom w:val="0"/>
      <w:divBdr>
        <w:top w:val="none" w:sz="0" w:space="0" w:color="auto"/>
        <w:left w:val="none" w:sz="0" w:space="0" w:color="auto"/>
        <w:bottom w:val="none" w:sz="0" w:space="0" w:color="auto"/>
        <w:right w:val="none" w:sz="0" w:space="0" w:color="auto"/>
      </w:divBdr>
    </w:div>
    <w:div w:id="1956138118">
      <w:marLeft w:val="0"/>
      <w:marRight w:val="0"/>
      <w:marTop w:val="0"/>
      <w:marBottom w:val="0"/>
      <w:divBdr>
        <w:top w:val="none" w:sz="0" w:space="0" w:color="auto"/>
        <w:left w:val="none" w:sz="0" w:space="0" w:color="auto"/>
        <w:bottom w:val="none" w:sz="0" w:space="0" w:color="auto"/>
        <w:right w:val="none" w:sz="0" w:space="0" w:color="auto"/>
      </w:divBdr>
      <w:divsChild>
        <w:div w:id="1956138031">
          <w:marLeft w:val="0"/>
          <w:marRight w:val="0"/>
          <w:marTop w:val="0"/>
          <w:marBottom w:val="0"/>
          <w:divBdr>
            <w:top w:val="none" w:sz="0" w:space="0" w:color="auto"/>
            <w:left w:val="none" w:sz="0" w:space="0" w:color="auto"/>
            <w:bottom w:val="none" w:sz="0" w:space="0" w:color="auto"/>
            <w:right w:val="none" w:sz="0" w:space="0" w:color="auto"/>
          </w:divBdr>
        </w:div>
        <w:div w:id="1956138094">
          <w:marLeft w:val="0"/>
          <w:marRight w:val="0"/>
          <w:marTop w:val="0"/>
          <w:marBottom w:val="0"/>
          <w:divBdr>
            <w:top w:val="none" w:sz="0" w:space="0" w:color="auto"/>
            <w:left w:val="none" w:sz="0" w:space="0" w:color="auto"/>
            <w:bottom w:val="none" w:sz="0" w:space="0" w:color="auto"/>
            <w:right w:val="none" w:sz="0" w:space="0" w:color="auto"/>
          </w:divBdr>
        </w:div>
        <w:div w:id="1956138110">
          <w:marLeft w:val="0"/>
          <w:marRight w:val="0"/>
          <w:marTop w:val="0"/>
          <w:marBottom w:val="0"/>
          <w:divBdr>
            <w:top w:val="none" w:sz="0" w:space="0" w:color="auto"/>
            <w:left w:val="none" w:sz="0" w:space="0" w:color="auto"/>
            <w:bottom w:val="none" w:sz="0" w:space="0" w:color="auto"/>
            <w:right w:val="none" w:sz="0" w:space="0" w:color="auto"/>
          </w:divBdr>
        </w:div>
        <w:div w:id="1956138214">
          <w:marLeft w:val="0"/>
          <w:marRight w:val="0"/>
          <w:marTop w:val="0"/>
          <w:marBottom w:val="0"/>
          <w:divBdr>
            <w:top w:val="none" w:sz="0" w:space="0" w:color="auto"/>
            <w:left w:val="none" w:sz="0" w:space="0" w:color="auto"/>
            <w:bottom w:val="none" w:sz="0" w:space="0" w:color="auto"/>
            <w:right w:val="none" w:sz="0" w:space="0" w:color="auto"/>
          </w:divBdr>
        </w:div>
        <w:div w:id="1956138229">
          <w:marLeft w:val="0"/>
          <w:marRight w:val="0"/>
          <w:marTop w:val="0"/>
          <w:marBottom w:val="0"/>
          <w:divBdr>
            <w:top w:val="none" w:sz="0" w:space="0" w:color="auto"/>
            <w:left w:val="none" w:sz="0" w:space="0" w:color="auto"/>
            <w:bottom w:val="none" w:sz="0" w:space="0" w:color="auto"/>
            <w:right w:val="none" w:sz="0" w:space="0" w:color="auto"/>
          </w:divBdr>
        </w:div>
        <w:div w:id="1956138250">
          <w:marLeft w:val="0"/>
          <w:marRight w:val="0"/>
          <w:marTop w:val="0"/>
          <w:marBottom w:val="0"/>
          <w:divBdr>
            <w:top w:val="none" w:sz="0" w:space="0" w:color="auto"/>
            <w:left w:val="none" w:sz="0" w:space="0" w:color="auto"/>
            <w:bottom w:val="none" w:sz="0" w:space="0" w:color="auto"/>
            <w:right w:val="none" w:sz="0" w:space="0" w:color="auto"/>
          </w:divBdr>
        </w:div>
      </w:divsChild>
    </w:div>
    <w:div w:id="1956138121">
      <w:marLeft w:val="0"/>
      <w:marRight w:val="0"/>
      <w:marTop w:val="0"/>
      <w:marBottom w:val="0"/>
      <w:divBdr>
        <w:top w:val="none" w:sz="0" w:space="0" w:color="auto"/>
        <w:left w:val="none" w:sz="0" w:space="0" w:color="auto"/>
        <w:bottom w:val="none" w:sz="0" w:space="0" w:color="auto"/>
        <w:right w:val="none" w:sz="0" w:space="0" w:color="auto"/>
      </w:divBdr>
      <w:divsChild>
        <w:div w:id="1956138200">
          <w:marLeft w:val="0"/>
          <w:marRight w:val="0"/>
          <w:marTop w:val="0"/>
          <w:marBottom w:val="0"/>
          <w:divBdr>
            <w:top w:val="none" w:sz="0" w:space="0" w:color="auto"/>
            <w:left w:val="none" w:sz="0" w:space="0" w:color="auto"/>
            <w:bottom w:val="none" w:sz="0" w:space="0" w:color="auto"/>
            <w:right w:val="none" w:sz="0" w:space="0" w:color="auto"/>
          </w:divBdr>
        </w:div>
        <w:div w:id="1956138222">
          <w:marLeft w:val="0"/>
          <w:marRight w:val="0"/>
          <w:marTop w:val="0"/>
          <w:marBottom w:val="0"/>
          <w:divBdr>
            <w:top w:val="none" w:sz="0" w:space="0" w:color="auto"/>
            <w:left w:val="none" w:sz="0" w:space="0" w:color="auto"/>
            <w:bottom w:val="none" w:sz="0" w:space="0" w:color="auto"/>
            <w:right w:val="none" w:sz="0" w:space="0" w:color="auto"/>
          </w:divBdr>
        </w:div>
      </w:divsChild>
    </w:div>
    <w:div w:id="1956138125">
      <w:marLeft w:val="0"/>
      <w:marRight w:val="0"/>
      <w:marTop w:val="0"/>
      <w:marBottom w:val="0"/>
      <w:divBdr>
        <w:top w:val="none" w:sz="0" w:space="0" w:color="auto"/>
        <w:left w:val="none" w:sz="0" w:space="0" w:color="auto"/>
        <w:bottom w:val="none" w:sz="0" w:space="0" w:color="auto"/>
        <w:right w:val="none" w:sz="0" w:space="0" w:color="auto"/>
      </w:divBdr>
    </w:div>
    <w:div w:id="1956138131">
      <w:marLeft w:val="0"/>
      <w:marRight w:val="0"/>
      <w:marTop w:val="0"/>
      <w:marBottom w:val="0"/>
      <w:divBdr>
        <w:top w:val="none" w:sz="0" w:space="0" w:color="auto"/>
        <w:left w:val="none" w:sz="0" w:space="0" w:color="auto"/>
        <w:bottom w:val="none" w:sz="0" w:space="0" w:color="auto"/>
        <w:right w:val="none" w:sz="0" w:space="0" w:color="auto"/>
      </w:divBdr>
      <w:divsChild>
        <w:div w:id="1956138026">
          <w:marLeft w:val="0"/>
          <w:marRight w:val="0"/>
          <w:marTop w:val="0"/>
          <w:marBottom w:val="0"/>
          <w:divBdr>
            <w:top w:val="none" w:sz="0" w:space="0" w:color="auto"/>
            <w:left w:val="none" w:sz="0" w:space="0" w:color="auto"/>
            <w:bottom w:val="none" w:sz="0" w:space="0" w:color="auto"/>
            <w:right w:val="none" w:sz="0" w:space="0" w:color="auto"/>
          </w:divBdr>
        </w:div>
        <w:div w:id="1956138040">
          <w:marLeft w:val="0"/>
          <w:marRight w:val="0"/>
          <w:marTop w:val="0"/>
          <w:marBottom w:val="0"/>
          <w:divBdr>
            <w:top w:val="none" w:sz="0" w:space="0" w:color="auto"/>
            <w:left w:val="none" w:sz="0" w:space="0" w:color="auto"/>
            <w:bottom w:val="none" w:sz="0" w:space="0" w:color="auto"/>
            <w:right w:val="none" w:sz="0" w:space="0" w:color="auto"/>
          </w:divBdr>
        </w:div>
        <w:div w:id="1956138068">
          <w:marLeft w:val="0"/>
          <w:marRight w:val="0"/>
          <w:marTop w:val="0"/>
          <w:marBottom w:val="0"/>
          <w:divBdr>
            <w:top w:val="none" w:sz="0" w:space="0" w:color="auto"/>
            <w:left w:val="none" w:sz="0" w:space="0" w:color="auto"/>
            <w:bottom w:val="none" w:sz="0" w:space="0" w:color="auto"/>
            <w:right w:val="none" w:sz="0" w:space="0" w:color="auto"/>
          </w:divBdr>
        </w:div>
        <w:div w:id="1956138120">
          <w:marLeft w:val="0"/>
          <w:marRight w:val="0"/>
          <w:marTop w:val="0"/>
          <w:marBottom w:val="0"/>
          <w:divBdr>
            <w:top w:val="none" w:sz="0" w:space="0" w:color="auto"/>
            <w:left w:val="none" w:sz="0" w:space="0" w:color="auto"/>
            <w:bottom w:val="none" w:sz="0" w:space="0" w:color="auto"/>
            <w:right w:val="none" w:sz="0" w:space="0" w:color="auto"/>
          </w:divBdr>
        </w:div>
        <w:div w:id="1956138130">
          <w:marLeft w:val="0"/>
          <w:marRight w:val="0"/>
          <w:marTop w:val="0"/>
          <w:marBottom w:val="0"/>
          <w:divBdr>
            <w:top w:val="none" w:sz="0" w:space="0" w:color="auto"/>
            <w:left w:val="none" w:sz="0" w:space="0" w:color="auto"/>
            <w:bottom w:val="none" w:sz="0" w:space="0" w:color="auto"/>
            <w:right w:val="none" w:sz="0" w:space="0" w:color="auto"/>
          </w:divBdr>
        </w:div>
        <w:div w:id="1956138196">
          <w:marLeft w:val="0"/>
          <w:marRight w:val="0"/>
          <w:marTop w:val="0"/>
          <w:marBottom w:val="0"/>
          <w:divBdr>
            <w:top w:val="none" w:sz="0" w:space="0" w:color="auto"/>
            <w:left w:val="none" w:sz="0" w:space="0" w:color="auto"/>
            <w:bottom w:val="none" w:sz="0" w:space="0" w:color="auto"/>
            <w:right w:val="none" w:sz="0" w:space="0" w:color="auto"/>
          </w:divBdr>
        </w:div>
        <w:div w:id="1956138256">
          <w:marLeft w:val="0"/>
          <w:marRight w:val="0"/>
          <w:marTop w:val="0"/>
          <w:marBottom w:val="0"/>
          <w:divBdr>
            <w:top w:val="none" w:sz="0" w:space="0" w:color="auto"/>
            <w:left w:val="none" w:sz="0" w:space="0" w:color="auto"/>
            <w:bottom w:val="none" w:sz="0" w:space="0" w:color="auto"/>
            <w:right w:val="none" w:sz="0" w:space="0" w:color="auto"/>
          </w:divBdr>
        </w:div>
      </w:divsChild>
    </w:div>
    <w:div w:id="1956138133">
      <w:marLeft w:val="0"/>
      <w:marRight w:val="0"/>
      <w:marTop w:val="0"/>
      <w:marBottom w:val="0"/>
      <w:divBdr>
        <w:top w:val="none" w:sz="0" w:space="0" w:color="auto"/>
        <w:left w:val="none" w:sz="0" w:space="0" w:color="auto"/>
        <w:bottom w:val="none" w:sz="0" w:space="0" w:color="auto"/>
        <w:right w:val="none" w:sz="0" w:space="0" w:color="auto"/>
      </w:divBdr>
      <w:divsChild>
        <w:div w:id="1956138017">
          <w:marLeft w:val="0"/>
          <w:marRight w:val="0"/>
          <w:marTop w:val="0"/>
          <w:marBottom w:val="0"/>
          <w:divBdr>
            <w:top w:val="none" w:sz="0" w:space="0" w:color="auto"/>
            <w:left w:val="none" w:sz="0" w:space="0" w:color="auto"/>
            <w:bottom w:val="none" w:sz="0" w:space="0" w:color="auto"/>
            <w:right w:val="none" w:sz="0" w:space="0" w:color="auto"/>
          </w:divBdr>
        </w:div>
        <w:div w:id="1956138044">
          <w:marLeft w:val="0"/>
          <w:marRight w:val="0"/>
          <w:marTop w:val="0"/>
          <w:marBottom w:val="0"/>
          <w:divBdr>
            <w:top w:val="none" w:sz="0" w:space="0" w:color="auto"/>
            <w:left w:val="none" w:sz="0" w:space="0" w:color="auto"/>
            <w:bottom w:val="none" w:sz="0" w:space="0" w:color="auto"/>
            <w:right w:val="none" w:sz="0" w:space="0" w:color="auto"/>
          </w:divBdr>
        </w:div>
        <w:div w:id="1956138047">
          <w:marLeft w:val="0"/>
          <w:marRight w:val="0"/>
          <w:marTop w:val="0"/>
          <w:marBottom w:val="0"/>
          <w:divBdr>
            <w:top w:val="none" w:sz="0" w:space="0" w:color="auto"/>
            <w:left w:val="none" w:sz="0" w:space="0" w:color="auto"/>
            <w:bottom w:val="none" w:sz="0" w:space="0" w:color="auto"/>
            <w:right w:val="none" w:sz="0" w:space="0" w:color="auto"/>
          </w:divBdr>
        </w:div>
        <w:div w:id="1956138054">
          <w:marLeft w:val="0"/>
          <w:marRight w:val="0"/>
          <w:marTop w:val="0"/>
          <w:marBottom w:val="0"/>
          <w:divBdr>
            <w:top w:val="none" w:sz="0" w:space="0" w:color="auto"/>
            <w:left w:val="none" w:sz="0" w:space="0" w:color="auto"/>
            <w:bottom w:val="none" w:sz="0" w:space="0" w:color="auto"/>
            <w:right w:val="none" w:sz="0" w:space="0" w:color="auto"/>
          </w:divBdr>
        </w:div>
        <w:div w:id="1956138101">
          <w:marLeft w:val="0"/>
          <w:marRight w:val="0"/>
          <w:marTop w:val="0"/>
          <w:marBottom w:val="0"/>
          <w:divBdr>
            <w:top w:val="none" w:sz="0" w:space="0" w:color="auto"/>
            <w:left w:val="none" w:sz="0" w:space="0" w:color="auto"/>
            <w:bottom w:val="none" w:sz="0" w:space="0" w:color="auto"/>
            <w:right w:val="none" w:sz="0" w:space="0" w:color="auto"/>
          </w:divBdr>
        </w:div>
        <w:div w:id="1956138202">
          <w:marLeft w:val="0"/>
          <w:marRight w:val="0"/>
          <w:marTop w:val="0"/>
          <w:marBottom w:val="0"/>
          <w:divBdr>
            <w:top w:val="none" w:sz="0" w:space="0" w:color="auto"/>
            <w:left w:val="none" w:sz="0" w:space="0" w:color="auto"/>
            <w:bottom w:val="none" w:sz="0" w:space="0" w:color="auto"/>
            <w:right w:val="none" w:sz="0" w:space="0" w:color="auto"/>
          </w:divBdr>
        </w:div>
      </w:divsChild>
    </w:div>
    <w:div w:id="1956138138">
      <w:marLeft w:val="0"/>
      <w:marRight w:val="0"/>
      <w:marTop w:val="0"/>
      <w:marBottom w:val="0"/>
      <w:divBdr>
        <w:top w:val="none" w:sz="0" w:space="0" w:color="auto"/>
        <w:left w:val="none" w:sz="0" w:space="0" w:color="auto"/>
        <w:bottom w:val="none" w:sz="0" w:space="0" w:color="auto"/>
        <w:right w:val="none" w:sz="0" w:space="0" w:color="auto"/>
      </w:divBdr>
      <w:divsChild>
        <w:div w:id="1956138137">
          <w:marLeft w:val="0"/>
          <w:marRight w:val="0"/>
          <w:marTop w:val="0"/>
          <w:marBottom w:val="0"/>
          <w:divBdr>
            <w:top w:val="none" w:sz="0" w:space="0" w:color="auto"/>
            <w:left w:val="none" w:sz="0" w:space="0" w:color="auto"/>
            <w:bottom w:val="none" w:sz="0" w:space="0" w:color="auto"/>
            <w:right w:val="none" w:sz="0" w:space="0" w:color="auto"/>
          </w:divBdr>
        </w:div>
        <w:div w:id="1956138160">
          <w:marLeft w:val="0"/>
          <w:marRight w:val="0"/>
          <w:marTop w:val="0"/>
          <w:marBottom w:val="0"/>
          <w:divBdr>
            <w:top w:val="none" w:sz="0" w:space="0" w:color="auto"/>
            <w:left w:val="none" w:sz="0" w:space="0" w:color="auto"/>
            <w:bottom w:val="none" w:sz="0" w:space="0" w:color="auto"/>
            <w:right w:val="none" w:sz="0" w:space="0" w:color="auto"/>
          </w:divBdr>
        </w:div>
        <w:div w:id="1956138168">
          <w:marLeft w:val="0"/>
          <w:marRight w:val="0"/>
          <w:marTop w:val="0"/>
          <w:marBottom w:val="0"/>
          <w:divBdr>
            <w:top w:val="none" w:sz="0" w:space="0" w:color="auto"/>
            <w:left w:val="none" w:sz="0" w:space="0" w:color="auto"/>
            <w:bottom w:val="none" w:sz="0" w:space="0" w:color="auto"/>
            <w:right w:val="none" w:sz="0" w:space="0" w:color="auto"/>
          </w:divBdr>
        </w:div>
        <w:div w:id="1956138169">
          <w:marLeft w:val="0"/>
          <w:marRight w:val="0"/>
          <w:marTop w:val="0"/>
          <w:marBottom w:val="0"/>
          <w:divBdr>
            <w:top w:val="none" w:sz="0" w:space="0" w:color="auto"/>
            <w:left w:val="none" w:sz="0" w:space="0" w:color="auto"/>
            <w:bottom w:val="none" w:sz="0" w:space="0" w:color="auto"/>
            <w:right w:val="none" w:sz="0" w:space="0" w:color="auto"/>
          </w:divBdr>
        </w:div>
        <w:div w:id="1956138183">
          <w:marLeft w:val="0"/>
          <w:marRight w:val="0"/>
          <w:marTop w:val="0"/>
          <w:marBottom w:val="0"/>
          <w:divBdr>
            <w:top w:val="none" w:sz="0" w:space="0" w:color="auto"/>
            <w:left w:val="none" w:sz="0" w:space="0" w:color="auto"/>
            <w:bottom w:val="none" w:sz="0" w:space="0" w:color="auto"/>
            <w:right w:val="none" w:sz="0" w:space="0" w:color="auto"/>
          </w:divBdr>
        </w:div>
        <w:div w:id="1956138186">
          <w:marLeft w:val="0"/>
          <w:marRight w:val="0"/>
          <w:marTop w:val="0"/>
          <w:marBottom w:val="0"/>
          <w:divBdr>
            <w:top w:val="none" w:sz="0" w:space="0" w:color="auto"/>
            <w:left w:val="none" w:sz="0" w:space="0" w:color="auto"/>
            <w:bottom w:val="none" w:sz="0" w:space="0" w:color="auto"/>
            <w:right w:val="none" w:sz="0" w:space="0" w:color="auto"/>
          </w:divBdr>
        </w:div>
      </w:divsChild>
    </w:div>
    <w:div w:id="1956138140">
      <w:marLeft w:val="0"/>
      <w:marRight w:val="0"/>
      <w:marTop w:val="0"/>
      <w:marBottom w:val="0"/>
      <w:divBdr>
        <w:top w:val="none" w:sz="0" w:space="0" w:color="auto"/>
        <w:left w:val="none" w:sz="0" w:space="0" w:color="auto"/>
        <w:bottom w:val="none" w:sz="0" w:space="0" w:color="auto"/>
        <w:right w:val="none" w:sz="0" w:space="0" w:color="auto"/>
      </w:divBdr>
      <w:divsChild>
        <w:div w:id="1956138156">
          <w:marLeft w:val="0"/>
          <w:marRight w:val="0"/>
          <w:marTop w:val="0"/>
          <w:marBottom w:val="0"/>
          <w:divBdr>
            <w:top w:val="none" w:sz="0" w:space="0" w:color="auto"/>
            <w:left w:val="none" w:sz="0" w:space="0" w:color="auto"/>
            <w:bottom w:val="none" w:sz="0" w:space="0" w:color="auto"/>
            <w:right w:val="none" w:sz="0" w:space="0" w:color="auto"/>
          </w:divBdr>
        </w:div>
        <w:div w:id="1956138158">
          <w:marLeft w:val="0"/>
          <w:marRight w:val="0"/>
          <w:marTop w:val="0"/>
          <w:marBottom w:val="0"/>
          <w:divBdr>
            <w:top w:val="none" w:sz="0" w:space="0" w:color="auto"/>
            <w:left w:val="none" w:sz="0" w:space="0" w:color="auto"/>
            <w:bottom w:val="none" w:sz="0" w:space="0" w:color="auto"/>
            <w:right w:val="none" w:sz="0" w:space="0" w:color="auto"/>
          </w:divBdr>
        </w:div>
      </w:divsChild>
    </w:div>
    <w:div w:id="1956138142">
      <w:marLeft w:val="0"/>
      <w:marRight w:val="0"/>
      <w:marTop w:val="0"/>
      <w:marBottom w:val="0"/>
      <w:divBdr>
        <w:top w:val="none" w:sz="0" w:space="0" w:color="auto"/>
        <w:left w:val="none" w:sz="0" w:space="0" w:color="auto"/>
        <w:bottom w:val="none" w:sz="0" w:space="0" w:color="auto"/>
        <w:right w:val="none" w:sz="0" w:space="0" w:color="auto"/>
      </w:divBdr>
      <w:divsChild>
        <w:div w:id="1956138139">
          <w:marLeft w:val="0"/>
          <w:marRight w:val="0"/>
          <w:marTop w:val="0"/>
          <w:marBottom w:val="0"/>
          <w:divBdr>
            <w:top w:val="none" w:sz="0" w:space="0" w:color="auto"/>
            <w:left w:val="none" w:sz="0" w:space="0" w:color="auto"/>
            <w:bottom w:val="none" w:sz="0" w:space="0" w:color="auto"/>
            <w:right w:val="none" w:sz="0" w:space="0" w:color="auto"/>
          </w:divBdr>
        </w:div>
        <w:div w:id="1956138147">
          <w:marLeft w:val="0"/>
          <w:marRight w:val="0"/>
          <w:marTop w:val="0"/>
          <w:marBottom w:val="0"/>
          <w:divBdr>
            <w:top w:val="none" w:sz="0" w:space="0" w:color="auto"/>
            <w:left w:val="none" w:sz="0" w:space="0" w:color="auto"/>
            <w:bottom w:val="none" w:sz="0" w:space="0" w:color="auto"/>
            <w:right w:val="none" w:sz="0" w:space="0" w:color="auto"/>
          </w:divBdr>
        </w:div>
        <w:div w:id="1956138151">
          <w:marLeft w:val="0"/>
          <w:marRight w:val="0"/>
          <w:marTop w:val="0"/>
          <w:marBottom w:val="0"/>
          <w:divBdr>
            <w:top w:val="none" w:sz="0" w:space="0" w:color="auto"/>
            <w:left w:val="none" w:sz="0" w:space="0" w:color="auto"/>
            <w:bottom w:val="none" w:sz="0" w:space="0" w:color="auto"/>
            <w:right w:val="none" w:sz="0" w:space="0" w:color="auto"/>
          </w:divBdr>
        </w:div>
        <w:div w:id="1956138159">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1956138189">
          <w:marLeft w:val="0"/>
          <w:marRight w:val="0"/>
          <w:marTop w:val="0"/>
          <w:marBottom w:val="0"/>
          <w:divBdr>
            <w:top w:val="none" w:sz="0" w:space="0" w:color="auto"/>
            <w:left w:val="none" w:sz="0" w:space="0" w:color="auto"/>
            <w:bottom w:val="none" w:sz="0" w:space="0" w:color="auto"/>
            <w:right w:val="none" w:sz="0" w:space="0" w:color="auto"/>
          </w:divBdr>
        </w:div>
        <w:div w:id="1956138193">
          <w:marLeft w:val="0"/>
          <w:marRight w:val="0"/>
          <w:marTop w:val="0"/>
          <w:marBottom w:val="0"/>
          <w:divBdr>
            <w:top w:val="none" w:sz="0" w:space="0" w:color="auto"/>
            <w:left w:val="none" w:sz="0" w:space="0" w:color="auto"/>
            <w:bottom w:val="none" w:sz="0" w:space="0" w:color="auto"/>
            <w:right w:val="none" w:sz="0" w:space="0" w:color="auto"/>
          </w:divBdr>
        </w:div>
      </w:divsChild>
    </w:div>
    <w:div w:id="1956138143">
      <w:marLeft w:val="0"/>
      <w:marRight w:val="0"/>
      <w:marTop w:val="0"/>
      <w:marBottom w:val="0"/>
      <w:divBdr>
        <w:top w:val="none" w:sz="0" w:space="0" w:color="auto"/>
        <w:left w:val="none" w:sz="0" w:space="0" w:color="auto"/>
        <w:bottom w:val="none" w:sz="0" w:space="0" w:color="auto"/>
        <w:right w:val="none" w:sz="0" w:space="0" w:color="auto"/>
      </w:divBdr>
      <w:divsChild>
        <w:div w:id="1956138145">
          <w:marLeft w:val="0"/>
          <w:marRight w:val="0"/>
          <w:marTop w:val="0"/>
          <w:marBottom w:val="0"/>
          <w:divBdr>
            <w:top w:val="none" w:sz="0" w:space="0" w:color="auto"/>
            <w:left w:val="none" w:sz="0" w:space="0" w:color="auto"/>
            <w:bottom w:val="none" w:sz="0" w:space="0" w:color="auto"/>
            <w:right w:val="none" w:sz="0" w:space="0" w:color="auto"/>
          </w:divBdr>
        </w:div>
        <w:div w:id="1956138161">
          <w:marLeft w:val="0"/>
          <w:marRight w:val="0"/>
          <w:marTop w:val="0"/>
          <w:marBottom w:val="0"/>
          <w:divBdr>
            <w:top w:val="none" w:sz="0" w:space="0" w:color="auto"/>
            <w:left w:val="none" w:sz="0" w:space="0" w:color="auto"/>
            <w:bottom w:val="none" w:sz="0" w:space="0" w:color="auto"/>
            <w:right w:val="none" w:sz="0" w:space="0" w:color="auto"/>
          </w:divBdr>
        </w:div>
        <w:div w:id="1956138162">
          <w:marLeft w:val="0"/>
          <w:marRight w:val="0"/>
          <w:marTop w:val="0"/>
          <w:marBottom w:val="0"/>
          <w:divBdr>
            <w:top w:val="none" w:sz="0" w:space="0" w:color="auto"/>
            <w:left w:val="none" w:sz="0" w:space="0" w:color="auto"/>
            <w:bottom w:val="none" w:sz="0" w:space="0" w:color="auto"/>
            <w:right w:val="none" w:sz="0" w:space="0" w:color="auto"/>
          </w:divBdr>
        </w:div>
        <w:div w:id="1956138167">
          <w:marLeft w:val="0"/>
          <w:marRight w:val="0"/>
          <w:marTop w:val="0"/>
          <w:marBottom w:val="0"/>
          <w:divBdr>
            <w:top w:val="none" w:sz="0" w:space="0" w:color="auto"/>
            <w:left w:val="none" w:sz="0" w:space="0" w:color="auto"/>
            <w:bottom w:val="none" w:sz="0" w:space="0" w:color="auto"/>
            <w:right w:val="none" w:sz="0" w:space="0" w:color="auto"/>
          </w:divBdr>
        </w:div>
        <w:div w:id="1956138178">
          <w:marLeft w:val="0"/>
          <w:marRight w:val="0"/>
          <w:marTop w:val="0"/>
          <w:marBottom w:val="0"/>
          <w:divBdr>
            <w:top w:val="none" w:sz="0" w:space="0" w:color="auto"/>
            <w:left w:val="none" w:sz="0" w:space="0" w:color="auto"/>
            <w:bottom w:val="none" w:sz="0" w:space="0" w:color="auto"/>
            <w:right w:val="none" w:sz="0" w:space="0" w:color="auto"/>
          </w:divBdr>
        </w:div>
        <w:div w:id="1956138182">
          <w:marLeft w:val="0"/>
          <w:marRight w:val="0"/>
          <w:marTop w:val="0"/>
          <w:marBottom w:val="0"/>
          <w:divBdr>
            <w:top w:val="none" w:sz="0" w:space="0" w:color="auto"/>
            <w:left w:val="none" w:sz="0" w:space="0" w:color="auto"/>
            <w:bottom w:val="none" w:sz="0" w:space="0" w:color="auto"/>
            <w:right w:val="none" w:sz="0" w:space="0" w:color="auto"/>
          </w:divBdr>
        </w:div>
        <w:div w:id="1956138184">
          <w:marLeft w:val="0"/>
          <w:marRight w:val="0"/>
          <w:marTop w:val="0"/>
          <w:marBottom w:val="0"/>
          <w:divBdr>
            <w:top w:val="none" w:sz="0" w:space="0" w:color="auto"/>
            <w:left w:val="none" w:sz="0" w:space="0" w:color="auto"/>
            <w:bottom w:val="none" w:sz="0" w:space="0" w:color="auto"/>
            <w:right w:val="none" w:sz="0" w:space="0" w:color="auto"/>
          </w:divBdr>
        </w:div>
      </w:divsChild>
    </w:div>
    <w:div w:id="1956138144">
      <w:marLeft w:val="0"/>
      <w:marRight w:val="0"/>
      <w:marTop w:val="0"/>
      <w:marBottom w:val="0"/>
      <w:divBdr>
        <w:top w:val="none" w:sz="0" w:space="0" w:color="auto"/>
        <w:left w:val="none" w:sz="0" w:space="0" w:color="auto"/>
        <w:bottom w:val="none" w:sz="0" w:space="0" w:color="auto"/>
        <w:right w:val="none" w:sz="0" w:space="0" w:color="auto"/>
      </w:divBdr>
    </w:div>
    <w:div w:id="1956138148">
      <w:marLeft w:val="0"/>
      <w:marRight w:val="0"/>
      <w:marTop w:val="0"/>
      <w:marBottom w:val="0"/>
      <w:divBdr>
        <w:top w:val="none" w:sz="0" w:space="0" w:color="auto"/>
        <w:left w:val="none" w:sz="0" w:space="0" w:color="auto"/>
        <w:bottom w:val="none" w:sz="0" w:space="0" w:color="auto"/>
        <w:right w:val="none" w:sz="0" w:space="0" w:color="auto"/>
      </w:divBdr>
      <w:divsChild>
        <w:div w:id="1956138153">
          <w:marLeft w:val="0"/>
          <w:marRight w:val="0"/>
          <w:marTop w:val="0"/>
          <w:marBottom w:val="0"/>
          <w:divBdr>
            <w:top w:val="none" w:sz="0" w:space="0" w:color="auto"/>
            <w:left w:val="none" w:sz="0" w:space="0" w:color="auto"/>
            <w:bottom w:val="none" w:sz="0" w:space="0" w:color="auto"/>
            <w:right w:val="none" w:sz="0" w:space="0" w:color="auto"/>
          </w:divBdr>
        </w:div>
        <w:div w:id="1956138163">
          <w:marLeft w:val="0"/>
          <w:marRight w:val="0"/>
          <w:marTop w:val="0"/>
          <w:marBottom w:val="0"/>
          <w:divBdr>
            <w:top w:val="none" w:sz="0" w:space="0" w:color="auto"/>
            <w:left w:val="none" w:sz="0" w:space="0" w:color="auto"/>
            <w:bottom w:val="none" w:sz="0" w:space="0" w:color="auto"/>
            <w:right w:val="none" w:sz="0" w:space="0" w:color="auto"/>
          </w:divBdr>
        </w:div>
        <w:div w:id="1956138172">
          <w:marLeft w:val="0"/>
          <w:marRight w:val="0"/>
          <w:marTop w:val="0"/>
          <w:marBottom w:val="0"/>
          <w:divBdr>
            <w:top w:val="none" w:sz="0" w:space="0" w:color="auto"/>
            <w:left w:val="none" w:sz="0" w:space="0" w:color="auto"/>
            <w:bottom w:val="none" w:sz="0" w:space="0" w:color="auto"/>
            <w:right w:val="none" w:sz="0" w:space="0" w:color="auto"/>
          </w:divBdr>
        </w:div>
        <w:div w:id="1956138177">
          <w:marLeft w:val="0"/>
          <w:marRight w:val="0"/>
          <w:marTop w:val="0"/>
          <w:marBottom w:val="0"/>
          <w:divBdr>
            <w:top w:val="none" w:sz="0" w:space="0" w:color="auto"/>
            <w:left w:val="none" w:sz="0" w:space="0" w:color="auto"/>
            <w:bottom w:val="none" w:sz="0" w:space="0" w:color="auto"/>
            <w:right w:val="none" w:sz="0" w:space="0" w:color="auto"/>
          </w:divBdr>
          <w:divsChild>
            <w:div w:id="19561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8154">
      <w:marLeft w:val="0"/>
      <w:marRight w:val="0"/>
      <w:marTop w:val="0"/>
      <w:marBottom w:val="0"/>
      <w:divBdr>
        <w:top w:val="none" w:sz="0" w:space="0" w:color="auto"/>
        <w:left w:val="none" w:sz="0" w:space="0" w:color="auto"/>
        <w:bottom w:val="none" w:sz="0" w:space="0" w:color="auto"/>
        <w:right w:val="none" w:sz="0" w:space="0" w:color="auto"/>
      </w:divBdr>
      <w:divsChild>
        <w:div w:id="1956138157">
          <w:marLeft w:val="0"/>
          <w:marRight w:val="0"/>
          <w:marTop w:val="0"/>
          <w:marBottom w:val="0"/>
          <w:divBdr>
            <w:top w:val="none" w:sz="0" w:space="0" w:color="auto"/>
            <w:left w:val="none" w:sz="0" w:space="0" w:color="auto"/>
            <w:bottom w:val="none" w:sz="0" w:space="0" w:color="auto"/>
            <w:right w:val="none" w:sz="0" w:space="0" w:color="auto"/>
          </w:divBdr>
        </w:div>
        <w:div w:id="1956138188">
          <w:marLeft w:val="0"/>
          <w:marRight w:val="0"/>
          <w:marTop w:val="0"/>
          <w:marBottom w:val="0"/>
          <w:divBdr>
            <w:top w:val="none" w:sz="0" w:space="0" w:color="auto"/>
            <w:left w:val="none" w:sz="0" w:space="0" w:color="auto"/>
            <w:bottom w:val="none" w:sz="0" w:space="0" w:color="auto"/>
            <w:right w:val="none" w:sz="0" w:space="0" w:color="auto"/>
          </w:divBdr>
        </w:div>
      </w:divsChild>
    </w:div>
    <w:div w:id="1956138166">
      <w:marLeft w:val="0"/>
      <w:marRight w:val="0"/>
      <w:marTop w:val="0"/>
      <w:marBottom w:val="0"/>
      <w:divBdr>
        <w:top w:val="none" w:sz="0" w:space="0" w:color="auto"/>
        <w:left w:val="none" w:sz="0" w:space="0" w:color="auto"/>
        <w:bottom w:val="none" w:sz="0" w:space="0" w:color="auto"/>
        <w:right w:val="none" w:sz="0" w:space="0" w:color="auto"/>
      </w:divBdr>
      <w:divsChild>
        <w:div w:id="1956138149">
          <w:marLeft w:val="0"/>
          <w:marRight w:val="0"/>
          <w:marTop w:val="0"/>
          <w:marBottom w:val="0"/>
          <w:divBdr>
            <w:top w:val="none" w:sz="0" w:space="0" w:color="auto"/>
            <w:left w:val="none" w:sz="0" w:space="0" w:color="auto"/>
            <w:bottom w:val="none" w:sz="0" w:space="0" w:color="auto"/>
            <w:right w:val="none" w:sz="0" w:space="0" w:color="auto"/>
          </w:divBdr>
        </w:div>
        <w:div w:id="1956138181">
          <w:marLeft w:val="0"/>
          <w:marRight w:val="0"/>
          <w:marTop w:val="0"/>
          <w:marBottom w:val="0"/>
          <w:divBdr>
            <w:top w:val="none" w:sz="0" w:space="0" w:color="auto"/>
            <w:left w:val="none" w:sz="0" w:space="0" w:color="auto"/>
            <w:bottom w:val="none" w:sz="0" w:space="0" w:color="auto"/>
            <w:right w:val="none" w:sz="0" w:space="0" w:color="auto"/>
          </w:divBdr>
        </w:div>
      </w:divsChild>
    </w:div>
    <w:div w:id="1956138176">
      <w:marLeft w:val="0"/>
      <w:marRight w:val="0"/>
      <w:marTop w:val="0"/>
      <w:marBottom w:val="0"/>
      <w:divBdr>
        <w:top w:val="none" w:sz="0" w:space="0" w:color="auto"/>
        <w:left w:val="none" w:sz="0" w:space="0" w:color="auto"/>
        <w:bottom w:val="none" w:sz="0" w:space="0" w:color="auto"/>
        <w:right w:val="none" w:sz="0" w:space="0" w:color="auto"/>
      </w:divBdr>
      <w:divsChild>
        <w:div w:id="1956138174">
          <w:marLeft w:val="0"/>
          <w:marRight w:val="0"/>
          <w:marTop w:val="0"/>
          <w:marBottom w:val="0"/>
          <w:divBdr>
            <w:top w:val="none" w:sz="0" w:space="0" w:color="auto"/>
            <w:left w:val="none" w:sz="0" w:space="0" w:color="auto"/>
            <w:bottom w:val="none" w:sz="0" w:space="0" w:color="auto"/>
            <w:right w:val="none" w:sz="0" w:space="0" w:color="auto"/>
          </w:divBdr>
        </w:div>
        <w:div w:id="1956138190">
          <w:marLeft w:val="0"/>
          <w:marRight w:val="0"/>
          <w:marTop w:val="0"/>
          <w:marBottom w:val="0"/>
          <w:divBdr>
            <w:top w:val="none" w:sz="0" w:space="0" w:color="auto"/>
            <w:left w:val="none" w:sz="0" w:space="0" w:color="auto"/>
            <w:bottom w:val="none" w:sz="0" w:space="0" w:color="auto"/>
            <w:right w:val="none" w:sz="0" w:space="0" w:color="auto"/>
          </w:divBdr>
        </w:div>
      </w:divsChild>
    </w:div>
    <w:div w:id="1956138187">
      <w:marLeft w:val="0"/>
      <w:marRight w:val="0"/>
      <w:marTop w:val="0"/>
      <w:marBottom w:val="0"/>
      <w:divBdr>
        <w:top w:val="none" w:sz="0" w:space="0" w:color="auto"/>
        <w:left w:val="none" w:sz="0" w:space="0" w:color="auto"/>
        <w:bottom w:val="none" w:sz="0" w:space="0" w:color="auto"/>
        <w:right w:val="none" w:sz="0" w:space="0" w:color="auto"/>
      </w:divBdr>
      <w:divsChild>
        <w:div w:id="1956138152">
          <w:marLeft w:val="0"/>
          <w:marRight w:val="0"/>
          <w:marTop w:val="0"/>
          <w:marBottom w:val="0"/>
          <w:divBdr>
            <w:top w:val="none" w:sz="0" w:space="0" w:color="auto"/>
            <w:left w:val="none" w:sz="0" w:space="0" w:color="auto"/>
            <w:bottom w:val="none" w:sz="0" w:space="0" w:color="auto"/>
            <w:right w:val="none" w:sz="0" w:space="0" w:color="auto"/>
          </w:divBdr>
        </w:div>
        <w:div w:id="1956138155">
          <w:marLeft w:val="0"/>
          <w:marRight w:val="0"/>
          <w:marTop w:val="0"/>
          <w:marBottom w:val="0"/>
          <w:divBdr>
            <w:top w:val="none" w:sz="0" w:space="0" w:color="auto"/>
            <w:left w:val="none" w:sz="0" w:space="0" w:color="auto"/>
            <w:bottom w:val="none" w:sz="0" w:space="0" w:color="auto"/>
            <w:right w:val="none" w:sz="0" w:space="0" w:color="auto"/>
          </w:divBdr>
        </w:div>
        <w:div w:id="1956138164">
          <w:marLeft w:val="0"/>
          <w:marRight w:val="0"/>
          <w:marTop w:val="0"/>
          <w:marBottom w:val="0"/>
          <w:divBdr>
            <w:top w:val="none" w:sz="0" w:space="0" w:color="auto"/>
            <w:left w:val="none" w:sz="0" w:space="0" w:color="auto"/>
            <w:bottom w:val="none" w:sz="0" w:space="0" w:color="auto"/>
            <w:right w:val="none" w:sz="0" w:space="0" w:color="auto"/>
          </w:divBdr>
        </w:div>
        <w:div w:id="1956138170">
          <w:marLeft w:val="0"/>
          <w:marRight w:val="0"/>
          <w:marTop w:val="0"/>
          <w:marBottom w:val="0"/>
          <w:divBdr>
            <w:top w:val="none" w:sz="0" w:space="0" w:color="auto"/>
            <w:left w:val="none" w:sz="0" w:space="0" w:color="auto"/>
            <w:bottom w:val="none" w:sz="0" w:space="0" w:color="auto"/>
            <w:right w:val="none" w:sz="0" w:space="0" w:color="auto"/>
          </w:divBdr>
        </w:div>
        <w:div w:id="1956138173">
          <w:marLeft w:val="0"/>
          <w:marRight w:val="0"/>
          <w:marTop w:val="0"/>
          <w:marBottom w:val="0"/>
          <w:divBdr>
            <w:top w:val="none" w:sz="0" w:space="0" w:color="auto"/>
            <w:left w:val="none" w:sz="0" w:space="0" w:color="auto"/>
            <w:bottom w:val="none" w:sz="0" w:space="0" w:color="auto"/>
            <w:right w:val="none" w:sz="0" w:space="0" w:color="auto"/>
          </w:divBdr>
        </w:div>
        <w:div w:id="1956138175">
          <w:marLeft w:val="0"/>
          <w:marRight w:val="0"/>
          <w:marTop w:val="0"/>
          <w:marBottom w:val="0"/>
          <w:divBdr>
            <w:top w:val="none" w:sz="0" w:space="0" w:color="auto"/>
            <w:left w:val="none" w:sz="0" w:space="0" w:color="auto"/>
            <w:bottom w:val="none" w:sz="0" w:space="0" w:color="auto"/>
            <w:right w:val="none" w:sz="0" w:space="0" w:color="auto"/>
          </w:divBdr>
        </w:div>
        <w:div w:id="1956138192">
          <w:marLeft w:val="0"/>
          <w:marRight w:val="0"/>
          <w:marTop w:val="0"/>
          <w:marBottom w:val="0"/>
          <w:divBdr>
            <w:top w:val="none" w:sz="0" w:space="0" w:color="auto"/>
            <w:left w:val="none" w:sz="0" w:space="0" w:color="auto"/>
            <w:bottom w:val="none" w:sz="0" w:space="0" w:color="auto"/>
            <w:right w:val="none" w:sz="0" w:space="0" w:color="auto"/>
          </w:divBdr>
        </w:div>
      </w:divsChild>
    </w:div>
    <w:div w:id="1956138191">
      <w:marLeft w:val="0"/>
      <w:marRight w:val="0"/>
      <w:marTop w:val="0"/>
      <w:marBottom w:val="0"/>
      <w:divBdr>
        <w:top w:val="none" w:sz="0" w:space="0" w:color="auto"/>
        <w:left w:val="none" w:sz="0" w:space="0" w:color="auto"/>
        <w:bottom w:val="none" w:sz="0" w:space="0" w:color="auto"/>
        <w:right w:val="none" w:sz="0" w:space="0" w:color="auto"/>
      </w:divBdr>
      <w:divsChild>
        <w:div w:id="1956138141">
          <w:marLeft w:val="0"/>
          <w:marRight w:val="0"/>
          <w:marTop w:val="0"/>
          <w:marBottom w:val="0"/>
          <w:divBdr>
            <w:top w:val="none" w:sz="0" w:space="0" w:color="auto"/>
            <w:left w:val="none" w:sz="0" w:space="0" w:color="auto"/>
            <w:bottom w:val="none" w:sz="0" w:space="0" w:color="auto"/>
            <w:right w:val="none" w:sz="0" w:space="0" w:color="auto"/>
          </w:divBdr>
        </w:div>
        <w:div w:id="1956138146">
          <w:marLeft w:val="0"/>
          <w:marRight w:val="0"/>
          <w:marTop w:val="0"/>
          <w:marBottom w:val="0"/>
          <w:divBdr>
            <w:top w:val="none" w:sz="0" w:space="0" w:color="auto"/>
            <w:left w:val="none" w:sz="0" w:space="0" w:color="auto"/>
            <w:bottom w:val="none" w:sz="0" w:space="0" w:color="auto"/>
            <w:right w:val="none" w:sz="0" w:space="0" w:color="auto"/>
          </w:divBdr>
        </w:div>
        <w:div w:id="1956138150">
          <w:marLeft w:val="0"/>
          <w:marRight w:val="0"/>
          <w:marTop w:val="0"/>
          <w:marBottom w:val="0"/>
          <w:divBdr>
            <w:top w:val="none" w:sz="0" w:space="0" w:color="auto"/>
            <w:left w:val="none" w:sz="0" w:space="0" w:color="auto"/>
            <w:bottom w:val="none" w:sz="0" w:space="0" w:color="auto"/>
            <w:right w:val="none" w:sz="0" w:space="0" w:color="auto"/>
          </w:divBdr>
        </w:div>
        <w:div w:id="1956138171">
          <w:marLeft w:val="0"/>
          <w:marRight w:val="0"/>
          <w:marTop w:val="0"/>
          <w:marBottom w:val="0"/>
          <w:divBdr>
            <w:top w:val="none" w:sz="0" w:space="0" w:color="auto"/>
            <w:left w:val="none" w:sz="0" w:space="0" w:color="auto"/>
            <w:bottom w:val="none" w:sz="0" w:space="0" w:color="auto"/>
            <w:right w:val="none" w:sz="0" w:space="0" w:color="auto"/>
          </w:divBdr>
        </w:div>
        <w:div w:id="1956138179">
          <w:marLeft w:val="0"/>
          <w:marRight w:val="0"/>
          <w:marTop w:val="0"/>
          <w:marBottom w:val="0"/>
          <w:divBdr>
            <w:top w:val="none" w:sz="0" w:space="0" w:color="auto"/>
            <w:left w:val="none" w:sz="0" w:space="0" w:color="auto"/>
            <w:bottom w:val="none" w:sz="0" w:space="0" w:color="auto"/>
            <w:right w:val="none" w:sz="0" w:space="0" w:color="auto"/>
          </w:divBdr>
        </w:div>
        <w:div w:id="1956138185">
          <w:marLeft w:val="0"/>
          <w:marRight w:val="0"/>
          <w:marTop w:val="0"/>
          <w:marBottom w:val="0"/>
          <w:divBdr>
            <w:top w:val="none" w:sz="0" w:space="0" w:color="auto"/>
            <w:left w:val="none" w:sz="0" w:space="0" w:color="auto"/>
            <w:bottom w:val="none" w:sz="0" w:space="0" w:color="auto"/>
            <w:right w:val="none" w:sz="0" w:space="0" w:color="auto"/>
          </w:divBdr>
        </w:div>
      </w:divsChild>
    </w:div>
    <w:div w:id="1956138225">
      <w:marLeft w:val="0"/>
      <w:marRight w:val="0"/>
      <w:marTop w:val="0"/>
      <w:marBottom w:val="0"/>
      <w:divBdr>
        <w:top w:val="none" w:sz="0" w:space="0" w:color="auto"/>
        <w:left w:val="none" w:sz="0" w:space="0" w:color="auto"/>
        <w:bottom w:val="none" w:sz="0" w:space="0" w:color="auto"/>
        <w:right w:val="none" w:sz="0" w:space="0" w:color="auto"/>
      </w:divBdr>
      <w:divsChild>
        <w:div w:id="1956138045">
          <w:marLeft w:val="0"/>
          <w:marRight w:val="0"/>
          <w:marTop w:val="0"/>
          <w:marBottom w:val="0"/>
          <w:divBdr>
            <w:top w:val="none" w:sz="0" w:space="0" w:color="auto"/>
            <w:left w:val="none" w:sz="0" w:space="0" w:color="auto"/>
            <w:bottom w:val="none" w:sz="0" w:space="0" w:color="auto"/>
            <w:right w:val="none" w:sz="0" w:space="0" w:color="auto"/>
          </w:divBdr>
        </w:div>
        <w:div w:id="1956138074">
          <w:marLeft w:val="0"/>
          <w:marRight w:val="0"/>
          <w:marTop w:val="0"/>
          <w:marBottom w:val="0"/>
          <w:divBdr>
            <w:top w:val="none" w:sz="0" w:space="0" w:color="auto"/>
            <w:left w:val="none" w:sz="0" w:space="0" w:color="auto"/>
            <w:bottom w:val="none" w:sz="0" w:space="0" w:color="auto"/>
            <w:right w:val="none" w:sz="0" w:space="0" w:color="auto"/>
          </w:divBdr>
        </w:div>
      </w:divsChild>
    </w:div>
    <w:div w:id="1956138231">
      <w:marLeft w:val="0"/>
      <w:marRight w:val="0"/>
      <w:marTop w:val="0"/>
      <w:marBottom w:val="0"/>
      <w:divBdr>
        <w:top w:val="none" w:sz="0" w:space="0" w:color="auto"/>
        <w:left w:val="none" w:sz="0" w:space="0" w:color="auto"/>
        <w:bottom w:val="none" w:sz="0" w:space="0" w:color="auto"/>
        <w:right w:val="none" w:sz="0" w:space="0" w:color="auto"/>
      </w:divBdr>
      <w:divsChild>
        <w:div w:id="1956138024">
          <w:marLeft w:val="0"/>
          <w:marRight w:val="0"/>
          <w:marTop w:val="0"/>
          <w:marBottom w:val="0"/>
          <w:divBdr>
            <w:top w:val="none" w:sz="0" w:space="0" w:color="auto"/>
            <w:left w:val="none" w:sz="0" w:space="0" w:color="auto"/>
            <w:bottom w:val="none" w:sz="0" w:space="0" w:color="auto"/>
            <w:right w:val="none" w:sz="0" w:space="0" w:color="auto"/>
          </w:divBdr>
        </w:div>
        <w:div w:id="1956138025">
          <w:marLeft w:val="0"/>
          <w:marRight w:val="0"/>
          <w:marTop w:val="0"/>
          <w:marBottom w:val="0"/>
          <w:divBdr>
            <w:top w:val="none" w:sz="0" w:space="0" w:color="auto"/>
            <w:left w:val="none" w:sz="0" w:space="0" w:color="auto"/>
            <w:bottom w:val="none" w:sz="0" w:space="0" w:color="auto"/>
            <w:right w:val="none" w:sz="0" w:space="0" w:color="auto"/>
          </w:divBdr>
        </w:div>
        <w:div w:id="1956138032">
          <w:marLeft w:val="0"/>
          <w:marRight w:val="0"/>
          <w:marTop w:val="0"/>
          <w:marBottom w:val="0"/>
          <w:divBdr>
            <w:top w:val="none" w:sz="0" w:space="0" w:color="auto"/>
            <w:left w:val="none" w:sz="0" w:space="0" w:color="auto"/>
            <w:bottom w:val="none" w:sz="0" w:space="0" w:color="auto"/>
            <w:right w:val="none" w:sz="0" w:space="0" w:color="auto"/>
          </w:divBdr>
        </w:div>
        <w:div w:id="1956138058">
          <w:marLeft w:val="0"/>
          <w:marRight w:val="0"/>
          <w:marTop w:val="0"/>
          <w:marBottom w:val="0"/>
          <w:divBdr>
            <w:top w:val="none" w:sz="0" w:space="0" w:color="auto"/>
            <w:left w:val="none" w:sz="0" w:space="0" w:color="auto"/>
            <w:bottom w:val="none" w:sz="0" w:space="0" w:color="auto"/>
            <w:right w:val="none" w:sz="0" w:space="0" w:color="auto"/>
          </w:divBdr>
        </w:div>
        <w:div w:id="1956138076">
          <w:marLeft w:val="0"/>
          <w:marRight w:val="0"/>
          <w:marTop w:val="0"/>
          <w:marBottom w:val="0"/>
          <w:divBdr>
            <w:top w:val="none" w:sz="0" w:space="0" w:color="auto"/>
            <w:left w:val="none" w:sz="0" w:space="0" w:color="auto"/>
            <w:bottom w:val="none" w:sz="0" w:space="0" w:color="auto"/>
            <w:right w:val="none" w:sz="0" w:space="0" w:color="auto"/>
          </w:divBdr>
        </w:div>
        <w:div w:id="1956138085">
          <w:marLeft w:val="0"/>
          <w:marRight w:val="0"/>
          <w:marTop w:val="0"/>
          <w:marBottom w:val="0"/>
          <w:divBdr>
            <w:top w:val="none" w:sz="0" w:space="0" w:color="auto"/>
            <w:left w:val="none" w:sz="0" w:space="0" w:color="auto"/>
            <w:bottom w:val="none" w:sz="0" w:space="0" w:color="auto"/>
            <w:right w:val="none" w:sz="0" w:space="0" w:color="auto"/>
          </w:divBdr>
        </w:div>
        <w:div w:id="1956138099">
          <w:marLeft w:val="0"/>
          <w:marRight w:val="0"/>
          <w:marTop w:val="0"/>
          <w:marBottom w:val="0"/>
          <w:divBdr>
            <w:top w:val="none" w:sz="0" w:space="0" w:color="auto"/>
            <w:left w:val="none" w:sz="0" w:space="0" w:color="auto"/>
            <w:bottom w:val="none" w:sz="0" w:space="0" w:color="auto"/>
            <w:right w:val="none" w:sz="0" w:space="0" w:color="auto"/>
          </w:divBdr>
        </w:div>
        <w:div w:id="1956138127">
          <w:marLeft w:val="0"/>
          <w:marRight w:val="0"/>
          <w:marTop w:val="0"/>
          <w:marBottom w:val="0"/>
          <w:divBdr>
            <w:top w:val="none" w:sz="0" w:space="0" w:color="auto"/>
            <w:left w:val="none" w:sz="0" w:space="0" w:color="auto"/>
            <w:bottom w:val="none" w:sz="0" w:space="0" w:color="auto"/>
            <w:right w:val="none" w:sz="0" w:space="0" w:color="auto"/>
          </w:divBdr>
        </w:div>
        <w:div w:id="1956138194">
          <w:marLeft w:val="0"/>
          <w:marRight w:val="0"/>
          <w:marTop w:val="0"/>
          <w:marBottom w:val="0"/>
          <w:divBdr>
            <w:top w:val="none" w:sz="0" w:space="0" w:color="auto"/>
            <w:left w:val="none" w:sz="0" w:space="0" w:color="auto"/>
            <w:bottom w:val="none" w:sz="0" w:space="0" w:color="auto"/>
            <w:right w:val="none" w:sz="0" w:space="0" w:color="auto"/>
          </w:divBdr>
        </w:div>
        <w:div w:id="1956138203">
          <w:marLeft w:val="0"/>
          <w:marRight w:val="0"/>
          <w:marTop w:val="0"/>
          <w:marBottom w:val="0"/>
          <w:divBdr>
            <w:top w:val="none" w:sz="0" w:space="0" w:color="auto"/>
            <w:left w:val="none" w:sz="0" w:space="0" w:color="auto"/>
            <w:bottom w:val="none" w:sz="0" w:space="0" w:color="auto"/>
            <w:right w:val="none" w:sz="0" w:space="0" w:color="auto"/>
          </w:divBdr>
        </w:div>
        <w:div w:id="1956138242">
          <w:marLeft w:val="0"/>
          <w:marRight w:val="0"/>
          <w:marTop w:val="0"/>
          <w:marBottom w:val="0"/>
          <w:divBdr>
            <w:top w:val="none" w:sz="0" w:space="0" w:color="auto"/>
            <w:left w:val="none" w:sz="0" w:space="0" w:color="auto"/>
            <w:bottom w:val="none" w:sz="0" w:space="0" w:color="auto"/>
            <w:right w:val="none" w:sz="0" w:space="0" w:color="auto"/>
          </w:divBdr>
        </w:div>
        <w:div w:id="1956138251">
          <w:marLeft w:val="0"/>
          <w:marRight w:val="0"/>
          <w:marTop w:val="0"/>
          <w:marBottom w:val="0"/>
          <w:divBdr>
            <w:top w:val="none" w:sz="0" w:space="0" w:color="auto"/>
            <w:left w:val="none" w:sz="0" w:space="0" w:color="auto"/>
            <w:bottom w:val="none" w:sz="0" w:space="0" w:color="auto"/>
            <w:right w:val="none" w:sz="0" w:space="0" w:color="auto"/>
          </w:divBdr>
        </w:div>
        <w:div w:id="1956138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21</Pages>
  <Words>4267</Words>
  <Characters>24327</Characters>
  <Application>Microsoft Office Word</Application>
  <DocSecurity>0</DocSecurity>
  <Lines>202</Lines>
  <Paragraphs>57</Paragraphs>
  <ScaleCrop>false</ScaleCrop>
  <Company>BASTARDS TeaM</Company>
  <LinksUpToDate>false</LinksUpToDate>
  <CharactersWithSpaces>28537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Pc</cp:lastModifiedBy>
  <cp:revision>20</cp:revision>
  <cp:lastPrinted>2014-09-16T07:47:00Z</cp:lastPrinted>
  <dcterms:created xsi:type="dcterms:W3CDTF">2014-09-19T08:48:00Z</dcterms:created>
  <dcterms:modified xsi:type="dcterms:W3CDTF">2014-10-31T11:55:00Z</dcterms:modified>
</cp:coreProperties>
</file>