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2CA25" w14:textId="77777777" w:rsidR="009E18BE" w:rsidRPr="00E63ED1" w:rsidRDefault="009E18BE" w:rsidP="009E18BE">
      <w:pPr>
        <w:ind w:left="-450" w:right="-700"/>
        <w:jc w:val="center"/>
        <w:rPr>
          <w:rFonts w:ascii="Times New Roman" w:hAnsi="Times New Roman" w:cs="Times New Roman"/>
          <w:bCs/>
          <w:color w:val="000000" w:themeColor="text1"/>
          <w:sz w:val="44"/>
          <w:szCs w:val="44"/>
        </w:rPr>
      </w:pPr>
      <w:r w:rsidRPr="00C31E1E">
        <w:rPr>
          <w:rFonts w:ascii="Times New Roman" w:hAnsi="Times New Roman" w:cs="Times New Roman"/>
          <w:bCs/>
          <w:color w:val="000000" w:themeColor="text1"/>
          <w:sz w:val="44"/>
          <w:szCs w:val="44"/>
        </w:rPr>
        <w:t>The Relationship between Dental Anxiety Level and Patient</w:t>
      </w:r>
      <w:r>
        <w:rPr>
          <w:rFonts w:ascii="Times New Roman" w:hAnsi="Times New Roman" w:cs="Times New Roman"/>
          <w:bCs/>
          <w:color w:val="000000" w:themeColor="text1"/>
          <w:sz w:val="44"/>
          <w:szCs w:val="44"/>
        </w:rPr>
        <w:t>s’</w:t>
      </w:r>
      <w:r w:rsidRPr="00C31E1E">
        <w:rPr>
          <w:rFonts w:ascii="Times New Roman" w:hAnsi="Times New Roman" w:cs="Times New Roman"/>
          <w:bCs/>
          <w:color w:val="000000" w:themeColor="text1"/>
          <w:sz w:val="44"/>
          <w:szCs w:val="44"/>
        </w:rPr>
        <w:t xml:space="preserve"> Knowledge of the Treatment Procedure</w:t>
      </w:r>
    </w:p>
    <w:p w14:paraId="3761C7F5" w14:textId="77777777" w:rsidR="009E18BE" w:rsidRDefault="009E18BE" w:rsidP="009E18BE">
      <w:pPr>
        <w:ind w:left="-567" w:right="43"/>
        <w:jc w:val="center"/>
        <w:rPr>
          <w:rFonts w:ascii="Times New Roman" w:hAnsi="Times New Roman" w:cs="Times New Roman"/>
          <w:bCs/>
          <w:color w:val="000000" w:themeColor="text1"/>
          <w:sz w:val="32"/>
          <w:szCs w:val="32"/>
        </w:rPr>
      </w:pPr>
    </w:p>
    <w:p w14:paraId="66C620A0" w14:textId="77777777" w:rsidR="00A24174" w:rsidRDefault="00A24174" w:rsidP="009E18BE">
      <w:pPr>
        <w:ind w:left="-567" w:right="43"/>
        <w:rPr>
          <w:rFonts w:ascii="Times New Roman" w:hAnsi="Times New Roman" w:cs="Times New Roman"/>
          <w:bCs/>
          <w:color w:val="000000" w:themeColor="text1"/>
          <w:sz w:val="32"/>
          <w:szCs w:val="32"/>
        </w:rPr>
      </w:pPr>
    </w:p>
    <w:p w14:paraId="492F315B" w14:textId="37C58CB1" w:rsidR="009E18BE" w:rsidRPr="00F67153" w:rsidRDefault="009E18BE" w:rsidP="009E18BE">
      <w:pPr>
        <w:ind w:left="-567" w:right="43"/>
        <w:rPr>
          <w:rFonts w:ascii="Times New Roman" w:hAnsi="Times New Roman" w:cs="Times New Roman"/>
          <w:bCs/>
          <w:color w:val="000000" w:themeColor="text1"/>
          <w:sz w:val="32"/>
          <w:szCs w:val="32"/>
        </w:rPr>
      </w:pPr>
      <w:r w:rsidRPr="00F67153">
        <w:rPr>
          <w:rFonts w:ascii="Times New Roman" w:hAnsi="Times New Roman" w:cs="Times New Roman"/>
          <w:bCs/>
          <w:color w:val="000000" w:themeColor="text1"/>
          <w:sz w:val="32"/>
          <w:szCs w:val="32"/>
        </w:rPr>
        <w:t xml:space="preserve">TAWFIG </w:t>
      </w:r>
      <w:r>
        <w:rPr>
          <w:rFonts w:ascii="Times New Roman" w:hAnsi="Times New Roman" w:cs="Times New Roman"/>
          <w:bCs/>
          <w:color w:val="000000" w:themeColor="text1"/>
          <w:sz w:val="32"/>
          <w:szCs w:val="32"/>
        </w:rPr>
        <w:t xml:space="preserve">Ahmed, </w:t>
      </w:r>
      <w:r w:rsidRPr="00F67153">
        <w:rPr>
          <w:rFonts w:ascii="Times New Roman" w:hAnsi="Times New Roman" w:cs="Times New Roman"/>
          <w:bCs/>
          <w:color w:val="000000" w:themeColor="text1"/>
          <w:sz w:val="32"/>
          <w:szCs w:val="32"/>
        </w:rPr>
        <w:t>Clinical MD</w:t>
      </w:r>
    </w:p>
    <w:p w14:paraId="134B7079" w14:textId="77777777" w:rsidR="008A5959" w:rsidRPr="00F67153" w:rsidRDefault="008A5959" w:rsidP="009E18BE">
      <w:pPr>
        <w:ind w:left="-567" w:right="43"/>
        <w:rPr>
          <w:rFonts w:ascii="Times New Roman" w:hAnsi="Times New Roman" w:cs="Times New Roman"/>
          <w:b/>
          <w:color w:val="000000" w:themeColor="text1"/>
          <w:sz w:val="32"/>
          <w:szCs w:val="32"/>
        </w:rPr>
      </w:pPr>
    </w:p>
    <w:p w14:paraId="50268090" w14:textId="644E22D2" w:rsidR="008A5959" w:rsidRDefault="009E18BE" w:rsidP="009E18BE">
      <w:pPr>
        <w:ind w:left="-567" w:right="43"/>
        <w:rPr>
          <w:rFonts w:ascii="Times New Roman" w:hAnsi="Times New Roman" w:cs="Times New Roman"/>
          <w:bCs/>
          <w:color w:val="000000" w:themeColor="text1"/>
          <w:sz w:val="32"/>
          <w:szCs w:val="32"/>
        </w:rPr>
      </w:pPr>
      <w:r w:rsidRPr="00F67153">
        <w:rPr>
          <w:rFonts w:ascii="Times New Roman" w:hAnsi="Times New Roman" w:cs="Times New Roman"/>
          <w:bCs/>
          <w:color w:val="000000" w:themeColor="text1"/>
          <w:sz w:val="32"/>
          <w:szCs w:val="32"/>
        </w:rPr>
        <w:t xml:space="preserve">ALSHATHRI </w:t>
      </w:r>
      <w:r w:rsidR="008A5959" w:rsidRPr="00F67153">
        <w:rPr>
          <w:rFonts w:ascii="Times New Roman" w:hAnsi="Times New Roman" w:cs="Times New Roman"/>
          <w:bCs/>
          <w:color w:val="000000" w:themeColor="text1"/>
          <w:sz w:val="32"/>
          <w:szCs w:val="32"/>
        </w:rPr>
        <w:t>Najla</w:t>
      </w:r>
      <w:r>
        <w:rPr>
          <w:rFonts w:ascii="Times New Roman" w:hAnsi="Times New Roman" w:cs="Times New Roman"/>
          <w:bCs/>
          <w:color w:val="000000" w:themeColor="text1"/>
          <w:sz w:val="32"/>
          <w:szCs w:val="32"/>
        </w:rPr>
        <w:t>a, BDS</w:t>
      </w:r>
    </w:p>
    <w:p w14:paraId="249AC442" w14:textId="77777777" w:rsidR="009E18BE" w:rsidRPr="00F67153" w:rsidRDefault="009E18BE" w:rsidP="009E18BE">
      <w:pPr>
        <w:ind w:left="-567" w:right="43"/>
        <w:rPr>
          <w:rFonts w:ascii="Times New Roman" w:hAnsi="Times New Roman" w:cs="Times New Roman"/>
          <w:bCs/>
          <w:color w:val="000000" w:themeColor="text1"/>
          <w:sz w:val="32"/>
          <w:szCs w:val="32"/>
        </w:rPr>
      </w:pPr>
    </w:p>
    <w:p w14:paraId="701EED66" w14:textId="6067D604" w:rsidR="008A5959" w:rsidRDefault="009E18BE" w:rsidP="009E18BE">
      <w:pPr>
        <w:ind w:left="-567" w:right="43"/>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 xml:space="preserve">DADA </w:t>
      </w:r>
      <w:r w:rsidR="008A5959" w:rsidRPr="00F67153">
        <w:rPr>
          <w:rFonts w:ascii="Times New Roman" w:hAnsi="Times New Roman" w:cs="Times New Roman"/>
          <w:bCs/>
          <w:color w:val="000000" w:themeColor="text1"/>
          <w:sz w:val="32"/>
          <w:szCs w:val="32"/>
        </w:rPr>
        <w:t>Bayan</w:t>
      </w:r>
      <w:r>
        <w:rPr>
          <w:rFonts w:ascii="Times New Roman" w:hAnsi="Times New Roman" w:cs="Times New Roman"/>
          <w:bCs/>
          <w:color w:val="000000" w:themeColor="text1"/>
          <w:sz w:val="32"/>
          <w:szCs w:val="32"/>
        </w:rPr>
        <w:t>, BDS</w:t>
      </w:r>
    </w:p>
    <w:p w14:paraId="40CB0175" w14:textId="77777777" w:rsidR="009E18BE" w:rsidRPr="00F67153" w:rsidRDefault="009E18BE" w:rsidP="009E18BE">
      <w:pPr>
        <w:ind w:left="-567" w:right="43"/>
        <w:rPr>
          <w:rFonts w:ascii="Times New Roman" w:hAnsi="Times New Roman" w:cs="Times New Roman"/>
          <w:bCs/>
          <w:color w:val="000000" w:themeColor="text1"/>
          <w:sz w:val="32"/>
          <w:szCs w:val="32"/>
        </w:rPr>
      </w:pPr>
    </w:p>
    <w:p w14:paraId="6D866121" w14:textId="0C9FBA98" w:rsidR="008A5959" w:rsidRDefault="009E18BE" w:rsidP="009E18BE">
      <w:pPr>
        <w:ind w:left="-567" w:right="43"/>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 xml:space="preserve">ALGHOFAILI </w:t>
      </w:r>
      <w:r w:rsidR="008A5959" w:rsidRPr="00F67153">
        <w:rPr>
          <w:rFonts w:ascii="Times New Roman" w:hAnsi="Times New Roman" w:cs="Times New Roman"/>
          <w:bCs/>
          <w:color w:val="000000" w:themeColor="text1"/>
          <w:sz w:val="32"/>
          <w:szCs w:val="32"/>
        </w:rPr>
        <w:t>Rowa</w:t>
      </w:r>
      <w:r>
        <w:rPr>
          <w:rFonts w:ascii="Times New Roman" w:hAnsi="Times New Roman" w:cs="Times New Roman"/>
          <w:bCs/>
          <w:color w:val="000000" w:themeColor="text1"/>
          <w:sz w:val="32"/>
          <w:szCs w:val="32"/>
        </w:rPr>
        <w:t xml:space="preserve">, BDS. </w:t>
      </w:r>
      <w:hyperlink r:id="rId8" w:history="1">
        <w:r w:rsidRPr="0055210D">
          <w:rPr>
            <w:rStyle w:val="Hyperlink"/>
            <w:rFonts w:ascii="Times New Roman" w:hAnsi="Times New Roman" w:cs="Times New Roman"/>
            <w:bCs/>
            <w:sz w:val="32"/>
            <w:szCs w:val="32"/>
          </w:rPr>
          <w:t>rowamg@gmail.com</w:t>
        </w:r>
      </w:hyperlink>
      <w:r>
        <w:rPr>
          <w:rFonts w:ascii="Times New Roman" w:hAnsi="Times New Roman" w:cs="Times New Roman"/>
          <w:bCs/>
          <w:color w:val="000000" w:themeColor="text1"/>
          <w:sz w:val="32"/>
          <w:szCs w:val="32"/>
        </w:rPr>
        <w:t xml:space="preserve"> 00966</w:t>
      </w:r>
      <w:r w:rsidR="00A24174">
        <w:rPr>
          <w:rFonts w:ascii="Times New Roman" w:hAnsi="Times New Roman" w:cs="Times New Roman"/>
          <w:bCs/>
          <w:color w:val="000000" w:themeColor="text1"/>
          <w:sz w:val="32"/>
          <w:szCs w:val="32"/>
        </w:rPr>
        <w:t>599888584. FAX</w:t>
      </w:r>
    </w:p>
    <w:p w14:paraId="473C663E" w14:textId="77777777" w:rsidR="009E18BE" w:rsidRDefault="009E18BE" w:rsidP="009E18BE">
      <w:pPr>
        <w:ind w:left="-567" w:right="43"/>
        <w:rPr>
          <w:rFonts w:ascii="Times New Roman" w:hAnsi="Times New Roman" w:cs="Times New Roman"/>
          <w:bCs/>
          <w:color w:val="000000" w:themeColor="text1"/>
          <w:sz w:val="32"/>
          <w:szCs w:val="32"/>
          <w:rtl/>
        </w:rPr>
      </w:pPr>
    </w:p>
    <w:p w14:paraId="0151D84D" w14:textId="77777777" w:rsidR="009E18BE" w:rsidRDefault="009E18BE" w:rsidP="009E18BE">
      <w:pPr>
        <w:ind w:left="-567" w:right="43"/>
        <w:rPr>
          <w:rFonts w:ascii="Times New Roman" w:hAnsi="Times New Roman" w:cs="Times New Roman"/>
          <w:bCs/>
          <w:color w:val="000000" w:themeColor="text1"/>
          <w:sz w:val="32"/>
          <w:szCs w:val="32"/>
        </w:rPr>
      </w:pPr>
      <w:r w:rsidRPr="00F67153">
        <w:rPr>
          <w:rFonts w:ascii="Times New Roman" w:hAnsi="Times New Roman" w:cs="Times New Roman"/>
          <w:bCs/>
          <w:color w:val="000000" w:themeColor="text1"/>
          <w:sz w:val="32"/>
          <w:szCs w:val="32"/>
        </w:rPr>
        <w:t xml:space="preserve">ALTWERQI </w:t>
      </w:r>
      <w:r w:rsidR="00E63ED1" w:rsidRPr="00F67153">
        <w:rPr>
          <w:rFonts w:ascii="Times New Roman" w:hAnsi="Times New Roman" w:cs="Times New Roman"/>
          <w:bCs/>
          <w:color w:val="000000" w:themeColor="text1"/>
          <w:sz w:val="32"/>
          <w:szCs w:val="32"/>
        </w:rPr>
        <w:t>Deema</w:t>
      </w:r>
      <w:r>
        <w:rPr>
          <w:rFonts w:ascii="Times New Roman" w:hAnsi="Times New Roman" w:cs="Times New Roman"/>
          <w:bCs/>
          <w:color w:val="000000" w:themeColor="text1"/>
          <w:sz w:val="32"/>
          <w:szCs w:val="32"/>
        </w:rPr>
        <w:t>, BDS</w:t>
      </w:r>
    </w:p>
    <w:p w14:paraId="57493196" w14:textId="3BE3AF61" w:rsidR="00E63ED1" w:rsidRPr="00F67153" w:rsidRDefault="00E63ED1" w:rsidP="009E18BE">
      <w:pPr>
        <w:ind w:left="-567" w:right="43"/>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 xml:space="preserve"> </w:t>
      </w:r>
    </w:p>
    <w:p w14:paraId="2E003869" w14:textId="4FBD0AA2" w:rsidR="008A5959" w:rsidRPr="00F67153" w:rsidRDefault="009E18BE" w:rsidP="009E18BE">
      <w:pPr>
        <w:ind w:left="-567" w:right="43"/>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t>ALDA</w:t>
      </w:r>
      <w:r w:rsidRPr="00F67153">
        <w:rPr>
          <w:rFonts w:ascii="Times New Roman" w:hAnsi="Times New Roman" w:cs="Times New Roman"/>
          <w:bCs/>
          <w:color w:val="000000" w:themeColor="text1"/>
          <w:sz w:val="32"/>
          <w:szCs w:val="32"/>
        </w:rPr>
        <w:t>WSARI</w:t>
      </w:r>
      <w:r>
        <w:rPr>
          <w:rFonts w:ascii="Times New Roman" w:hAnsi="Times New Roman" w:cs="Times New Roman"/>
          <w:bCs/>
          <w:color w:val="000000" w:themeColor="text1"/>
          <w:sz w:val="32"/>
          <w:szCs w:val="32"/>
        </w:rPr>
        <w:t xml:space="preserve"> </w:t>
      </w:r>
      <w:r w:rsidR="00661559">
        <w:rPr>
          <w:rFonts w:ascii="Times New Roman" w:hAnsi="Times New Roman" w:cs="Times New Roman"/>
          <w:bCs/>
          <w:color w:val="000000" w:themeColor="text1"/>
          <w:sz w:val="32"/>
          <w:szCs w:val="32"/>
        </w:rPr>
        <w:t>Ghaida</w:t>
      </w:r>
      <w:r>
        <w:rPr>
          <w:rFonts w:ascii="Times New Roman" w:hAnsi="Times New Roman" w:cs="Times New Roman"/>
          <w:bCs/>
          <w:color w:val="000000" w:themeColor="text1"/>
          <w:sz w:val="32"/>
          <w:szCs w:val="32"/>
        </w:rPr>
        <w:t>, BDS</w:t>
      </w:r>
    </w:p>
    <w:p w14:paraId="75CC1B6B" w14:textId="77777777" w:rsidR="009E18BE" w:rsidRDefault="009E18BE" w:rsidP="009E18BE">
      <w:pPr>
        <w:ind w:left="-567" w:right="43"/>
        <w:rPr>
          <w:rFonts w:ascii="Times New Roman" w:hAnsi="Times New Roman" w:cs="Times New Roman"/>
          <w:bCs/>
          <w:color w:val="000000" w:themeColor="text1"/>
          <w:sz w:val="32"/>
          <w:szCs w:val="32"/>
        </w:rPr>
      </w:pPr>
    </w:p>
    <w:p w14:paraId="5980E3B8" w14:textId="1FD62813" w:rsidR="00387867" w:rsidRPr="00F67153" w:rsidRDefault="009E18BE" w:rsidP="009E18BE">
      <w:pPr>
        <w:ind w:left="-567" w:right="43"/>
        <w:rPr>
          <w:rFonts w:ascii="Times New Roman" w:hAnsi="Times New Roman" w:cs="Times New Roman"/>
          <w:bCs/>
          <w:color w:val="000000" w:themeColor="text1"/>
          <w:sz w:val="32"/>
          <w:szCs w:val="32"/>
        </w:rPr>
      </w:pPr>
      <w:r w:rsidRPr="00F67153">
        <w:rPr>
          <w:rFonts w:ascii="Times New Roman" w:hAnsi="Times New Roman" w:cs="Times New Roman"/>
          <w:bCs/>
          <w:color w:val="000000" w:themeColor="text1"/>
          <w:sz w:val="32"/>
          <w:szCs w:val="32"/>
        </w:rPr>
        <w:t>ALZABIN</w:t>
      </w:r>
      <w:r>
        <w:rPr>
          <w:rFonts w:ascii="Times New Roman" w:hAnsi="Times New Roman" w:cs="Times New Roman"/>
          <w:bCs/>
          <w:color w:val="000000" w:themeColor="text1"/>
          <w:sz w:val="32"/>
          <w:szCs w:val="32"/>
        </w:rPr>
        <w:t xml:space="preserve"> </w:t>
      </w:r>
      <w:r w:rsidR="008A5959" w:rsidRPr="00F67153">
        <w:rPr>
          <w:rFonts w:ascii="Times New Roman" w:hAnsi="Times New Roman" w:cs="Times New Roman"/>
          <w:bCs/>
          <w:color w:val="000000" w:themeColor="text1"/>
          <w:sz w:val="32"/>
          <w:szCs w:val="32"/>
        </w:rPr>
        <w:t>Asma</w:t>
      </w:r>
      <w:r>
        <w:rPr>
          <w:rFonts w:ascii="Times New Roman" w:hAnsi="Times New Roman" w:cs="Times New Roman"/>
          <w:bCs/>
          <w:color w:val="000000" w:themeColor="text1"/>
          <w:sz w:val="32"/>
          <w:szCs w:val="32"/>
        </w:rPr>
        <w:t xml:space="preserve">, BDS </w:t>
      </w:r>
    </w:p>
    <w:p w14:paraId="40ACDFF0" w14:textId="77777777" w:rsidR="00F67153" w:rsidRDefault="00F67153" w:rsidP="008E55BC">
      <w:pPr>
        <w:ind w:left="-567" w:right="43"/>
        <w:jc w:val="center"/>
        <w:rPr>
          <w:rFonts w:ascii="Times New Roman" w:hAnsi="Times New Roman" w:cs="Times New Roman"/>
          <w:bCs/>
          <w:color w:val="000000" w:themeColor="text1"/>
          <w:sz w:val="28"/>
          <w:szCs w:val="28"/>
        </w:rPr>
      </w:pPr>
    </w:p>
    <w:p w14:paraId="5E72BFA2" w14:textId="77777777" w:rsidR="00C36DE1" w:rsidRDefault="00C36DE1" w:rsidP="00267C5F">
      <w:pPr>
        <w:ind w:left="-567" w:right="43"/>
        <w:jc w:val="center"/>
        <w:rPr>
          <w:rFonts w:ascii="Times New Roman" w:hAnsi="Times New Roman" w:cs="Times New Roman"/>
          <w:bCs/>
          <w:color w:val="000000" w:themeColor="text1"/>
          <w:sz w:val="32"/>
          <w:szCs w:val="32"/>
        </w:rPr>
      </w:pPr>
    </w:p>
    <w:p w14:paraId="732EA495" w14:textId="77777777" w:rsidR="00C36DE1" w:rsidRDefault="00C36DE1" w:rsidP="00267C5F">
      <w:pPr>
        <w:ind w:left="-567" w:right="43"/>
        <w:jc w:val="center"/>
        <w:rPr>
          <w:rFonts w:ascii="Times New Roman" w:hAnsi="Times New Roman" w:cs="Times New Roman"/>
          <w:bCs/>
          <w:color w:val="000000" w:themeColor="text1"/>
          <w:sz w:val="32"/>
          <w:szCs w:val="32"/>
        </w:rPr>
      </w:pPr>
    </w:p>
    <w:p w14:paraId="6D6235EC" w14:textId="77777777" w:rsidR="00894EF0" w:rsidRDefault="00894EF0" w:rsidP="00093A7C">
      <w:pPr>
        <w:ind w:left="-567" w:right="43"/>
        <w:jc w:val="center"/>
        <w:rPr>
          <w:rFonts w:ascii="Times New Roman" w:hAnsi="Times New Roman" w:cs="Times New Roman"/>
          <w:bCs/>
          <w:color w:val="000000" w:themeColor="text1"/>
          <w:sz w:val="32"/>
          <w:szCs w:val="32"/>
        </w:rPr>
      </w:pPr>
    </w:p>
    <w:p w14:paraId="6BBB7EF1" w14:textId="77777777" w:rsidR="00894EF0" w:rsidRPr="00F67153" w:rsidRDefault="00894EF0" w:rsidP="00093A7C">
      <w:pPr>
        <w:ind w:left="-567" w:right="43"/>
        <w:jc w:val="center"/>
        <w:rPr>
          <w:rFonts w:ascii="Times New Roman" w:hAnsi="Times New Roman" w:cs="Times New Roman"/>
          <w:bCs/>
          <w:color w:val="000000" w:themeColor="text1"/>
          <w:sz w:val="32"/>
          <w:szCs w:val="32"/>
        </w:rPr>
      </w:pPr>
    </w:p>
    <w:p w14:paraId="1301C616" w14:textId="147DC334" w:rsidR="00C36DE1" w:rsidRDefault="00C36DE1" w:rsidP="00C36DE1">
      <w:pPr>
        <w:ind w:left="-810" w:right="-790" w:hanging="180"/>
        <w:jc w:val="center"/>
        <w:rPr>
          <w:rFonts w:ascii="Times New Roman" w:hAnsi="Times New Roman" w:cs="Times New Roman"/>
          <w:bCs/>
          <w:color w:val="000000" w:themeColor="text1"/>
          <w:sz w:val="72"/>
          <w:szCs w:val="72"/>
          <w:rtl/>
        </w:rPr>
      </w:pPr>
    </w:p>
    <w:p w14:paraId="4618E813" w14:textId="77777777" w:rsidR="00C36DE1" w:rsidRDefault="00C36DE1" w:rsidP="00C36DE1">
      <w:pPr>
        <w:ind w:left="-810" w:right="-790" w:hanging="180"/>
        <w:jc w:val="center"/>
        <w:rPr>
          <w:rFonts w:ascii="Times New Roman" w:hAnsi="Times New Roman" w:cs="Times New Roman"/>
          <w:bCs/>
          <w:color w:val="000000" w:themeColor="text1"/>
          <w:sz w:val="72"/>
          <w:szCs w:val="72"/>
          <w:rtl/>
        </w:rPr>
      </w:pPr>
    </w:p>
    <w:p w14:paraId="68CD8AA1" w14:textId="77777777" w:rsidR="009E18BE" w:rsidRDefault="009E18BE">
      <w:pPr>
        <w:rPr>
          <w:rFonts w:ascii="Times New Roman" w:hAnsi="Times New Roman" w:cs="Times New Roman"/>
          <w:bCs/>
          <w:color w:val="000000" w:themeColor="text1"/>
          <w:sz w:val="44"/>
          <w:szCs w:val="44"/>
        </w:rPr>
      </w:pPr>
      <w:r>
        <w:rPr>
          <w:rFonts w:ascii="Times New Roman" w:hAnsi="Times New Roman" w:cs="Times New Roman"/>
          <w:bCs/>
          <w:color w:val="000000" w:themeColor="text1"/>
          <w:sz w:val="44"/>
          <w:szCs w:val="44"/>
        </w:rPr>
        <w:br w:type="page"/>
      </w:r>
    </w:p>
    <w:p w14:paraId="448BEF94" w14:textId="37B65451" w:rsidR="00E63ED1" w:rsidRPr="00E63ED1" w:rsidRDefault="00E63ED1" w:rsidP="00E63ED1">
      <w:pPr>
        <w:ind w:left="-450" w:right="-700"/>
        <w:jc w:val="center"/>
        <w:rPr>
          <w:rFonts w:ascii="Times New Roman" w:hAnsi="Times New Roman" w:cs="Times New Roman"/>
          <w:bCs/>
          <w:color w:val="000000" w:themeColor="text1"/>
          <w:sz w:val="44"/>
          <w:szCs w:val="44"/>
        </w:rPr>
      </w:pPr>
      <w:r w:rsidRPr="00C31E1E">
        <w:rPr>
          <w:rFonts w:ascii="Times New Roman" w:hAnsi="Times New Roman" w:cs="Times New Roman"/>
          <w:bCs/>
          <w:color w:val="000000" w:themeColor="text1"/>
          <w:sz w:val="44"/>
          <w:szCs w:val="44"/>
        </w:rPr>
        <w:lastRenderedPageBreak/>
        <w:t>The Relationship between Dental Anxiety Level and Patient</w:t>
      </w:r>
      <w:r w:rsidR="008B37AF">
        <w:rPr>
          <w:rFonts w:ascii="Times New Roman" w:hAnsi="Times New Roman" w:cs="Times New Roman"/>
          <w:bCs/>
          <w:color w:val="000000" w:themeColor="text1"/>
          <w:sz w:val="44"/>
          <w:szCs w:val="44"/>
        </w:rPr>
        <w:t>s</w:t>
      </w:r>
      <w:r w:rsidR="00370ECC">
        <w:rPr>
          <w:rFonts w:ascii="Times New Roman" w:hAnsi="Times New Roman" w:cs="Times New Roman"/>
          <w:bCs/>
          <w:color w:val="000000" w:themeColor="text1"/>
          <w:sz w:val="44"/>
          <w:szCs w:val="44"/>
        </w:rPr>
        <w:t>’</w:t>
      </w:r>
      <w:r w:rsidRPr="00C31E1E">
        <w:rPr>
          <w:rFonts w:ascii="Times New Roman" w:hAnsi="Times New Roman" w:cs="Times New Roman"/>
          <w:bCs/>
          <w:color w:val="000000" w:themeColor="text1"/>
          <w:sz w:val="44"/>
          <w:szCs w:val="44"/>
        </w:rPr>
        <w:t xml:space="preserve"> Knowledge of the Treatment Procedure</w:t>
      </w:r>
    </w:p>
    <w:p w14:paraId="4772CFF7" w14:textId="77777777" w:rsidR="00C36DE1" w:rsidRPr="00036CCB" w:rsidRDefault="00C36DE1" w:rsidP="00E63ED1">
      <w:pPr>
        <w:ind w:right="-790"/>
        <w:rPr>
          <w:rFonts w:ascii="Times New Roman" w:hAnsi="Times New Roman" w:cs="Times New Roman"/>
          <w:bCs/>
          <w:color w:val="000000" w:themeColor="text1"/>
          <w:sz w:val="72"/>
          <w:szCs w:val="72"/>
        </w:rPr>
      </w:pPr>
    </w:p>
    <w:p w14:paraId="1AA11059" w14:textId="77777777" w:rsidR="00C36DE1" w:rsidRDefault="00C36DE1" w:rsidP="00C36DE1">
      <w:pPr>
        <w:ind w:left="-567" w:right="43"/>
        <w:jc w:val="center"/>
        <w:rPr>
          <w:rFonts w:ascii="Times New Roman" w:hAnsi="Times New Roman" w:cs="Times New Roman"/>
          <w:b/>
          <w:color w:val="000000" w:themeColor="text1"/>
          <w:sz w:val="36"/>
          <w:szCs w:val="36"/>
        </w:rPr>
      </w:pPr>
    </w:p>
    <w:p w14:paraId="2FFCE31A" w14:textId="77777777" w:rsidR="00C36DE1" w:rsidRDefault="00C36DE1" w:rsidP="00C36DE1">
      <w:pPr>
        <w:ind w:left="-567" w:right="43"/>
        <w:jc w:val="center"/>
        <w:rPr>
          <w:rFonts w:ascii="Times New Roman" w:hAnsi="Times New Roman" w:cs="Times New Roman"/>
          <w:b/>
          <w:color w:val="000000" w:themeColor="text1"/>
          <w:sz w:val="36"/>
          <w:szCs w:val="36"/>
        </w:rPr>
      </w:pPr>
    </w:p>
    <w:p w14:paraId="0A37A680" w14:textId="77777777" w:rsidR="00C36DE1" w:rsidRDefault="00C36DE1" w:rsidP="00C36DE1">
      <w:pPr>
        <w:ind w:left="-567" w:right="43"/>
        <w:jc w:val="center"/>
        <w:rPr>
          <w:rFonts w:ascii="Times New Roman" w:hAnsi="Times New Roman" w:cs="Times New Roman"/>
          <w:bCs/>
          <w:color w:val="000000" w:themeColor="text1"/>
          <w:sz w:val="32"/>
          <w:szCs w:val="32"/>
          <w:rtl/>
        </w:rPr>
      </w:pPr>
    </w:p>
    <w:p w14:paraId="13FB2244" w14:textId="77777777" w:rsidR="00C36DE1" w:rsidRDefault="00C36DE1" w:rsidP="00C36DE1">
      <w:pPr>
        <w:ind w:left="-567" w:right="43"/>
        <w:jc w:val="center"/>
        <w:rPr>
          <w:rFonts w:ascii="Times New Roman" w:hAnsi="Times New Roman" w:cs="Times New Roman"/>
          <w:bCs/>
          <w:color w:val="000000" w:themeColor="text1"/>
          <w:sz w:val="32"/>
          <w:szCs w:val="32"/>
          <w:rtl/>
        </w:rPr>
      </w:pPr>
    </w:p>
    <w:p w14:paraId="245E5329" w14:textId="294727E3" w:rsidR="00A24174" w:rsidRDefault="00A24174">
      <w:pPr>
        <w:rPr>
          <w:rFonts w:ascii="Times New Roman" w:hAnsi="Times New Roman" w:cs="Times New Roman"/>
          <w:bCs/>
          <w:color w:val="000000" w:themeColor="text1"/>
          <w:sz w:val="32"/>
          <w:szCs w:val="32"/>
        </w:rPr>
      </w:pPr>
      <w:r>
        <w:rPr>
          <w:rFonts w:ascii="Times New Roman" w:hAnsi="Times New Roman" w:cs="Times New Roman"/>
          <w:bCs/>
          <w:color w:val="000000" w:themeColor="text1"/>
          <w:sz w:val="32"/>
          <w:szCs w:val="32"/>
        </w:rPr>
        <w:br w:type="page"/>
      </w:r>
    </w:p>
    <w:p w14:paraId="29D20928" w14:textId="79B60743" w:rsidR="00C36DE1" w:rsidRDefault="00A24174" w:rsidP="00A24174">
      <w:pPr>
        <w:ind w:left="-567" w:right="43"/>
        <w:rPr>
          <w:rFonts w:ascii="Times New Roman" w:hAnsi="Times New Roman" w:cs="Times New Roman"/>
          <w:b/>
          <w:color w:val="000000" w:themeColor="text1"/>
          <w:sz w:val="36"/>
          <w:szCs w:val="36"/>
        </w:rPr>
      </w:pPr>
      <w:r w:rsidRPr="00A24174">
        <w:rPr>
          <w:rFonts w:ascii="Times New Roman" w:hAnsi="Times New Roman" w:cs="Times New Roman"/>
          <w:b/>
          <w:color w:val="000000" w:themeColor="text1"/>
          <w:sz w:val="36"/>
          <w:szCs w:val="36"/>
        </w:rPr>
        <w:t>Abstract</w:t>
      </w:r>
    </w:p>
    <w:p w14:paraId="785669C0" w14:textId="77777777" w:rsidR="00D83BF7" w:rsidRDefault="00D83BF7" w:rsidP="00A24174">
      <w:pPr>
        <w:ind w:left="-567" w:right="43"/>
        <w:rPr>
          <w:rFonts w:ascii="Times New Roman" w:hAnsi="Times New Roman" w:cs="Times New Roman"/>
          <w:b/>
          <w:color w:val="000000" w:themeColor="text1"/>
          <w:sz w:val="36"/>
          <w:szCs w:val="36"/>
        </w:rPr>
      </w:pPr>
    </w:p>
    <w:p w14:paraId="49A91398" w14:textId="77777777" w:rsidR="00D83BF7" w:rsidRPr="00D83BF7" w:rsidRDefault="00D83BF7" w:rsidP="00D83BF7">
      <w:pPr>
        <w:ind w:left="-450" w:right="-700"/>
        <w:jc w:val="mediumKashida"/>
        <w:rPr>
          <w:rFonts w:ascii="Times New Roman" w:hAnsi="Times New Roman" w:cs="Times New Roman"/>
          <w:b/>
          <w:bCs/>
          <w:color w:val="000000" w:themeColor="text1"/>
        </w:rPr>
      </w:pPr>
      <w:r w:rsidRPr="00D83BF7">
        <w:rPr>
          <w:rFonts w:ascii="Times New Roman" w:hAnsi="Times New Roman" w:cs="Times New Roman"/>
          <w:b/>
          <w:bCs/>
          <w:color w:val="000000" w:themeColor="text1"/>
        </w:rPr>
        <w:t xml:space="preserve">Aim: </w:t>
      </w:r>
    </w:p>
    <w:p w14:paraId="597364C9" w14:textId="539657B4" w:rsidR="00D83BF7" w:rsidRPr="00D83BF7" w:rsidRDefault="00D83BF7" w:rsidP="00D83BF7">
      <w:pPr>
        <w:ind w:left="-450" w:right="-700"/>
        <w:jc w:val="mediumKashida"/>
        <w:rPr>
          <w:rFonts w:ascii="Times New Roman" w:hAnsi="Times New Roman" w:cs="Times New Roman"/>
          <w:color w:val="000000" w:themeColor="text1"/>
        </w:rPr>
      </w:pPr>
      <w:r>
        <w:rPr>
          <w:rFonts w:ascii="Times New Roman" w:hAnsi="Times New Roman" w:cs="Times New Roman"/>
          <w:color w:val="000000" w:themeColor="text1"/>
        </w:rPr>
        <w:tab/>
      </w:r>
      <w:r w:rsidRPr="00D83BF7">
        <w:rPr>
          <w:rFonts w:ascii="Times New Roman" w:hAnsi="Times New Roman" w:cs="Times New Roman"/>
          <w:color w:val="000000" w:themeColor="text1"/>
        </w:rPr>
        <w:t>6% of the general population avoids dental treatments due to anxiety related to dental treatment. The aim of this study is to determine the relationship between dental anxiety level and patients’ knowledge of the procedure steps to be conducted, and to perceive the biological correlation between heart rate and dental anxiety.</w:t>
      </w:r>
    </w:p>
    <w:p w14:paraId="6982268C" w14:textId="77777777" w:rsidR="00D83BF7" w:rsidRDefault="00D83BF7" w:rsidP="00D83BF7">
      <w:pPr>
        <w:ind w:left="-450" w:right="-700"/>
        <w:jc w:val="mediumKashida"/>
        <w:rPr>
          <w:rFonts w:ascii="Times New Roman" w:hAnsi="Times New Roman" w:cs="Times New Roman"/>
          <w:b/>
          <w:bCs/>
          <w:color w:val="000000" w:themeColor="text1"/>
        </w:rPr>
      </w:pPr>
    </w:p>
    <w:p w14:paraId="16379E6D" w14:textId="77777777" w:rsidR="00D83BF7" w:rsidRPr="00D83BF7" w:rsidRDefault="00D83BF7" w:rsidP="00D83BF7">
      <w:pPr>
        <w:ind w:left="-450" w:right="-700"/>
        <w:jc w:val="mediumKashida"/>
        <w:rPr>
          <w:rFonts w:ascii="Times New Roman" w:hAnsi="Times New Roman" w:cs="Times New Roman"/>
          <w:b/>
          <w:bCs/>
          <w:color w:val="000000" w:themeColor="text1"/>
        </w:rPr>
      </w:pPr>
      <w:r w:rsidRPr="00D83BF7">
        <w:rPr>
          <w:rFonts w:ascii="Times New Roman" w:hAnsi="Times New Roman" w:cs="Times New Roman"/>
          <w:b/>
          <w:bCs/>
          <w:color w:val="000000" w:themeColor="text1"/>
        </w:rPr>
        <w:t xml:space="preserve">Material and Methods:  </w:t>
      </w:r>
    </w:p>
    <w:p w14:paraId="3AEE6A28" w14:textId="2987A374" w:rsidR="00D83BF7" w:rsidRPr="00D83BF7" w:rsidRDefault="00D83BF7" w:rsidP="00D83BF7">
      <w:pPr>
        <w:ind w:left="-450" w:right="-700"/>
        <w:jc w:val="mediumKashida"/>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D83BF7">
        <w:rPr>
          <w:rFonts w:ascii="Times New Roman" w:hAnsi="Times New Roman" w:cs="Times New Roman"/>
          <w:color w:val="000000" w:themeColor="text1"/>
        </w:rPr>
        <w:t>A random sample of patients were divided in to two groups, a study group and a control group. The study group were shown a video describing the dental procedure steps, after filling the Modified Dental Anxiety Scale (MDAS) questionnaire. The study group participant's heart rates were recorded four times with a pulse Oximeter; in the waiting area, while watching the video, on the dental chair before receiving anesthesia, and after the procedure.  The control group did not watch the video and had their heart rates recorded three times.</w:t>
      </w:r>
    </w:p>
    <w:p w14:paraId="665BC42F" w14:textId="77777777" w:rsidR="00D83BF7" w:rsidRDefault="00D83BF7" w:rsidP="00D83BF7">
      <w:pPr>
        <w:ind w:left="-450" w:right="-700"/>
        <w:jc w:val="mediumKashida"/>
        <w:rPr>
          <w:rFonts w:ascii="Times New Roman" w:hAnsi="Times New Roman" w:cs="Times New Roman"/>
          <w:b/>
          <w:bCs/>
          <w:color w:val="000000" w:themeColor="text1"/>
        </w:rPr>
      </w:pPr>
    </w:p>
    <w:p w14:paraId="676B5E7D" w14:textId="77777777" w:rsidR="00D83BF7" w:rsidRPr="00D83BF7" w:rsidRDefault="00D83BF7" w:rsidP="00D83BF7">
      <w:pPr>
        <w:ind w:left="-450" w:right="-700"/>
        <w:jc w:val="mediumKashida"/>
        <w:rPr>
          <w:rFonts w:ascii="Times New Roman" w:hAnsi="Times New Roman" w:cs="Times New Roman"/>
          <w:b/>
          <w:bCs/>
          <w:color w:val="000000" w:themeColor="text1"/>
        </w:rPr>
      </w:pPr>
      <w:r w:rsidRPr="00D83BF7">
        <w:rPr>
          <w:rFonts w:ascii="Times New Roman" w:hAnsi="Times New Roman" w:cs="Times New Roman"/>
          <w:b/>
          <w:bCs/>
          <w:color w:val="000000" w:themeColor="text1"/>
        </w:rPr>
        <w:t xml:space="preserve">Results: </w:t>
      </w:r>
    </w:p>
    <w:p w14:paraId="1D14D913" w14:textId="49AF87EE" w:rsidR="00D83BF7" w:rsidRPr="00D83BF7" w:rsidRDefault="00D83BF7" w:rsidP="00D83BF7">
      <w:pPr>
        <w:ind w:left="-450" w:right="-700"/>
        <w:jc w:val="mediumKashida"/>
        <w:rPr>
          <w:rFonts w:ascii="Times New Roman" w:hAnsi="Times New Roman" w:cs="Times New Roman"/>
          <w:color w:val="000000" w:themeColor="text1"/>
        </w:rPr>
      </w:pPr>
      <w:r>
        <w:rPr>
          <w:rFonts w:ascii="Times New Roman" w:hAnsi="Times New Roman" w:cs="Times New Roman"/>
          <w:color w:val="000000" w:themeColor="text1"/>
        </w:rPr>
        <w:tab/>
      </w:r>
      <w:r w:rsidRPr="00D83BF7">
        <w:rPr>
          <w:rFonts w:ascii="Times New Roman" w:hAnsi="Times New Roman" w:cs="Times New Roman"/>
          <w:color w:val="000000" w:themeColor="text1"/>
        </w:rPr>
        <w:t>In the waiting area; both groups showed normal heart rate readings. While watching the video, the study group showed an increased heart rate. When seated on the dental chair, both groups displayed increased heart rate readings.</w:t>
      </w:r>
    </w:p>
    <w:p w14:paraId="43D86473" w14:textId="77777777" w:rsidR="00D83BF7" w:rsidRPr="00D83BF7" w:rsidRDefault="00D83BF7" w:rsidP="00D83BF7">
      <w:pPr>
        <w:ind w:left="-450" w:right="-700"/>
        <w:jc w:val="mediumKashida"/>
        <w:rPr>
          <w:rFonts w:ascii="Times New Roman" w:hAnsi="Times New Roman" w:cs="Times New Roman"/>
          <w:color w:val="000000" w:themeColor="text1"/>
        </w:rPr>
      </w:pPr>
      <w:r w:rsidRPr="00D83BF7">
        <w:rPr>
          <w:rFonts w:ascii="Times New Roman" w:hAnsi="Times New Roman" w:cs="Times New Roman"/>
          <w:color w:val="000000" w:themeColor="text1"/>
        </w:rPr>
        <w:t>Salivary cortisol level measurements for both groups were within the normal range. However, the study group showed a higher salivary cortisol level than the control.</w:t>
      </w:r>
    </w:p>
    <w:p w14:paraId="5F92729B" w14:textId="77777777" w:rsidR="00D83BF7" w:rsidRPr="00D83BF7" w:rsidRDefault="00D83BF7" w:rsidP="00D83BF7">
      <w:pPr>
        <w:ind w:left="-450" w:right="-700"/>
        <w:jc w:val="mediumKashida"/>
        <w:rPr>
          <w:rFonts w:ascii="Times New Roman" w:hAnsi="Times New Roman" w:cs="Times New Roman"/>
          <w:color w:val="000000" w:themeColor="text1"/>
        </w:rPr>
      </w:pPr>
    </w:p>
    <w:p w14:paraId="6DFE92BF" w14:textId="77777777" w:rsidR="00D83BF7" w:rsidRPr="00D83BF7" w:rsidRDefault="00D83BF7" w:rsidP="00D83BF7">
      <w:pPr>
        <w:ind w:left="-450" w:right="-700"/>
        <w:jc w:val="mediumKashida"/>
        <w:rPr>
          <w:rFonts w:ascii="Times New Roman" w:hAnsi="Times New Roman" w:cs="Times New Roman"/>
          <w:b/>
          <w:bCs/>
          <w:color w:val="000000" w:themeColor="text1"/>
        </w:rPr>
      </w:pPr>
      <w:r w:rsidRPr="00D83BF7">
        <w:rPr>
          <w:rFonts w:ascii="Times New Roman" w:hAnsi="Times New Roman" w:cs="Times New Roman"/>
          <w:b/>
          <w:bCs/>
          <w:color w:val="000000" w:themeColor="text1"/>
        </w:rPr>
        <w:t xml:space="preserve">Conclusion: </w:t>
      </w:r>
    </w:p>
    <w:p w14:paraId="1043948E" w14:textId="5E98F04D" w:rsidR="00D83BF7" w:rsidRDefault="00D83BF7" w:rsidP="00D83BF7">
      <w:pPr>
        <w:ind w:left="-450" w:right="-700"/>
        <w:jc w:val="mediumKashida"/>
        <w:rPr>
          <w:rFonts w:ascii="Times New Roman" w:hAnsi="Times New Roman" w:cs="Times New Roman"/>
          <w:color w:val="000000" w:themeColor="text1"/>
        </w:rPr>
      </w:pPr>
      <w:r>
        <w:rPr>
          <w:rFonts w:ascii="Times New Roman" w:hAnsi="Times New Roman" w:cs="Times New Roman"/>
          <w:color w:val="000000" w:themeColor="text1"/>
        </w:rPr>
        <w:tab/>
      </w:r>
      <w:r w:rsidRPr="00D83BF7">
        <w:rPr>
          <w:rFonts w:ascii="Times New Roman" w:hAnsi="Times New Roman" w:cs="Times New Roman"/>
          <w:color w:val="000000" w:themeColor="text1"/>
        </w:rPr>
        <w:t>Salivary cortisol level and heart rate can be reliable methods to confirm patient’s anxiety level. Our study reviled increasing of dental anxiety among patients receiving detailed information about the producers’ steps prior to their treatment.</w:t>
      </w:r>
    </w:p>
    <w:p w14:paraId="624D8D12" w14:textId="77777777" w:rsidR="00D83BF7" w:rsidRDefault="00D83BF7" w:rsidP="00D83BF7">
      <w:pPr>
        <w:ind w:left="-450" w:right="-700"/>
        <w:jc w:val="mediumKashida"/>
        <w:rPr>
          <w:rFonts w:ascii="Times New Roman" w:hAnsi="Times New Roman" w:cs="Times New Roman"/>
          <w:color w:val="000000" w:themeColor="text1"/>
        </w:rPr>
      </w:pPr>
    </w:p>
    <w:p w14:paraId="272FCAF8" w14:textId="74A30312" w:rsidR="00D83BF7" w:rsidRPr="00D83BF7" w:rsidRDefault="00D83BF7" w:rsidP="00D83BF7">
      <w:pPr>
        <w:ind w:left="-450" w:right="-700"/>
        <w:jc w:val="mediumKashida"/>
        <w:rPr>
          <w:rFonts w:ascii="Times New Roman" w:hAnsi="Times New Roman" w:cs="Times New Roman"/>
          <w:color w:val="000000" w:themeColor="text1"/>
        </w:rPr>
      </w:pPr>
      <w:r>
        <w:rPr>
          <w:rFonts w:ascii="Times New Roman" w:hAnsi="Times New Roman" w:cs="Times New Roman"/>
          <w:color w:val="000000" w:themeColor="text1"/>
        </w:rPr>
        <w:t xml:space="preserve">Key words: </w:t>
      </w:r>
      <w:r>
        <w:t>Cortisol, Dental Anxiety, Heart Rate, Dental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83BF7" w:rsidRPr="00D83BF7" w14:paraId="27D0142E" w14:textId="77777777" w:rsidTr="00D83BF7">
        <w:trPr>
          <w:tblCellSpacing w:w="15" w:type="dxa"/>
        </w:trPr>
        <w:tc>
          <w:tcPr>
            <w:tcW w:w="0" w:type="auto"/>
            <w:vAlign w:val="center"/>
            <w:hideMark/>
          </w:tcPr>
          <w:p w14:paraId="6F8A60AF" w14:textId="77777777" w:rsidR="00D83BF7" w:rsidRPr="00D83BF7" w:rsidRDefault="00D83BF7" w:rsidP="00D83BF7">
            <w:pPr>
              <w:rPr>
                <w:rFonts w:ascii="Times New Roman" w:eastAsia="Times New Roman" w:hAnsi="Times New Roman" w:cs="Times New Roman"/>
                <w:lang w:eastAsia="en-US"/>
              </w:rPr>
            </w:pPr>
          </w:p>
        </w:tc>
      </w:tr>
    </w:tbl>
    <w:p w14:paraId="5429E8E5" w14:textId="43FEF5FD" w:rsidR="00D83BF7" w:rsidRPr="00D83BF7" w:rsidRDefault="00D83BF7" w:rsidP="00D83BF7">
      <w:pPr>
        <w:ind w:left="-450" w:right="-700"/>
        <w:jc w:val="mediumKashida"/>
        <w:rPr>
          <w:rFonts w:ascii="Times New Roman" w:hAnsi="Times New Roman" w:cs="Times New Roman"/>
          <w:color w:val="000000" w:themeColor="text1"/>
        </w:rPr>
      </w:pPr>
    </w:p>
    <w:p w14:paraId="5A0D7A82" w14:textId="77777777" w:rsidR="00A24174" w:rsidRPr="00D83BF7" w:rsidRDefault="00A24174" w:rsidP="00D83BF7">
      <w:pPr>
        <w:ind w:left="-450" w:right="-700"/>
        <w:jc w:val="mediumKashida"/>
        <w:rPr>
          <w:rFonts w:ascii="Times New Roman" w:hAnsi="Times New Roman" w:cs="Times New Roman"/>
          <w:color w:val="000000" w:themeColor="text1"/>
        </w:rPr>
      </w:pPr>
    </w:p>
    <w:p w14:paraId="5221BE4B" w14:textId="77777777" w:rsidR="00A24174" w:rsidRPr="00A24174" w:rsidRDefault="00A24174" w:rsidP="00A24174">
      <w:pPr>
        <w:ind w:left="-567" w:right="43"/>
        <w:rPr>
          <w:rFonts w:ascii="Times New Roman" w:hAnsi="Times New Roman" w:cs="Times New Roman"/>
          <w:b/>
          <w:color w:val="000000" w:themeColor="text1"/>
          <w:sz w:val="36"/>
          <w:szCs w:val="36"/>
          <w:rtl/>
        </w:rPr>
      </w:pPr>
    </w:p>
    <w:p w14:paraId="0145F2E9" w14:textId="2240C15F" w:rsidR="00A24174" w:rsidRPr="00A24174" w:rsidRDefault="00C36DE1" w:rsidP="00A24174">
      <w:pPr>
        <w:ind w:left="-567" w:right="43"/>
        <w:jc w:val="center"/>
        <w:rPr>
          <w:rFonts w:ascii="Times New Roman" w:hAnsi="Times New Roman" w:cs="Times New Roman"/>
          <w:bCs/>
          <w:color w:val="000000" w:themeColor="text1"/>
          <w:sz w:val="32"/>
          <w:szCs w:val="32"/>
        </w:rPr>
      </w:pPr>
      <w:r w:rsidRPr="00F67153">
        <w:rPr>
          <w:rFonts w:ascii="Times New Roman" w:hAnsi="Times New Roman" w:cs="Times New Roman"/>
          <w:bCs/>
          <w:color w:val="000000" w:themeColor="text1"/>
          <w:sz w:val="32"/>
          <w:szCs w:val="32"/>
        </w:rPr>
        <w:br w:type="page"/>
      </w:r>
    </w:p>
    <w:p w14:paraId="2FFA1B46" w14:textId="59DE77EF" w:rsidR="00F97A56" w:rsidRDefault="00F97A56" w:rsidP="00F20649">
      <w:pPr>
        <w:ind w:left="-450" w:right="-700"/>
        <w:rPr>
          <w:rFonts w:ascii="Times New Roman" w:hAnsi="Times New Roman" w:cs="Times New Roman"/>
          <w:b/>
          <w:color w:val="000000" w:themeColor="text1"/>
          <w:sz w:val="36"/>
          <w:szCs w:val="36"/>
        </w:rPr>
      </w:pPr>
      <w:r w:rsidRPr="008F2055">
        <w:rPr>
          <w:rFonts w:ascii="Times New Roman" w:hAnsi="Times New Roman" w:cs="Times New Roman"/>
          <w:b/>
          <w:color w:val="000000" w:themeColor="text1"/>
          <w:sz w:val="36"/>
          <w:szCs w:val="36"/>
        </w:rPr>
        <w:t>Introduction:</w:t>
      </w:r>
    </w:p>
    <w:p w14:paraId="28F52393" w14:textId="77777777" w:rsidR="003832F4" w:rsidRPr="008F2055" w:rsidRDefault="003832F4" w:rsidP="00F20649">
      <w:pPr>
        <w:ind w:left="-450" w:right="-700"/>
        <w:rPr>
          <w:rFonts w:ascii="Times New Roman" w:hAnsi="Times New Roman" w:cs="Times New Roman"/>
          <w:b/>
          <w:color w:val="000000" w:themeColor="text1"/>
          <w:sz w:val="36"/>
          <w:szCs w:val="36"/>
        </w:rPr>
      </w:pPr>
    </w:p>
    <w:p w14:paraId="5F627B64" w14:textId="1AC751B0" w:rsidR="00F97A56" w:rsidRPr="008F2055" w:rsidRDefault="007A51C0" w:rsidP="00AA5FC1">
      <w:pPr>
        <w:ind w:left="-450" w:right="-700"/>
        <w:jc w:val="mediumKashida"/>
        <w:rPr>
          <w:rFonts w:ascii="Times New Roman" w:hAnsi="Times New Roman" w:cs="Times New Roman"/>
          <w:color w:val="000000" w:themeColor="text1"/>
        </w:rPr>
      </w:pPr>
      <w:r>
        <w:rPr>
          <w:rFonts w:ascii="Times New Roman" w:hAnsi="Times New Roman" w:cs="Times New Roman"/>
          <w:color w:val="000000" w:themeColor="text1"/>
        </w:rPr>
        <w:t xml:space="preserve">     </w:t>
      </w:r>
      <w:r w:rsidR="00F97A56" w:rsidRPr="008F2055">
        <w:rPr>
          <w:rFonts w:ascii="Times New Roman" w:hAnsi="Times New Roman" w:cs="Times New Roman"/>
          <w:color w:val="000000" w:themeColor="text1"/>
        </w:rPr>
        <w:t xml:space="preserve">Three different terms have been used concerning </w:t>
      </w:r>
      <w:r w:rsidR="00D27DFB">
        <w:rPr>
          <w:rFonts w:ascii="Times New Roman" w:hAnsi="Times New Roman" w:cs="Times New Roman"/>
          <w:color w:val="000000" w:themeColor="text1"/>
        </w:rPr>
        <w:t>dental apprehension</w:t>
      </w:r>
      <w:r w:rsidR="00F97A56" w:rsidRPr="008F2055">
        <w:rPr>
          <w:rFonts w:ascii="Times New Roman" w:hAnsi="Times New Roman" w:cs="Times New Roman"/>
          <w:color w:val="000000" w:themeColor="text1"/>
        </w:rPr>
        <w:t xml:space="preserve"> in the literature:</w:t>
      </w:r>
    </w:p>
    <w:p w14:paraId="6024A5FC" w14:textId="2185C791" w:rsidR="00B74795" w:rsidRPr="00A3077A" w:rsidRDefault="0049669E" w:rsidP="00986B69">
      <w:pPr>
        <w:ind w:left="-450" w:right="-700"/>
        <w:jc w:val="mediumKashida"/>
        <w:rPr>
          <w:rFonts w:ascii="Times New Roman" w:hAnsi="Times New Roman" w:cs="Times New Roman"/>
          <w:color w:val="000000" w:themeColor="text1"/>
        </w:rPr>
      </w:pPr>
      <w:r w:rsidRPr="008F2055">
        <w:rPr>
          <w:rFonts w:ascii="Times New Roman" w:hAnsi="Times New Roman" w:cs="Times New Roman"/>
          <w:color w:val="000000" w:themeColor="text1"/>
        </w:rPr>
        <w:t>Denta</w:t>
      </w:r>
      <w:r w:rsidR="00A44CD0" w:rsidRPr="008F2055">
        <w:rPr>
          <w:rFonts w:ascii="Times New Roman" w:hAnsi="Times New Roman" w:cs="Times New Roman"/>
          <w:color w:val="000000" w:themeColor="text1"/>
        </w:rPr>
        <w:t xml:space="preserve">l </w:t>
      </w:r>
      <w:r w:rsidR="00F31381" w:rsidRPr="008F2055">
        <w:rPr>
          <w:rFonts w:ascii="Times New Roman" w:hAnsi="Times New Roman" w:cs="Times New Roman"/>
          <w:color w:val="000000" w:themeColor="text1"/>
        </w:rPr>
        <w:t>anxiety,</w:t>
      </w:r>
      <w:r w:rsidRPr="008F2055">
        <w:rPr>
          <w:rFonts w:ascii="Times New Roman" w:hAnsi="Times New Roman" w:cs="Times New Roman"/>
          <w:color w:val="000000" w:themeColor="text1"/>
        </w:rPr>
        <w:t xml:space="preserve"> fear</w:t>
      </w:r>
      <w:r w:rsidR="00600FBE">
        <w:rPr>
          <w:rFonts w:ascii="Times New Roman" w:hAnsi="Times New Roman" w:cs="Times New Roman"/>
          <w:color w:val="000000" w:themeColor="text1"/>
        </w:rPr>
        <w:t xml:space="preserve"> and </w:t>
      </w:r>
      <w:r w:rsidR="00C22E3B">
        <w:rPr>
          <w:rFonts w:ascii="Times New Roman" w:hAnsi="Times New Roman" w:cs="Times New Roman"/>
          <w:color w:val="000000" w:themeColor="text1"/>
        </w:rPr>
        <w:t>phobia</w:t>
      </w:r>
      <w:r w:rsidRPr="008F2055">
        <w:rPr>
          <w:rFonts w:ascii="Times New Roman" w:hAnsi="Times New Roman" w:cs="Times New Roman"/>
          <w:color w:val="000000" w:themeColor="text1"/>
        </w:rPr>
        <w:t xml:space="preserve"> of pain remain globally widespread and are considered </w:t>
      </w:r>
      <w:r w:rsidR="00F31381">
        <w:rPr>
          <w:rFonts w:ascii="Times New Roman" w:hAnsi="Times New Roman" w:cs="Times New Roman"/>
          <w:color w:val="000000" w:themeColor="text1"/>
        </w:rPr>
        <w:t>major barriers</w:t>
      </w:r>
      <w:r w:rsidR="00087146" w:rsidRPr="008F2055">
        <w:rPr>
          <w:rFonts w:ascii="Times New Roman" w:hAnsi="Times New Roman" w:cs="Times New Roman"/>
          <w:color w:val="000000" w:themeColor="text1"/>
        </w:rPr>
        <w:t xml:space="preserve"> to dental </w:t>
      </w:r>
      <w:r w:rsidR="00986B69">
        <w:rPr>
          <w:rFonts w:ascii="Times New Roman" w:hAnsi="Times New Roman" w:cs="Times New Roman"/>
          <w:color w:val="000000" w:themeColor="text1"/>
        </w:rPr>
        <w:t>treatment [1]</w:t>
      </w:r>
      <w:r w:rsidR="00600FBE">
        <w:rPr>
          <w:rFonts w:ascii="Times New Roman" w:hAnsi="Times New Roman" w:cs="Times New Roman"/>
          <w:color w:val="000000" w:themeColor="text1"/>
        </w:rPr>
        <w:t>.</w:t>
      </w:r>
      <w:r w:rsidR="00321F5A" w:rsidRPr="008F2055">
        <w:rPr>
          <w:rFonts w:ascii="Times New Roman" w:hAnsi="Times New Roman" w:cs="Times New Roman"/>
          <w:color w:val="000000" w:themeColor="text1"/>
        </w:rPr>
        <w:fldChar w:fldCharType="begin">
          <w:fldData xml:space="preserve">PEVuZE5vdGU+PENpdGUgSGlkZGVuPSIxIj48QXV0aG9yPll1enVndWxsdTwvQXV0aG9yPjxZZWFy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</w:fldData>
        </w:fldChar>
      </w:r>
      <w:r w:rsidR="00E4193C" w:rsidRPr="008F2055">
        <w:rPr>
          <w:rFonts w:ascii="Times New Roman" w:hAnsi="Times New Roman" w:cs="Times New Roman"/>
          <w:color w:val="000000" w:themeColor="text1"/>
        </w:rPr>
        <w:instrText xml:space="preserve"> ADDIN EN.CITE </w:instrText>
      </w:r>
      <w:r w:rsidR="00321F5A" w:rsidRPr="008F2055">
        <w:rPr>
          <w:rFonts w:ascii="Times New Roman" w:hAnsi="Times New Roman" w:cs="Times New Roman"/>
          <w:color w:val="000000" w:themeColor="text1"/>
        </w:rPr>
        <w:fldChar w:fldCharType="begin">
          <w:fldData xml:space="preserve">PEVuZE5vdGU+PENpdGUgSGlkZGVuPSIxIj48QXV0aG9yPll1enVndWxsdTwvQXV0aG9yPjxZZWFy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</w:fldData>
        </w:fldChar>
      </w:r>
      <w:r w:rsidR="00E4193C" w:rsidRPr="008F2055">
        <w:rPr>
          <w:rFonts w:ascii="Times New Roman" w:hAnsi="Times New Roman" w:cs="Times New Roman"/>
          <w:color w:val="000000" w:themeColor="text1"/>
        </w:rPr>
        <w:instrText xml:space="preserve"> ADDIN EN.CITE.DATA </w:instrText>
      </w:r>
      <w:r w:rsidR="00321F5A" w:rsidRPr="008F2055">
        <w:rPr>
          <w:rFonts w:ascii="Times New Roman" w:hAnsi="Times New Roman" w:cs="Times New Roman"/>
          <w:color w:val="000000" w:themeColor="text1"/>
        </w:rPr>
      </w:r>
      <w:r w:rsidR="00321F5A" w:rsidRPr="008F2055">
        <w:rPr>
          <w:rFonts w:ascii="Times New Roman" w:hAnsi="Times New Roman" w:cs="Times New Roman"/>
          <w:color w:val="000000" w:themeColor="text1"/>
        </w:rPr>
        <w:fldChar w:fldCharType="end"/>
      </w:r>
      <w:r w:rsidR="00321F5A" w:rsidRPr="008F2055">
        <w:rPr>
          <w:rFonts w:ascii="Times New Roman" w:hAnsi="Times New Roman" w:cs="Times New Roman"/>
          <w:color w:val="000000" w:themeColor="text1"/>
        </w:rPr>
      </w:r>
      <w:r w:rsidR="00321F5A" w:rsidRPr="008F2055">
        <w:rPr>
          <w:rFonts w:ascii="Times New Roman" w:hAnsi="Times New Roman" w:cs="Times New Roman"/>
          <w:color w:val="000000" w:themeColor="text1"/>
        </w:rPr>
        <w:fldChar w:fldCharType="end"/>
      </w:r>
      <w:r w:rsidR="009653FB" w:rsidRPr="008F2055">
        <w:rPr>
          <w:rFonts w:ascii="Times New Roman" w:hAnsi="Times New Roman" w:cs="Times New Roman"/>
          <w:color w:val="000000" w:themeColor="text1"/>
        </w:rPr>
        <w:t xml:space="preserve"> Generally</w:t>
      </w:r>
      <w:r w:rsidR="00C87BA8" w:rsidRPr="008F2055">
        <w:rPr>
          <w:rFonts w:ascii="Times New Roman" w:hAnsi="Times New Roman" w:cs="Times New Roman"/>
          <w:color w:val="000000" w:themeColor="text1"/>
        </w:rPr>
        <w:t xml:space="preserve"> fear is defined as an individual’s response to a real threatening event or dangerous situation to protect his or her life</w:t>
      </w:r>
      <w:r w:rsidR="00986B69">
        <w:rPr>
          <w:rFonts w:ascii="Times New Roman" w:hAnsi="Times New Roman" w:cs="Times New Roman"/>
          <w:color w:val="000000" w:themeColor="text1"/>
        </w:rPr>
        <w:t xml:space="preserve"> [2] </w:t>
      </w:r>
      <w:r w:rsidR="00F97A56" w:rsidRPr="008F2055">
        <w:rPr>
          <w:rFonts w:ascii="Times New Roman" w:hAnsi="Times New Roman" w:cs="Times New Roman"/>
          <w:color w:val="000000" w:themeColor="text1"/>
        </w:rPr>
        <w:t>while</w:t>
      </w:r>
      <w:r w:rsidR="00CB5EBD">
        <w:rPr>
          <w:rFonts w:ascii="Times New Roman" w:hAnsi="Times New Roman" w:cs="Times New Roman"/>
          <w:color w:val="000000" w:themeColor="text1"/>
        </w:rPr>
        <w:t xml:space="preserve"> </w:t>
      </w:r>
      <w:r w:rsidR="005C0BA6" w:rsidRPr="00A3077A">
        <w:rPr>
          <w:rFonts w:ascii="Times New Roman" w:hAnsi="Times New Roman" w:cs="Times New Roman"/>
          <w:color w:val="000000" w:themeColor="text1"/>
        </w:rPr>
        <w:t>Specific phobia</w:t>
      </w:r>
      <w:r w:rsidR="00B74795" w:rsidRPr="00A3077A">
        <w:rPr>
          <w:rFonts w:ascii="Times New Roman" w:hAnsi="Times New Roman" w:cs="Times New Roman"/>
          <w:color w:val="000000" w:themeColor="text1"/>
        </w:rPr>
        <w:t xml:space="preserve"> is an anxiety disorder classification that represents unreasonable or irrational fear related to a specific object or situation </w:t>
      </w:r>
      <w:r w:rsidR="00986B69">
        <w:rPr>
          <w:rFonts w:ascii="Times New Roman" w:hAnsi="Times New Roman" w:cs="Times New Roman"/>
          <w:color w:val="000000" w:themeColor="text1"/>
        </w:rPr>
        <w:t>[3].</w:t>
      </w:r>
    </w:p>
    <w:p w14:paraId="79009BA5" w14:textId="77777777" w:rsidR="002638BF" w:rsidRPr="00A3077A" w:rsidRDefault="002638BF" w:rsidP="00AA5FC1">
      <w:pPr>
        <w:ind w:left="-450" w:right="-700"/>
        <w:jc w:val="mediumKashida"/>
        <w:rPr>
          <w:rFonts w:ascii="Times New Roman" w:hAnsi="Times New Roman" w:cs="Times New Roman"/>
          <w:color w:val="000000" w:themeColor="text1"/>
        </w:rPr>
      </w:pPr>
    </w:p>
    <w:p w14:paraId="276006BF" w14:textId="00F9AAD6" w:rsidR="00C22E3B" w:rsidRPr="00682B88" w:rsidRDefault="00C22E3B" w:rsidP="00986B69">
      <w:pPr>
        <w:ind w:left="-450" w:right="-700"/>
        <w:jc w:val="mediumKashida"/>
        <w:rPr>
          <w:rFonts w:ascii="Times New Roman" w:hAnsi="Times New Roman" w:cs="Times New Roman"/>
          <w:color w:val="000000" w:themeColor="text1"/>
        </w:rPr>
      </w:pPr>
      <w:r w:rsidRPr="008F2055">
        <w:rPr>
          <w:rFonts w:ascii="Times New Roman" w:hAnsi="Times New Roman" w:cs="Times New Roman"/>
          <w:color w:val="000000" w:themeColor="text1"/>
        </w:rPr>
        <w:t>Fear is considered to be aroused by a real, immediately present, specific stimulus (e.g. needles, drilling), whereas in the case of anxiety, the source of the threat is unclear, ambiguous, or not immediately present</w:t>
      </w:r>
      <w:r w:rsidR="00986B69">
        <w:rPr>
          <w:rFonts w:ascii="Times New Roman" w:hAnsi="Times New Roman" w:cs="Times New Roman"/>
          <w:color w:val="000000" w:themeColor="text1"/>
        </w:rPr>
        <w:t>[4,</w:t>
      </w:r>
      <w:r w:rsidR="009C1154">
        <w:rPr>
          <w:rFonts w:ascii="Times New Roman" w:hAnsi="Times New Roman" w:cs="Times New Roman"/>
          <w:color w:val="000000" w:themeColor="text1"/>
        </w:rPr>
        <w:t xml:space="preserve"> </w:t>
      </w:r>
      <w:r w:rsidR="00986B69">
        <w:rPr>
          <w:rFonts w:ascii="Times New Roman" w:hAnsi="Times New Roman" w:cs="Times New Roman"/>
          <w:color w:val="000000" w:themeColor="text1"/>
        </w:rPr>
        <w:t>5]</w:t>
      </w:r>
      <w:r w:rsidRPr="008F2055">
        <w:rPr>
          <w:rFonts w:ascii="Times New Roman" w:hAnsi="Times New Roman" w:cs="Times New Roman"/>
          <w:color w:val="000000" w:themeColor="text1"/>
        </w:rPr>
        <w:t>.In1998</w:t>
      </w:r>
      <w:r w:rsidR="00CE3D2B">
        <w:rPr>
          <w:rFonts w:ascii="Times New Roman" w:hAnsi="Times New Roman" w:cs="Times New Roman"/>
          <w:color w:val="000000" w:themeColor="text1"/>
        </w:rPr>
        <w:t xml:space="preserve"> </w:t>
      </w:r>
      <w:r w:rsidRPr="007A51C0">
        <w:rPr>
          <w:rFonts w:ascii="Times New Roman" w:hAnsi="Times New Roman" w:cs="Times New Roman"/>
          <w:i/>
          <w:color w:val="000000" w:themeColor="text1"/>
        </w:rPr>
        <w:t>Canakci</w:t>
      </w:r>
      <w:r w:rsidR="00FC51AA" w:rsidRPr="00682B88">
        <w:rPr>
          <w:rFonts w:ascii="Times New Roman" w:hAnsi="Times New Roman" w:cs="Times New Roman"/>
          <w:color w:val="000000" w:themeColor="text1"/>
        </w:rPr>
        <w:t xml:space="preserve"> n</w:t>
      </w:r>
      <w:r w:rsidRPr="00682B88">
        <w:rPr>
          <w:rFonts w:ascii="Times New Roman" w:hAnsi="Times New Roman" w:cs="Times New Roman"/>
          <w:color w:val="000000" w:themeColor="text1"/>
        </w:rPr>
        <w:t xml:space="preserve">oted that a patient </w:t>
      </w:r>
      <w:r w:rsidR="00214D78" w:rsidRPr="00214D78">
        <w:rPr>
          <w:rFonts w:ascii="Times New Roman" w:hAnsi="Times New Roman" w:cs="Times New Roman"/>
          <w:color w:val="000000" w:themeColor="text1"/>
        </w:rPr>
        <w:t>with a high</w:t>
      </w:r>
      <w:r w:rsidRPr="00214D78">
        <w:rPr>
          <w:rFonts w:ascii="Times New Roman" w:hAnsi="Times New Roman" w:cs="Times New Roman"/>
          <w:color w:val="000000" w:themeColor="text1"/>
        </w:rPr>
        <w:t xml:space="preserve"> DAS</w:t>
      </w:r>
      <w:r w:rsidR="00D27DFB">
        <w:rPr>
          <w:rFonts w:ascii="Times New Roman" w:hAnsi="Times New Roman" w:cs="Times New Roman"/>
          <w:color w:val="000000" w:themeColor="text1"/>
        </w:rPr>
        <w:t xml:space="preserve"> (Dental Anxiety S</w:t>
      </w:r>
      <w:r w:rsidR="0019005A" w:rsidRPr="00682B88">
        <w:rPr>
          <w:rFonts w:ascii="Times New Roman" w:hAnsi="Times New Roman" w:cs="Times New Roman"/>
          <w:color w:val="000000" w:themeColor="text1"/>
        </w:rPr>
        <w:t>core)</w:t>
      </w:r>
      <w:r w:rsidRPr="00682B88">
        <w:rPr>
          <w:rFonts w:ascii="Times New Roman" w:hAnsi="Times New Roman" w:cs="Times New Roman"/>
          <w:color w:val="000000" w:themeColor="text1"/>
        </w:rPr>
        <w:t xml:space="preserve"> would be more likely to present a high pain response than a patient with a </w:t>
      </w:r>
      <w:r w:rsidR="00D27DFB" w:rsidRPr="00682B88">
        <w:rPr>
          <w:rFonts w:ascii="Times New Roman" w:hAnsi="Times New Roman" w:cs="Times New Roman"/>
          <w:color w:val="000000" w:themeColor="text1"/>
        </w:rPr>
        <w:t>lower DAS</w:t>
      </w:r>
      <w:r w:rsidR="00986B69">
        <w:rPr>
          <w:rFonts w:ascii="Times New Roman" w:hAnsi="Times New Roman" w:cs="Times New Roman"/>
          <w:color w:val="000000" w:themeColor="text1"/>
        </w:rPr>
        <w:t>[6].</w:t>
      </w:r>
      <w:r w:rsidRPr="00682B88">
        <w:rPr>
          <w:rFonts w:ascii="Times New Roman" w:hAnsi="Times New Roman" w:cs="Times New Roman"/>
          <w:color w:val="000000" w:themeColor="text1"/>
        </w:rPr>
        <w:t xml:space="preserve"> People with high </w:t>
      </w:r>
      <w:r w:rsidR="00D27DFB" w:rsidRPr="00682B88">
        <w:rPr>
          <w:rFonts w:ascii="Times New Roman" w:hAnsi="Times New Roman" w:cs="Times New Roman"/>
          <w:color w:val="000000" w:themeColor="text1"/>
        </w:rPr>
        <w:t>DAS</w:t>
      </w:r>
      <w:r w:rsidRPr="00682B88">
        <w:rPr>
          <w:rFonts w:ascii="Times New Roman" w:hAnsi="Times New Roman" w:cs="Times New Roman"/>
          <w:color w:val="000000" w:themeColor="text1"/>
        </w:rPr>
        <w:t xml:space="preserve"> exhibit more pain after dental treatment</w:t>
      </w:r>
      <w:r w:rsidR="00986B69">
        <w:rPr>
          <w:rFonts w:ascii="Times New Roman" w:hAnsi="Times New Roman" w:cs="Times New Roman"/>
          <w:color w:val="000000" w:themeColor="text1"/>
        </w:rPr>
        <w:t xml:space="preserve"> [7</w:t>
      </w:r>
      <w:r w:rsidR="009C1154">
        <w:rPr>
          <w:rFonts w:ascii="Times New Roman" w:hAnsi="Times New Roman" w:cs="Times New Roman"/>
          <w:color w:val="000000" w:themeColor="text1"/>
        </w:rPr>
        <w:t>, 8</w:t>
      </w:r>
      <w:r w:rsidR="00986B69">
        <w:rPr>
          <w:rFonts w:ascii="Times New Roman" w:hAnsi="Times New Roman" w:cs="Times New Roman"/>
          <w:color w:val="000000" w:themeColor="text1"/>
        </w:rPr>
        <w:t>].</w:t>
      </w:r>
    </w:p>
    <w:p w14:paraId="29EFA654" w14:textId="77777777" w:rsidR="00C22E3B" w:rsidRPr="00682B88" w:rsidRDefault="00C22E3B" w:rsidP="00AA5FC1">
      <w:pPr>
        <w:ind w:left="-450" w:right="-700"/>
        <w:jc w:val="mediumKashida"/>
        <w:rPr>
          <w:rFonts w:ascii="Times New Roman" w:hAnsi="Times New Roman" w:cs="Times New Roman"/>
          <w:color w:val="000000" w:themeColor="text1"/>
        </w:rPr>
      </w:pPr>
    </w:p>
    <w:p w14:paraId="69CCAF4B" w14:textId="5F4B2319" w:rsidR="008E55BC" w:rsidRPr="00682B88" w:rsidRDefault="0019005A" w:rsidP="00986B69">
      <w:pPr>
        <w:ind w:left="-450" w:right="-700"/>
        <w:jc w:val="mediumKashida"/>
        <w:rPr>
          <w:rFonts w:ascii="Times New Roman" w:hAnsi="Times New Roman" w:cs="Times New Roman"/>
          <w:color w:val="000000" w:themeColor="text1"/>
        </w:rPr>
      </w:pPr>
      <w:r w:rsidRPr="00682B88">
        <w:rPr>
          <w:rFonts w:ascii="Times New Roman" w:hAnsi="Times New Roman" w:cs="Times New Roman"/>
          <w:color w:val="000000" w:themeColor="text1"/>
        </w:rPr>
        <w:t xml:space="preserve">A </w:t>
      </w:r>
      <w:r w:rsidR="00C22E3B" w:rsidRPr="00682B88">
        <w:rPr>
          <w:rFonts w:ascii="Times New Roman" w:hAnsi="Times New Roman" w:cs="Times New Roman"/>
          <w:color w:val="000000" w:themeColor="text1"/>
        </w:rPr>
        <w:t>British study conducted in 2004</w:t>
      </w:r>
      <w:r w:rsidR="002638BF" w:rsidRPr="00682B88">
        <w:rPr>
          <w:rFonts w:ascii="Times New Roman" w:hAnsi="Times New Roman" w:cs="Times New Roman"/>
          <w:color w:val="000000" w:themeColor="text1"/>
        </w:rPr>
        <w:t>,</w:t>
      </w:r>
      <w:r w:rsidR="00C22E3B" w:rsidRPr="00682B88">
        <w:rPr>
          <w:rFonts w:ascii="Times New Roman" w:hAnsi="Times New Roman" w:cs="Times New Roman"/>
          <w:color w:val="000000" w:themeColor="text1"/>
        </w:rPr>
        <w:t xml:space="preserve"> assessed the fear of dental pain among 1,800 students</w:t>
      </w:r>
      <w:r w:rsidRPr="00682B88">
        <w:rPr>
          <w:rFonts w:ascii="Times New Roman" w:hAnsi="Times New Roman" w:cs="Times New Roman"/>
          <w:color w:val="000000" w:themeColor="text1"/>
        </w:rPr>
        <w:t>,</w:t>
      </w:r>
      <w:r w:rsidR="00C22E3B" w:rsidRPr="00682B88">
        <w:rPr>
          <w:rFonts w:ascii="Times New Roman" w:hAnsi="Times New Roman" w:cs="Times New Roman"/>
          <w:color w:val="000000" w:themeColor="text1"/>
        </w:rPr>
        <w:t xml:space="preserve"> and found that 17% reported dental fear</w:t>
      </w:r>
      <w:r w:rsidRPr="00682B88">
        <w:rPr>
          <w:rFonts w:ascii="Times New Roman" w:hAnsi="Times New Roman" w:cs="Times New Roman"/>
          <w:color w:val="000000" w:themeColor="text1"/>
        </w:rPr>
        <w:t>,</w:t>
      </w:r>
      <w:r w:rsidR="00C22E3B" w:rsidRPr="00682B88">
        <w:rPr>
          <w:rFonts w:ascii="Times New Roman" w:hAnsi="Times New Roman" w:cs="Times New Roman"/>
          <w:color w:val="000000" w:themeColor="text1"/>
        </w:rPr>
        <w:t xml:space="preserve"> and 73% reported that oral health status affects quality of life</w:t>
      </w:r>
      <w:r w:rsidR="00986B69">
        <w:rPr>
          <w:rFonts w:ascii="Times New Roman" w:hAnsi="Times New Roman" w:cs="Times New Roman"/>
          <w:color w:val="000000" w:themeColor="text1"/>
        </w:rPr>
        <w:t xml:space="preserve"> [9]</w:t>
      </w:r>
      <w:r w:rsidR="00FC51AA" w:rsidRPr="00682B88">
        <w:rPr>
          <w:rFonts w:ascii="Times New Roman" w:hAnsi="Times New Roman" w:cs="Times New Roman"/>
          <w:color w:val="000000" w:themeColor="text1"/>
        </w:rPr>
        <w:t>.</w:t>
      </w:r>
    </w:p>
    <w:p w14:paraId="6C6DB4B9" w14:textId="77777777" w:rsidR="008E55BC" w:rsidRPr="00682B88" w:rsidRDefault="008E55BC" w:rsidP="00AA5FC1">
      <w:pPr>
        <w:ind w:left="-450" w:right="-700"/>
        <w:jc w:val="mediumKashida"/>
        <w:rPr>
          <w:rFonts w:ascii="Times New Roman" w:hAnsi="Times New Roman" w:cs="Times New Roman"/>
          <w:color w:val="000000" w:themeColor="text1"/>
        </w:rPr>
      </w:pPr>
    </w:p>
    <w:p w14:paraId="47BB0D4D" w14:textId="2691C2F1" w:rsidR="00C22E3B" w:rsidRPr="00682B88" w:rsidRDefault="00C22E3B" w:rsidP="00986B69">
      <w:pPr>
        <w:ind w:left="-450" w:right="-700"/>
        <w:jc w:val="mediumKashida"/>
        <w:rPr>
          <w:rFonts w:ascii="Times New Roman" w:hAnsi="Times New Roman" w:cs="Times New Roman"/>
          <w:color w:val="000000" w:themeColor="text1"/>
        </w:rPr>
      </w:pPr>
      <w:r w:rsidRPr="00682B88">
        <w:rPr>
          <w:rFonts w:ascii="Times New Roman" w:hAnsi="Times New Roman" w:cs="Times New Roman"/>
          <w:color w:val="000000" w:themeColor="text1"/>
        </w:rPr>
        <w:t>In 2</w:t>
      </w:r>
      <w:r w:rsidR="00267247" w:rsidRPr="00682B88">
        <w:rPr>
          <w:rFonts w:ascii="Times New Roman" w:hAnsi="Times New Roman" w:cs="Times New Roman"/>
          <w:color w:val="000000" w:themeColor="text1"/>
        </w:rPr>
        <w:t xml:space="preserve">009 </w:t>
      </w:r>
      <w:r w:rsidR="00267247" w:rsidRPr="00CE3D2B">
        <w:rPr>
          <w:rFonts w:ascii="Times New Roman" w:hAnsi="Times New Roman" w:cs="Times New Roman"/>
          <w:i/>
          <w:iCs/>
          <w:color w:val="000000" w:themeColor="text1"/>
        </w:rPr>
        <w:t>W. Al-Omari</w:t>
      </w:r>
      <w:r w:rsidR="00267247" w:rsidRPr="00682B88">
        <w:rPr>
          <w:rFonts w:ascii="Times New Roman" w:hAnsi="Times New Roman" w:cs="Times New Roman"/>
          <w:color w:val="000000" w:themeColor="text1"/>
        </w:rPr>
        <w:t xml:space="preserve"> and </w:t>
      </w:r>
      <w:r w:rsidR="00267247" w:rsidRPr="00CE3D2B">
        <w:rPr>
          <w:rFonts w:ascii="Times New Roman" w:hAnsi="Times New Roman" w:cs="Times New Roman"/>
          <w:i/>
          <w:iCs/>
          <w:color w:val="000000" w:themeColor="text1"/>
        </w:rPr>
        <w:t xml:space="preserve">M. </w:t>
      </w:r>
      <w:r w:rsidR="0019005A" w:rsidRPr="00CE3D2B">
        <w:rPr>
          <w:rFonts w:ascii="Times New Roman" w:hAnsi="Times New Roman" w:cs="Times New Roman"/>
          <w:i/>
          <w:iCs/>
          <w:color w:val="000000" w:themeColor="text1"/>
        </w:rPr>
        <w:t>Al-Omiri</w:t>
      </w:r>
      <w:r w:rsidR="002638BF" w:rsidRPr="00682B88">
        <w:rPr>
          <w:rFonts w:ascii="Times New Roman" w:hAnsi="Times New Roman" w:cs="Times New Roman"/>
          <w:color w:val="000000" w:themeColor="text1"/>
        </w:rPr>
        <w:t>,</w:t>
      </w:r>
      <w:r w:rsidR="0019005A" w:rsidRPr="00682B88">
        <w:rPr>
          <w:rFonts w:ascii="Times New Roman" w:hAnsi="Times New Roman" w:cs="Times New Roman"/>
          <w:color w:val="000000" w:themeColor="text1"/>
        </w:rPr>
        <w:t xml:space="preserve"> concluded that the l</w:t>
      </w:r>
      <w:r w:rsidRPr="00682B88">
        <w:rPr>
          <w:rFonts w:ascii="Times New Roman" w:hAnsi="Times New Roman" w:cs="Times New Roman"/>
          <w:color w:val="000000" w:themeColor="text1"/>
        </w:rPr>
        <w:t>ack of adequate dental health education may result in a high level of dental anxiety among non-dental university students in Jordan</w:t>
      </w:r>
      <w:r w:rsidR="00986B69">
        <w:rPr>
          <w:rFonts w:ascii="Times New Roman" w:hAnsi="Times New Roman" w:cs="Times New Roman"/>
          <w:color w:val="000000" w:themeColor="text1"/>
        </w:rPr>
        <w:t xml:space="preserve"> [10]</w:t>
      </w:r>
      <w:r w:rsidRPr="00682B88">
        <w:rPr>
          <w:rFonts w:ascii="Times New Roman" w:hAnsi="Times New Roman" w:cs="Times New Roman"/>
          <w:color w:val="000000" w:themeColor="text1"/>
        </w:rPr>
        <w:t>. Another study</w:t>
      </w:r>
      <w:r w:rsidR="0019005A" w:rsidRPr="00682B88">
        <w:rPr>
          <w:rFonts w:ascii="Times New Roman" w:hAnsi="Times New Roman" w:cs="Times New Roman"/>
          <w:color w:val="000000" w:themeColor="text1"/>
        </w:rPr>
        <w:t xml:space="preserve"> i</w:t>
      </w:r>
      <w:r w:rsidRPr="00682B88">
        <w:rPr>
          <w:rFonts w:ascii="Times New Roman" w:hAnsi="Times New Roman" w:cs="Times New Roman"/>
          <w:color w:val="000000" w:themeColor="text1"/>
        </w:rPr>
        <w:t>n 2011</w:t>
      </w:r>
      <w:r w:rsidR="0019005A" w:rsidRPr="00682B88">
        <w:rPr>
          <w:rFonts w:ascii="Times New Roman" w:hAnsi="Times New Roman" w:cs="Times New Roman"/>
          <w:color w:val="000000" w:themeColor="text1"/>
        </w:rPr>
        <w:t>,</w:t>
      </w:r>
      <w:r w:rsidRPr="00682B88">
        <w:rPr>
          <w:rFonts w:ascii="Times New Roman" w:hAnsi="Times New Roman" w:cs="Times New Roman"/>
          <w:color w:val="000000" w:themeColor="text1"/>
        </w:rPr>
        <w:t xml:space="preserve"> involving 1,600 Saudi students, revealed that 22% displayed a high degree of dental fear</w:t>
      </w:r>
      <w:r w:rsidR="00986B69">
        <w:rPr>
          <w:rFonts w:ascii="Times New Roman" w:hAnsi="Times New Roman" w:cs="Times New Roman"/>
          <w:color w:val="000000" w:themeColor="text1"/>
        </w:rPr>
        <w:t xml:space="preserve"> [11]</w:t>
      </w:r>
      <w:r w:rsidRPr="00682B88">
        <w:rPr>
          <w:rFonts w:ascii="Times New Roman" w:hAnsi="Times New Roman" w:cs="Times New Roman"/>
          <w:color w:val="000000" w:themeColor="text1"/>
        </w:rPr>
        <w:t>. In the same year</w:t>
      </w:r>
      <w:r w:rsidR="0019005A" w:rsidRPr="00682B88">
        <w:rPr>
          <w:rFonts w:ascii="Times New Roman" w:hAnsi="Times New Roman" w:cs="Times New Roman"/>
          <w:color w:val="000000" w:themeColor="text1"/>
        </w:rPr>
        <w:t>, a</w:t>
      </w:r>
      <w:r w:rsidRPr="00682B88">
        <w:rPr>
          <w:rFonts w:ascii="Times New Roman" w:hAnsi="Times New Roman" w:cs="Times New Roman"/>
          <w:color w:val="000000" w:themeColor="text1"/>
        </w:rPr>
        <w:t xml:space="preserve"> different study was carried out in Pakistan, assessed discomfort with regard to dental treatment among 503 university students, and found that 21.6% of </w:t>
      </w:r>
      <w:r w:rsidR="00D27DFB">
        <w:rPr>
          <w:rFonts w:ascii="Times New Roman" w:hAnsi="Times New Roman" w:cs="Times New Roman"/>
          <w:color w:val="000000" w:themeColor="text1"/>
        </w:rPr>
        <w:t>men and 24.0% of</w:t>
      </w:r>
      <w:r w:rsidRPr="00682B88">
        <w:rPr>
          <w:rFonts w:ascii="Times New Roman" w:hAnsi="Times New Roman" w:cs="Times New Roman"/>
          <w:color w:val="000000" w:themeColor="text1"/>
        </w:rPr>
        <w:t xml:space="preserve"> women reported negative sensations in relation to</w:t>
      </w:r>
      <w:r w:rsidR="00986B69">
        <w:rPr>
          <w:rFonts w:ascii="Times New Roman" w:hAnsi="Times New Roman" w:cs="Times New Roman"/>
          <w:color w:val="000000" w:themeColor="text1"/>
        </w:rPr>
        <w:t xml:space="preserve"> dental treatment [12]</w:t>
      </w:r>
      <w:r w:rsidRPr="00682B88">
        <w:rPr>
          <w:rFonts w:ascii="Times New Roman" w:hAnsi="Times New Roman" w:cs="Times New Roman"/>
          <w:color w:val="000000" w:themeColor="text1"/>
        </w:rPr>
        <w:t>.</w:t>
      </w:r>
    </w:p>
    <w:p w14:paraId="6DFA129E" w14:textId="77777777" w:rsidR="00C22E3B" w:rsidRPr="00682B88" w:rsidRDefault="00C22E3B" w:rsidP="00AA5FC1">
      <w:pPr>
        <w:ind w:left="-450" w:right="-700"/>
        <w:jc w:val="mediumKashida"/>
        <w:rPr>
          <w:rFonts w:ascii="Times New Roman" w:hAnsi="Times New Roman" w:cs="Times New Roman"/>
          <w:color w:val="000000" w:themeColor="text1"/>
        </w:rPr>
      </w:pPr>
    </w:p>
    <w:p w14:paraId="2DA93AD3" w14:textId="59EDD81E" w:rsidR="00C22E3B" w:rsidRPr="00A3077A" w:rsidRDefault="00C22E3B" w:rsidP="00986B69">
      <w:pPr>
        <w:ind w:left="-450" w:right="-700"/>
        <w:jc w:val="mediumKashida"/>
        <w:rPr>
          <w:rFonts w:ascii="Times New Roman" w:hAnsi="Times New Roman" w:cs="Times New Roman"/>
          <w:color w:val="000000" w:themeColor="text1"/>
        </w:rPr>
      </w:pPr>
      <w:r w:rsidRPr="00A3077A">
        <w:t>A</w:t>
      </w:r>
      <w:r w:rsidRPr="00A3077A">
        <w:rPr>
          <w:rFonts w:ascii="Times New Roman" w:hAnsi="Times New Roman" w:cs="Times New Roman"/>
          <w:color w:val="000000" w:themeColor="text1"/>
        </w:rPr>
        <w:t>nxiety related to dental treatment is a well-known phenomenon that has been reported to cause 6% of the general population to avoid dental treatments</w:t>
      </w:r>
      <w:r w:rsidR="00986B69">
        <w:rPr>
          <w:rFonts w:ascii="Times New Roman" w:hAnsi="Times New Roman" w:cs="Times New Roman"/>
          <w:color w:val="000000" w:themeColor="text1"/>
        </w:rPr>
        <w:t xml:space="preserve"> [13]</w:t>
      </w:r>
      <w:r w:rsidRPr="00A3077A">
        <w:rPr>
          <w:rFonts w:ascii="Times New Roman" w:hAnsi="Times New Roman" w:cs="Times New Roman"/>
          <w:color w:val="000000" w:themeColor="text1"/>
        </w:rPr>
        <w:t>.</w:t>
      </w:r>
      <w:r w:rsidR="00FC51AA" w:rsidRPr="00A3077A">
        <w:rPr>
          <w:rFonts w:ascii="Times New Roman" w:hAnsi="Times New Roman" w:cs="Times New Roman"/>
          <w:color w:val="000000" w:themeColor="text1"/>
        </w:rPr>
        <w:t>This</w:t>
      </w:r>
      <w:r w:rsidRPr="00A3077A">
        <w:rPr>
          <w:rFonts w:ascii="Times New Roman" w:hAnsi="Times New Roman" w:cs="Times New Roman"/>
          <w:color w:val="000000" w:themeColor="text1"/>
        </w:rPr>
        <w:t xml:space="preserve"> avoidance of dental treatment</w:t>
      </w:r>
      <w:r w:rsidR="002638BF" w:rsidRPr="00A3077A">
        <w:rPr>
          <w:rFonts w:ascii="Times New Roman" w:hAnsi="Times New Roman" w:cs="Times New Roman"/>
          <w:color w:val="000000" w:themeColor="text1"/>
        </w:rPr>
        <w:t>,</w:t>
      </w:r>
      <w:r w:rsidRPr="00A3077A">
        <w:rPr>
          <w:rFonts w:ascii="Times New Roman" w:hAnsi="Times New Roman" w:cs="Times New Roman"/>
          <w:color w:val="000000" w:themeColor="text1"/>
        </w:rPr>
        <w:t xml:space="preserve"> lead to poorer oral health and oral health-related quality of life</w:t>
      </w:r>
      <w:r w:rsidR="00986B69">
        <w:rPr>
          <w:rFonts w:ascii="Times New Roman" w:hAnsi="Times New Roman" w:cs="Times New Roman"/>
          <w:color w:val="000000" w:themeColor="text1"/>
        </w:rPr>
        <w:t xml:space="preserve"> [14,15]</w:t>
      </w:r>
      <w:r w:rsidR="00267247" w:rsidRPr="00A3077A">
        <w:rPr>
          <w:rFonts w:ascii="Times New Roman" w:hAnsi="Times New Roman" w:cs="Times New Roman"/>
          <w:color w:val="000000" w:themeColor="text1"/>
        </w:rPr>
        <w:t>.</w:t>
      </w:r>
    </w:p>
    <w:p w14:paraId="50427B35" w14:textId="77777777" w:rsidR="00C22E3B" w:rsidRPr="00A3077A" w:rsidRDefault="00C22E3B" w:rsidP="00AA5FC1">
      <w:pPr>
        <w:ind w:left="-450" w:right="-700"/>
        <w:jc w:val="mediumKashida"/>
        <w:rPr>
          <w:rFonts w:ascii="Times New Roman" w:hAnsi="Times New Roman" w:cs="Times New Roman"/>
          <w:color w:val="000000" w:themeColor="text1"/>
        </w:rPr>
      </w:pPr>
    </w:p>
    <w:p w14:paraId="217D6FD4" w14:textId="77777777" w:rsidR="004949E2" w:rsidRPr="00D27DFB" w:rsidRDefault="00E63ED1" w:rsidP="00AA5FC1">
      <w:pPr>
        <w:ind w:left="-450" w:right="-700"/>
        <w:jc w:val="mediumKashida"/>
        <w:rPr>
          <w:rFonts w:ascii="Times New Roman" w:hAnsi="Times New Roman" w:cs="Times New Roman"/>
          <w:b/>
          <w:bCs/>
          <w:color w:val="000000" w:themeColor="text1"/>
        </w:rPr>
      </w:pPr>
      <w:r>
        <w:rPr>
          <w:rFonts w:ascii="Times New Roman" w:hAnsi="Times New Roman" w:cs="Times New Roman"/>
          <w:b/>
          <w:bCs/>
          <w:color w:val="000000" w:themeColor="text1"/>
        </w:rPr>
        <w:t>T</w:t>
      </w:r>
      <w:r w:rsidR="00ED262B" w:rsidRPr="00D27DFB">
        <w:rPr>
          <w:rFonts w:ascii="Times New Roman" w:hAnsi="Times New Roman" w:cs="Times New Roman"/>
          <w:b/>
          <w:bCs/>
          <w:color w:val="000000" w:themeColor="text1"/>
        </w:rPr>
        <w:t>est of anxiety</w:t>
      </w:r>
      <w:r w:rsidR="002638BF" w:rsidRPr="00D27DFB">
        <w:rPr>
          <w:rFonts w:ascii="Times New Roman" w:hAnsi="Times New Roman" w:cs="Times New Roman"/>
          <w:b/>
          <w:bCs/>
          <w:color w:val="000000" w:themeColor="text1"/>
        </w:rPr>
        <w:t>:</w:t>
      </w:r>
    </w:p>
    <w:p w14:paraId="6437EE1B" w14:textId="0ECBD143" w:rsidR="00EA0580" w:rsidRPr="00A3077A" w:rsidRDefault="007A51C0" w:rsidP="00986B69">
      <w:pPr>
        <w:ind w:left="-450" w:right="-700"/>
        <w:jc w:val="mediumKashida"/>
        <w:rPr>
          <w:rFonts w:ascii="Times New Roman" w:hAnsi="Times New Roman" w:cs="Times New Roman"/>
          <w:color w:val="000000" w:themeColor="text1"/>
        </w:rPr>
      </w:pPr>
      <w:r>
        <w:rPr>
          <w:rFonts w:ascii="Times New Roman" w:hAnsi="Times New Roman" w:cs="Times New Roman"/>
          <w:color w:val="000000" w:themeColor="text1"/>
        </w:rPr>
        <w:t xml:space="preserve">     </w:t>
      </w:r>
      <w:r w:rsidR="00ED262B" w:rsidRPr="00A3077A">
        <w:rPr>
          <w:rFonts w:ascii="Times New Roman" w:hAnsi="Times New Roman" w:cs="Times New Roman"/>
          <w:color w:val="000000" w:themeColor="text1"/>
        </w:rPr>
        <w:t>The biological correlates</w:t>
      </w:r>
      <w:r w:rsidR="00CB5EBD">
        <w:rPr>
          <w:rFonts w:ascii="Times New Roman" w:hAnsi="Times New Roman" w:cs="Times New Roman"/>
          <w:color w:val="000000" w:themeColor="text1"/>
        </w:rPr>
        <w:t xml:space="preserve"> </w:t>
      </w:r>
      <w:r w:rsidR="00ED262B" w:rsidRPr="00A3077A">
        <w:rPr>
          <w:rFonts w:ascii="Times New Roman" w:hAnsi="Times New Roman" w:cs="Times New Roman"/>
          <w:color w:val="000000" w:themeColor="text1"/>
        </w:rPr>
        <w:t>of anxiety have not been widely examined, but the social examination using question</w:t>
      </w:r>
      <w:r w:rsidR="00CA52C5">
        <w:rPr>
          <w:rFonts w:ascii="Times New Roman" w:hAnsi="Times New Roman" w:cs="Times New Roman"/>
          <w:color w:val="000000" w:themeColor="text1"/>
        </w:rPr>
        <w:t>nai</w:t>
      </w:r>
      <w:r w:rsidR="00ED262B" w:rsidRPr="00A3077A">
        <w:rPr>
          <w:rFonts w:ascii="Times New Roman" w:hAnsi="Times New Roman" w:cs="Times New Roman"/>
          <w:color w:val="000000" w:themeColor="text1"/>
        </w:rPr>
        <w:t>r</w:t>
      </w:r>
      <w:r w:rsidR="00CA52C5">
        <w:rPr>
          <w:rFonts w:ascii="Times New Roman" w:hAnsi="Times New Roman" w:cs="Times New Roman"/>
          <w:color w:val="000000" w:themeColor="text1"/>
        </w:rPr>
        <w:t>e</w:t>
      </w:r>
      <w:r w:rsidR="00ED262B" w:rsidRPr="00A3077A">
        <w:rPr>
          <w:rFonts w:ascii="Times New Roman" w:hAnsi="Times New Roman" w:cs="Times New Roman"/>
          <w:color w:val="000000" w:themeColor="text1"/>
        </w:rPr>
        <w:t>s is o</w:t>
      </w:r>
      <w:r w:rsidR="00D27DFB">
        <w:rPr>
          <w:rFonts w:ascii="Times New Roman" w:hAnsi="Times New Roman" w:cs="Times New Roman"/>
          <w:color w:val="000000" w:themeColor="text1"/>
        </w:rPr>
        <w:t>ften used as a stress indicator</w:t>
      </w:r>
      <w:r w:rsidR="00ED262B" w:rsidRPr="00A3077A">
        <w:rPr>
          <w:rFonts w:ascii="Times New Roman" w:hAnsi="Times New Roman" w:cs="Times New Roman"/>
          <w:color w:val="000000" w:themeColor="text1"/>
        </w:rPr>
        <w:t>.</w:t>
      </w:r>
      <w:r w:rsidR="00986B69">
        <w:rPr>
          <w:rFonts w:ascii="Times New Roman" w:hAnsi="Times New Roman" w:cs="Times New Roman"/>
          <w:color w:val="000000" w:themeColor="text1"/>
        </w:rPr>
        <w:t xml:space="preserve"> </w:t>
      </w:r>
      <w:r w:rsidR="00ED262B" w:rsidRPr="00A3077A">
        <w:rPr>
          <w:rFonts w:ascii="Times New Roman" w:hAnsi="Times New Roman" w:cs="Times New Roman"/>
          <w:color w:val="000000" w:themeColor="text1"/>
        </w:rPr>
        <w:t xml:space="preserve">Stress related effects have been noted for </w:t>
      </w:r>
      <w:r w:rsidR="002638BF" w:rsidRPr="00A3077A">
        <w:rPr>
          <w:rFonts w:ascii="Times New Roman" w:hAnsi="Times New Roman" w:cs="Times New Roman"/>
          <w:color w:val="000000" w:themeColor="text1"/>
        </w:rPr>
        <w:t>hematological</w:t>
      </w:r>
      <w:r w:rsidR="00ED262B" w:rsidRPr="00A3077A">
        <w:rPr>
          <w:rFonts w:ascii="Times New Roman" w:hAnsi="Times New Roman" w:cs="Times New Roman"/>
          <w:color w:val="000000" w:themeColor="text1"/>
        </w:rPr>
        <w:t xml:space="preserve"> indices such as red blood counts, hemoglobin</w:t>
      </w:r>
      <w:r w:rsidR="00986B69">
        <w:rPr>
          <w:rFonts w:ascii="Times New Roman" w:hAnsi="Times New Roman" w:cs="Times New Roman"/>
          <w:color w:val="000000" w:themeColor="text1"/>
        </w:rPr>
        <w:t xml:space="preserve"> [16]</w:t>
      </w:r>
      <w:r w:rsidR="009C1154">
        <w:rPr>
          <w:rFonts w:ascii="Times New Roman" w:hAnsi="Times New Roman" w:cs="Times New Roman"/>
          <w:color w:val="000000" w:themeColor="text1"/>
        </w:rPr>
        <w:t xml:space="preserve"> </w:t>
      </w:r>
      <w:r w:rsidR="00986B69">
        <w:rPr>
          <w:rFonts w:ascii="Times New Roman" w:hAnsi="Times New Roman" w:cs="Times New Roman"/>
          <w:color w:val="000000" w:themeColor="text1"/>
        </w:rPr>
        <w:t>,</w:t>
      </w:r>
      <w:r w:rsidR="008E1D72">
        <w:rPr>
          <w:rFonts w:ascii="Times New Roman" w:hAnsi="Times New Roman" w:cs="Times New Roman"/>
          <w:color w:val="000000" w:themeColor="text1"/>
        </w:rPr>
        <w:t>blood pressure,</w:t>
      </w:r>
      <w:r w:rsidR="00986B69">
        <w:rPr>
          <w:rFonts w:ascii="Times New Roman" w:hAnsi="Times New Roman" w:cs="Times New Roman"/>
          <w:color w:val="000000" w:themeColor="text1"/>
        </w:rPr>
        <w:t xml:space="preserve"> heart rate</w:t>
      </w:r>
      <w:r w:rsidR="009C1154">
        <w:rPr>
          <w:rFonts w:ascii="Times New Roman" w:hAnsi="Times New Roman" w:cs="Times New Roman"/>
          <w:color w:val="000000" w:themeColor="text1"/>
        </w:rPr>
        <w:t xml:space="preserve"> </w:t>
      </w:r>
      <w:r w:rsidR="00321F5A" w:rsidRPr="00A3077A">
        <w:rPr>
          <w:rFonts w:ascii="Times New Roman" w:hAnsi="Times New Roman" w:cs="Times New Roman"/>
          <w:color w:val="000000" w:themeColor="text1"/>
        </w:rPr>
        <w:fldChar w:fldCharType="begin"/>
      </w:r>
      <w:r w:rsidR="00BC71C4">
        <w:rPr>
          <w:rFonts w:ascii="Times New Roman" w:hAnsi="Times New Roman" w:cs="Times New Roman"/>
          <w:color w:val="000000" w:themeColor="text1"/>
        </w:rPr>
        <w:instrText xml:space="preserve"> ADDIN EN.CITE &lt;EndNote&gt;&lt;Cite&gt;&lt;Author&gt;Hughes&lt;/Author&gt;&lt;Year&gt;2004&lt;/Year&gt;&lt;RecNum&gt;90&lt;/RecNum&gt;&lt;DisplayText&gt;(17)&lt;/DisplayText&gt;&lt;record&gt;&lt;rec-number&gt;90&lt;/rec-number&gt;&lt;foreign-keys&gt;&lt;key app="EN" db-id="z9sstavs5twt5ret20lps5zh5reawrx9rdfz"&gt;90&lt;/key&gt;&lt;/foreign-keys&gt;&lt;ref-type name="Journal Article"&gt;17&lt;/ref-type&gt;&lt;contributors&gt;&lt;authors&gt;&lt;author&gt;Hughes, B. M.&lt;/author&gt;&lt;/authors&gt;&lt;/contributors&gt;&lt;titles&gt;&lt;title&gt;Academic study, college examinations, and stress: issues in the&amp;#xD;interpretation of cardiovascular reactivity assessments with student participants.&lt;/title&gt;&lt;secondary-title&gt;Journal of Applied Biobehavioral Research&lt;/secondary-title&gt;&lt;/titles&gt;&lt;periodical&gt;&lt;full-title&gt;Journal of Applied Biobehavioral Research&lt;/full-title&gt;&lt;/periodical&gt;&lt;pages&gt;23-44&lt;/pages&gt;&lt;volume&gt;9&lt;/volume&gt;&lt;dates&gt;&lt;year&gt;2004&lt;/year&gt;&lt;/dates&gt;&lt;urls&gt;&lt;/urls&gt;&lt;/record&gt;&lt;/Cite&gt;&lt;/EndNote&gt;</w:instrText>
      </w:r>
      <w:r w:rsidR="00321F5A" w:rsidRPr="00A3077A">
        <w:rPr>
          <w:rFonts w:ascii="Times New Roman" w:hAnsi="Times New Roman" w:cs="Times New Roman"/>
          <w:color w:val="000000" w:themeColor="text1"/>
        </w:rPr>
        <w:fldChar w:fldCharType="separate"/>
      </w:r>
      <w:r w:rsidR="00986B69">
        <w:rPr>
          <w:rFonts w:ascii="Times New Roman" w:hAnsi="Times New Roman" w:cs="Times New Roman"/>
          <w:noProof/>
          <w:color w:val="000000" w:themeColor="text1"/>
        </w:rPr>
        <w:t>[17]</w:t>
      </w:r>
      <w:r w:rsidR="00321F5A" w:rsidRPr="00A3077A">
        <w:rPr>
          <w:rFonts w:ascii="Times New Roman" w:hAnsi="Times New Roman" w:cs="Times New Roman"/>
          <w:color w:val="000000" w:themeColor="text1"/>
        </w:rPr>
        <w:fldChar w:fldCharType="end"/>
      </w:r>
      <w:r w:rsidR="00986B69">
        <w:rPr>
          <w:rFonts w:ascii="Times New Roman" w:hAnsi="Times New Roman" w:cs="Times New Roman"/>
          <w:color w:val="000000" w:themeColor="text1"/>
        </w:rPr>
        <w:t xml:space="preserve"> </w:t>
      </w:r>
      <w:r w:rsidR="00ED262B" w:rsidRPr="00A3077A">
        <w:rPr>
          <w:rFonts w:ascii="Times New Roman" w:hAnsi="Times New Roman" w:cs="Times New Roman"/>
          <w:color w:val="000000" w:themeColor="text1"/>
        </w:rPr>
        <w:t>,immunity in</w:t>
      </w:r>
      <w:r w:rsidR="002638BF" w:rsidRPr="00A3077A">
        <w:rPr>
          <w:rFonts w:ascii="Times New Roman" w:hAnsi="Times New Roman" w:cs="Times New Roman"/>
          <w:color w:val="000000" w:themeColor="text1"/>
        </w:rPr>
        <w:t xml:space="preserve"> the</w:t>
      </w:r>
      <w:r w:rsidR="00ED262B" w:rsidRPr="00A3077A">
        <w:rPr>
          <w:rFonts w:ascii="Times New Roman" w:hAnsi="Times New Roman" w:cs="Times New Roman"/>
          <w:color w:val="000000" w:themeColor="text1"/>
        </w:rPr>
        <w:t xml:space="preserve"> form of natural killer cells activity </w:t>
      </w:r>
      <w:r w:rsidR="00321F5A" w:rsidRPr="00A3077A">
        <w:rPr>
          <w:rFonts w:ascii="Times New Roman" w:hAnsi="Times New Roman" w:cs="Times New Roman"/>
          <w:color w:val="000000" w:themeColor="text1"/>
        </w:rPr>
        <w:fldChar w:fldCharType="begin"/>
      </w:r>
      <w:r w:rsidR="00BC71C4">
        <w:rPr>
          <w:rFonts w:ascii="Times New Roman" w:hAnsi="Times New Roman" w:cs="Times New Roman"/>
          <w:color w:val="000000" w:themeColor="text1"/>
        </w:rPr>
        <w:instrText xml:space="preserve"> ADDIN EN.CITE &lt;EndNote&gt;&lt;Cite&gt;&lt;Author&gt;Borella&lt;/Author&gt;&lt;Year&gt;1999&lt;/Year&gt;&lt;RecNum&gt;91&lt;/RecNum&gt;&lt;DisplayText&gt;(18)&lt;/DisplayText&gt;&lt;record&gt;&lt;rec-number&gt;91&lt;/rec-number&gt;&lt;foreign-keys&gt;&lt;key app="EN" db-id="z9sstavs5twt5ret20lps5zh5reawrx9rdfz"&gt;91&lt;/key&gt;&lt;/foreign-keys&gt;&lt;ref-type name="Journal Article"&gt;17&lt;/ref-type&gt;&lt;contributors&gt;&lt;authors&gt;&lt;author&gt;Borella, P.A., Rovesti, S., Pinelli, S., Vivoli, R., Solfrini, V., &amp;amp; Vivoli, G.&lt;/author&gt;&lt;/authors&gt;&lt;/contributors&gt;&lt;titles&gt;&lt;title&gt;Emotional stability, anxiety, and natural killer cell activity under examination stress.&lt;/title&gt;&lt;secondary-title&gt;Psychoneuroendocrinology&lt;/secondary-title&gt;&lt;/titles&gt;&lt;periodical&gt;&lt;full-title&gt;Psychoneuroendocrinology&lt;/full-title&gt;&lt;/periodical&gt;&lt;pages&gt;613-627&lt;/pages&gt;&lt;volume&gt;24&lt;/volume&gt;&lt;dates&gt;&lt;year&gt;1999&lt;/year&gt;&lt;/dates&gt;&lt;urls&gt;&lt;/urls&gt;&lt;/record&gt;&lt;/Cite&gt;&lt;/EndNote&gt;</w:instrText>
      </w:r>
      <w:r w:rsidR="00321F5A" w:rsidRPr="00A3077A">
        <w:rPr>
          <w:rFonts w:ascii="Times New Roman" w:hAnsi="Times New Roman" w:cs="Times New Roman"/>
          <w:color w:val="000000" w:themeColor="text1"/>
        </w:rPr>
        <w:fldChar w:fldCharType="separate"/>
      </w:r>
      <w:r w:rsidR="00986B69">
        <w:rPr>
          <w:rFonts w:ascii="Times New Roman" w:hAnsi="Times New Roman" w:cs="Times New Roman"/>
          <w:noProof/>
          <w:color w:val="000000" w:themeColor="text1"/>
        </w:rPr>
        <w:t>[18]</w:t>
      </w:r>
      <w:r w:rsidR="00321F5A" w:rsidRPr="00A3077A">
        <w:rPr>
          <w:rFonts w:ascii="Times New Roman" w:hAnsi="Times New Roman" w:cs="Times New Roman"/>
          <w:color w:val="000000" w:themeColor="text1"/>
        </w:rPr>
        <w:fldChar w:fldCharType="end"/>
      </w:r>
      <w:r w:rsidR="00986B69">
        <w:rPr>
          <w:rFonts w:ascii="Times New Roman" w:hAnsi="Times New Roman" w:cs="Times New Roman"/>
          <w:color w:val="000000" w:themeColor="text1"/>
        </w:rPr>
        <w:t xml:space="preserve"> ,</w:t>
      </w:r>
      <w:r w:rsidR="00EA0580" w:rsidRPr="00A3077A">
        <w:rPr>
          <w:rFonts w:ascii="Times New Roman" w:hAnsi="Times New Roman" w:cs="Times New Roman"/>
          <w:color w:val="000000" w:themeColor="text1"/>
        </w:rPr>
        <w:t xml:space="preserve"> and hormones such as cortisol</w:t>
      </w:r>
      <w:r w:rsidR="00986B69">
        <w:rPr>
          <w:rFonts w:ascii="Times New Roman" w:hAnsi="Times New Roman" w:cs="Times New Roman"/>
          <w:color w:val="000000" w:themeColor="text1"/>
        </w:rPr>
        <w:t xml:space="preserve"> [19] </w:t>
      </w:r>
      <w:r w:rsidR="00EA0580" w:rsidRPr="00A3077A">
        <w:rPr>
          <w:rFonts w:ascii="Times New Roman" w:hAnsi="Times New Roman" w:cs="Times New Roman"/>
          <w:color w:val="000000" w:themeColor="text1"/>
        </w:rPr>
        <w:t xml:space="preserve">.In </w:t>
      </w:r>
      <w:r w:rsidR="00CB5EBD" w:rsidRPr="00A3077A">
        <w:rPr>
          <w:rFonts w:ascii="Times New Roman" w:hAnsi="Times New Roman" w:cs="Times New Roman"/>
          <w:color w:val="000000" w:themeColor="text1"/>
        </w:rPr>
        <w:t>addition,</w:t>
      </w:r>
      <w:r w:rsidR="00CB5EBD">
        <w:rPr>
          <w:rFonts w:ascii="Times New Roman" w:hAnsi="Times New Roman" w:cs="Times New Roman"/>
          <w:color w:val="000000" w:themeColor="text1"/>
        </w:rPr>
        <w:t xml:space="preserve"> it</w:t>
      </w:r>
      <w:r w:rsidR="008E1D72">
        <w:rPr>
          <w:rFonts w:ascii="Times New Roman" w:hAnsi="Times New Roman" w:cs="Times New Roman"/>
          <w:color w:val="000000" w:themeColor="text1"/>
        </w:rPr>
        <w:t xml:space="preserve"> appears that there is </w:t>
      </w:r>
      <w:r w:rsidR="00CB5EBD">
        <w:rPr>
          <w:rFonts w:ascii="Times New Roman" w:hAnsi="Times New Roman" w:cs="Times New Roman"/>
          <w:color w:val="000000" w:themeColor="text1"/>
        </w:rPr>
        <w:t>d</w:t>
      </w:r>
      <w:r w:rsidR="00CB5EBD" w:rsidRPr="00A3077A">
        <w:rPr>
          <w:rFonts w:ascii="Times New Roman" w:hAnsi="Times New Roman" w:cs="Times New Roman"/>
          <w:color w:val="000000" w:themeColor="text1"/>
        </w:rPr>
        <w:t>isparity</w:t>
      </w:r>
      <w:r w:rsidR="00170059" w:rsidRPr="00A3077A">
        <w:rPr>
          <w:rFonts w:ascii="Times New Roman" w:hAnsi="Times New Roman" w:cs="Times New Roman"/>
          <w:color w:val="000000" w:themeColor="text1"/>
        </w:rPr>
        <w:t xml:space="preserve"> </w:t>
      </w:r>
      <w:r w:rsidR="00EA0580" w:rsidRPr="00A3077A">
        <w:rPr>
          <w:rFonts w:ascii="Times New Roman" w:hAnsi="Times New Roman" w:cs="Times New Roman"/>
          <w:color w:val="000000" w:themeColor="text1"/>
        </w:rPr>
        <w:t>between social examination (</w:t>
      </w:r>
      <w:r w:rsidR="00954423" w:rsidRPr="00A3077A">
        <w:rPr>
          <w:rFonts w:ascii="Times New Roman" w:hAnsi="Times New Roman" w:cs="Times New Roman"/>
          <w:color w:val="000000" w:themeColor="text1"/>
        </w:rPr>
        <w:t>self-reported)</w:t>
      </w:r>
      <w:r w:rsidR="00170059" w:rsidRPr="00A3077A">
        <w:rPr>
          <w:rFonts w:ascii="Times New Roman" w:hAnsi="Times New Roman" w:cs="Times New Roman"/>
          <w:color w:val="000000" w:themeColor="text1"/>
        </w:rPr>
        <w:t xml:space="preserve"> and physiological </w:t>
      </w:r>
      <w:r w:rsidR="00954423" w:rsidRPr="00A3077A">
        <w:rPr>
          <w:rFonts w:ascii="Times New Roman" w:hAnsi="Times New Roman" w:cs="Times New Roman"/>
          <w:color w:val="000000" w:themeColor="text1"/>
        </w:rPr>
        <w:t>stress that</w:t>
      </w:r>
      <w:r w:rsidR="00170059" w:rsidRPr="00A3077A">
        <w:rPr>
          <w:rFonts w:ascii="Times New Roman" w:hAnsi="Times New Roman" w:cs="Times New Roman"/>
          <w:color w:val="000000" w:themeColor="text1"/>
        </w:rPr>
        <w:t xml:space="preserve"> have not been correlated well enough in the </w:t>
      </w:r>
      <w:r w:rsidR="00CB5EBD" w:rsidRPr="00A3077A">
        <w:rPr>
          <w:rFonts w:ascii="Times New Roman" w:hAnsi="Times New Roman" w:cs="Times New Roman"/>
          <w:color w:val="000000" w:themeColor="text1"/>
        </w:rPr>
        <w:t>literature. This</w:t>
      </w:r>
      <w:r w:rsidR="00894EF0" w:rsidRPr="00A3077A">
        <w:rPr>
          <w:rFonts w:ascii="Times New Roman" w:hAnsi="Times New Roman" w:cs="Times New Roman"/>
          <w:color w:val="000000" w:themeColor="text1"/>
        </w:rPr>
        <w:t xml:space="preserve"> demonstrates</w:t>
      </w:r>
      <w:r w:rsidR="00EA0580" w:rsidRPr="00A3077A">
        <w:rPr>
          <w:rFonts w:ascii="Times New Roman" w:hAnsi="Times New Roman" w:cs="Times New Roman"/>
          <w:color w:val="000000" w:themeColor="text1"/>
        </w:rPr>
        <w:t xml:space="preserve"> the importance of utilizing both social and </w:t>
      </w:r>
      <w:r w:rsidR="00CA52C5">
        <w:rPr>
          <w:rFonts w:ascii="Times New Roman" w:hAnsi="Times New Roman" w:cs="Times New Roman"/>
          <w:color w:val="000000" w:themeColor="text1"/>
        </w:rPr>
        <w:t>physiological</w:t>
      </w:r>
      <w:r w:rsidR="00EA0580" w:rsidRPr="00A3077A">
        <w:rPr>
          <w:rFonts w:ascii="Times New Roman" w:hAnsi="Times New Roman" w:cs="Times New Roman"/>
          <w:color w:val="000000" w:themeColor="text1"/>
        </w:rPr>
        <w:t xml:space="preserve"> tests.</w:t>
      </w:r>
    </w:p>
    <w:p w14:paraId="50B676B2" w14:textId="77777777" w:rsidR="00866A52" w:rsidRPr="00A3077A" w:rsidRDefault="00866A52" w:rsidP="00AA5FC1">
      <w:pPr>
        <w:ind w:left="-450" w:right="-700"/>
        <w:jc w:val="mediumKashida"/>
        <w:rPr>
          <w:rFonts w:ascii="Times New Roman" w:hAnsi="Times New Roman" w:cs="Times New Roman"/>
          <w:color w:val="000000" w:themeColor="text1"/>
        </w:rPr>
      </w:pPr>
    </w:p>
    <w:p w14:paraId="02F4724B" w14:textId="77777777" w:rsidR="00E96F51" w:rsidRPr="00A3077A" w:rsidRDefault="00E96F51" w:rsidP="00AA5FC1">
      <w:pPr>
        <w:ind w:left="-450" w:right="-700"/>
        <w:jc w:val="mediumKashida"/>
        <w:rPr>
          <w:rFonts w:ascii="Times New Roman" w:hAnsi="Times New Roman" w:cs="Times New Roman"/>
          <w:color w:val="000000" w:themeColor="text1"/>
        </w:rPr>
      </w:pPr>
    </w:p>
    <w:p w14:paraId="76D162BC" w14:textId="5FB7E786" w:rsidR="00866A52" w:rsidRPr="00393DC1" w:rsidRDefault="00702624" w:rsidP="009C1154">
      <w:pPr>
        <w:ind w:left="-450" w:right="-700"/>
        <w:jc w:val="mediumKashida"/>
        <w:rPr>
          <w:rFonts w:ascii="Times New Roman" w:hAnsi="Times New Roman" w:cs="Times New Roman"/>
          <w:color w:val="000000" w:themeColor="text1"/>
        </w:rPr>
      </w:pPr>
      <w:r w:rsidRPr="00E63ED1">
        <w:rPr>
          <w:rFonts w:ascii="Times New Roman" w:hAnsi="Times New Roman" w:cs="Times New Roman"/>
        </w:rPr>
        <w:t>When the ANS (Autonomic Nervous System) gets activated, it releases epinephrine and nor epinephrine from the adrenal medulla</w:t>
      </w:r>
      <w:r w:rsidR="009C1154">
        <w:rPr>
          <w:rFonts w:ascii="Times New Roman" w:hAnsi="Times New Roman" w:cs="Times New Roman"/>
        </w:rPr>
        <w:t xml:space="preserve"> [20]</w:t>
      </w:r>
      <w:r w:rsidRPr="00E63ED1">
        <w:rPr>
          <w:rFonts w:ascii="Times New Roman" w:hAnsi="Times New Roman" w:cs="Times New Roman"/>
        </w:rPr>
        <w:t>.</w:t>
      </w:r>
      <w:r w:rsidR="00866A52" w:rsidRPr="00A3077A">
        <w:rPr>
          <w:rFonts w:ascii="Times New Roman" w:hAnsi="Times New Roman" w:cs="Times New Roman"/>
          <w:color w:val="000000" w:themeColor="text1"/>
        </w:rPr>
        <w:t>Upon activa</w:t>
      </w:r>
      <w:r w:rsidR="00087146" w:rsidRPr="00A3077A">
        <w:rPr>
          <w:rFonts w:ascii="Times New Roman" w:hAnsi="Times New Roman" w:cs="Times New Roman"/>
          <w:color w:val="000000" w:themeColor="text1"/>
        </w:rPr>
        <w:t>tion of the hypothalamic-pituita</w:t>
      </w:r>
      <w:r w:rsidR="00866A52" w:rsidRPr="00A3077A">
        <w:rPr>
          <w:rFonts w:ascii="Times New Roman" w:hAnsi="Times New Roman" w:cs="Times New Roman"/>
          <w:color w:val="000000" w:themeColor="text1"/>
        </w:rPr>
        <w:t xml:space="preserve">ry-adrenal axis, </w:t>
      </w:r>
      <w:r w:rsidR="009B3771" w:rsidRPr="00A3077A">
        <w:rPr>
          <w:rFonts w:ascii="Times New Roman" w:hAnsi="Times New Roman" w:cs="Times New Roman"/>
          <w:color w:val="000000" w:themeColor="text1"/>
        </w:rPr>
        <w:t>c</w:t>
      </w:r>
      <w:r w:rsidR="001C044B" w:rsidRPr="00A3077A">
        <w:rPr>
          <w:rFonts w:ascii="Times New Roman" w:hAnsi="Times New Roman" w:cs="Times New Roman"/>
          <w:color w:val="000000" w:themeColor="text1"/>
        </w:rPr>
        <w:t>ortisol is secreted from the adrenal cortex to the saliva and all other body fluids</w:t>
      </w:r>
      <w:r w:rsidR="009C1154">
        <w:rPr>
          <w:rFonts w:ascii="Times New Roman" w:hAnsi="Times New Roman" w:cs="Times New Roman"/>
          <w:color w:val="000000" w:themeColor="text1"/>
        </w:rPr>
        <w:t xml:space="preserve"> [21].</w:t>
      </w:r>
      <w:r w:rsidR="00866A52" w:rsidRPr="00A3077A">
        <w:rPr>
          <w:rFonts w:ascii="Times New Roman" w:hAnsi="Times New Roman" w:cs="Times New Roman"/>
          <w:color w:val="000000" w:themeColor="text1"/>
        </w:rPr>
        <w:t xml:space="preserve"> It was demonstrated in the past that salivary cortisol increases in response</w:t>
      </w:r>
      <w:r w:rsidR="008F2055" w:rsidRPr="00A3077A">
        <w:rPr>
          <w:rFonts w:ascii="Times New Roman" w:hAnsi="Times New Roman" w:cs="Times New Roman"/>
          <w:color w:val="000000" w:themeColor="text1"/>
        </w:rPr>
        <w:t xml:space="preserve"> to stress and anxiety, and that</w:t>
      </w:r>
      <w:r w:rsidR="00866A52" w:rsidRPr="00A3077A">
        <w:rPr>
          <w:rFonts w:ascii="Times New Roman" w:hAnsi="Times New Roman" w:cs="Times New Roman"/>
          <w:color w:val="000000" w:themeColor="text1"/>
        </w:rPr>
        <w:t xml:space="preserve"> it also presents an easy, noninvasive way of measuring stre</w:t>
      </w:r>
      <w:r w:rsidR="00087146" w:rsidRPr="00A3077A">
        <w:rPr>
          <w:rFonts w:ascii="Times New Roman" w:hAnsi="Times New Roman" w:cs="Times New Roman"/>
          <w:color w:val="000000" w:themeColor="text1"/>
        </w:rPr>
        <w:t>ss</w:t>
      </w:r>
      <w:r w:rsidR="009C1154">
        <w:rPr>
          <w:rFonts w:ascii="Times New Roman" w:hAnsi="Times New Roman" w:cs="Times New Roman"/>
          <w:color w:val="000000" w:themeColor="text1"/>
        </w:rPr>
        <w:t xml:space="preserve"> [22].</w:t>
      </w:r>
      <w:r w:rsidR="00EA0580" w:rsidRPr="00A3077A">
        <w:rPr>
          <w:rFonts w:ascii="Times New Roman" w:hAnsi="Times New Roman" w:cs="Times New Roman"/>
          <w:color w:val="000000" w:themeColor="text1"/>
        </w:rPr>
        <w:t xml:space="preserve"> </w:t>
      </w:r>
      <w:r w:rsidR="008454F7" w:rsidRPr="00A3077A">
        <w:rPr>
          <w:rFonts w:ascii="Times New Roman" w:hAnsi="Times New Roman" w:cs="Times New Roman"/>
          <w:color w:val="000000" w:themeColor="text1"/>
        </w:rPr>
        <w:t>Cortisol levels were shown to b</w:t>
      </w:r>
      <w:r w:rsidR="009B3771" w:rsidRPr="00A3077A">
        <w:rPr>
          <w:rFonts w:ascii="Times New Roman" w:hAnsi="Times New Roman" w:cs="Times New Roman"/>
          <w:color w:val="000000" w:themeColor="text1"/>
        </w:rPr>
        <w:t xml:space="preserve">e higher in patients undergoing </w:t>
      </w:r>
      <w:r w:rsidR="008454F7" w:rsidRPr="00A3077A">
        <w:rPr>
          <w:rFonts w:ascii="Times New Roman" w:hAnsi="Times New Roman" w:cs="Times New Roman"/>
          <w:color w:val="000000" w:themeColor="text1"/>
        </w:rPr>
        <w:t>wisdom teeth extractions and before emergency dental care</w:t>
      </w:r>
      <w:r w:rsidR="009C1154">
        <w:rPr>
          <w:rFonts w:ascii="Times New Roman" w:hAnsi="Times New Roman" w:cs="Times New Roman"/>
          <w:color w:val="000000" w:themeColor="text1"/>
        </w:rPr>
        <w:t xml:space="preserve"> [23]</w:t>
      </w:r>
      <w:r w:rsidR="00EA0580" w:rsidRPr="00A3077A">
        <w:rPr>
          <w:rFonts w:ascii="Times New Roman" w:hAnsi="Times New Roman" w:cs="Times New Roman"/>
          <w:color w:val="000000" w:themeColor="text1"/>
        </w:rPr>
        <w:t>.</w:t>
      </w:r>
      <w:r w:rsidR="00866A52" w:rsidRPr="00A3077A">
        <w:rPr>
          <w:rFonts w:ascii="Times New Roman" w:hAnsi="Times New Roman" w:cs="Times New Roman"/>
          <w:color w:val="000000" w:themeColor="text1"/>
        </w:rPr>
        <w:t xml:space="preserve"> Similar to alpha amylase, cortisol </w:t>
      </w:r>
      <w:r w:rsidR="00116576">
        <w:rPr>
          <w:rFonts w:ascii="Times New Roman" w:hAnsi="Times New Roman" w:cs="Times New Roman"/>
          <w:color w:val="000000" w:themeColor="text1"/>
        </w:rPr>
        <w:t>has a definite circadian rhythm</w:t>
      </w:r>
      <w:r w:rsidR="009C1154">
        <w:rPr>
          <w:rFonts w:ascii="Times New Roman" w:hAnsi="Times New Roman" w:cs="Times New Roman"/>
          <w:color w:val="000000" w:themeColor="text1"/>
        </w:rPr>
        <w:t xml:space="preserve"> [21]</w:t>
      </w:r>
      <w:r w:rsidR="00116576">
        <w:rPr>
          <w:rFonts w:ascii="Times New Roman" w:hAnsi="Times New Roman" w:cs="Times New Roman"/>
          <w:color w:val="000000" w:themeColor="text1"/>
        </w:rPr>
        <w:t>.</w:t>
      </w:r>
    </w:p>
    <w:p w14:paraId="59C5CF0B" w14:textId="77777777" w:rsidR="001C044B" w:rsidRPr="008F2055" w:rsidRDefault="001C044B" w:rsidP="00AA5FC1">
      <w:pPr>
        <w:ind w:left="-450" w:right="-700"/>
        <w:jc w:val="mediumKashida"/>
        <w:rPr>
          <w:rFonts w:ascii="Times New Roman" w:hAnsi="Times New Roman" w:cs="Times New Roman"/>
          <w:color w:val="000000" w:themeColor="text1"/>
        </w:rPr>
      </w:pPr>
    </w:p>
    <w:p w14:paraId="14A4B66F" w14:textId="6EB4F394" w:rsidR="009B6421" w:rsidRPr="00A3077A" w:rsidRDefault="00B31897" w:rsidP="009C1154">
      <w:pPr>
        <w:ind w:left="-450" w:right="-700"/>
        <w:jc w:val="mediumKashida"/>
        <w:rPr>
          <w:rFonts w:ascii="Times New Roman" w:hAnsi="Times New Roman" w:cs="Times New Roman"/>
          <w:color w:val="000000" w:themeColor="text1"/>
        </w:rPr>
      </w:pPr>
      <w:r w:rsidRPr="008F2055">
        <w:rPr>
          <w:rFonts w:ascii="Times New Roman" w:hAnsi="Times New Roman" w:cs="Times New Roman"/>
          <w:color w:val="000000" w:themeColor="text1"/>
        </w:rPr>
        <w:t xml:space="preserve">In 2006, </w:t>
      </w:r>
      <w:r w:rsidR="00CE3D2B" w:rsidRPr="00CE3D2B">
        <w:rPr>
          <w:rFonts w:ascii="Times New Roman" w:hAnsi="Times New Roman" w:cs="Times New Roman"/>
          <w:i/>
          <w:iCs/>
          <w:color w:val="000000" w:themeColor="text1"/>
        </w:rPr>
        <w:t>A.J.</w:t>
      </w:r>
      <w:r w:rsidR="00BF192D" w:rsidRPr="00CE3D2B">
        <w:rPr>
          <w:rFonts w:ascii="Times New Roman" w:hAnsi="Times New Roman" w:cs="Times New Roman"/>
          <w:i/>
          <w:iCs/>
          <w:color w:val="000000" w:themeColor="text1"/>
        </w:rPr>
        <w:t>V</w:t>
      </w:r>
      <w:r w:rsidR="00CE3D2B" w:rsidRPr="00CE3D2B">
        <w:rPr>
          <w:rFonts w:ascii="Times New Roman" w:hAnsi="Times New Roman" w:cs="Times New Roman"/>
          <w:i/>
          <w:iCs/>
          <w:color w:val="000000" w:themeColor="text1"/>
        </w:rPr>
        <w:t xml:space="preserve">an </w:t>
      </w:r>
      <w:r w:rsidR="00F849A2" w:rsidRPr="00CE3D2B">
        <w:rPr>
          <w:rFonts w:ascii="Times New Roman" w:hAnsi="Times New Roman" w:cs="Times New Roman"/>
          <w:i/>
          <w:iCs/>
          <w:color w:val="000000" w:themeColor="text1"/>
        </w:rPr>
        <w:t>Wijk</w:t>
      </w:r>
      <w:r w:rsidRPr="00A3077A">
        <w:rPr>
          <w:rFonts w:ascii="Times New Roman" w:hAnsi="Times New Roman" w:cs="Times New Roman"/>
          <w:color w:val="000000" w:themeColor="text1"/>
        </w:rPr>
        <w:t xml:space="preserve"> concluded that fear of pain for endodontic treatment can be decreased significantly by providing positive information about Endodontic treatment</w:t>
      </w:r>
      <w:r w:rsidR="009C1154">
        <w:rPr>
          <w:rFonts w:ascii="Times New Roman" w:hAnsi="Times New Roman" w:cs="Times New Roman"/>
          <w:color w:val="000000" w:themeColor="text1"/>
        </w:rPr>
        <w:t xml:space="preserve"> [24]</w:t>
      </w:r>
      <w:r w:rsidRPr="00A3077A">
        <w:rPr>
          <w:rFonts w:ascii="Times New Roman" w:hAnsi="Times New Roman" w:cs="Times New Roman"/>
          <w:color w:val="000000" w:themeColor="text1"/>
        </w:rPr>
        <w:t>.</w:t>
      </w:r>
      <w:r w:rsidR="00B02C1C" w:rsidRPr="00A3077A">
        <w:rPr>
          <w:rFonts w:ascii="Times New Roman" w:hAnsi="Times New Roman" w:cs="Times New Roman"/>
          <w:color w:val="000000" w:themeColor="text1"/>
        </w:rPr>
        <w:t>A Saudi study found that o</w:t>
      </w:r>
      <w:r w:rsidR="007866B3" w:rsidRPr="00A3077A">
        <w:rPr>
          <w:rFonts w:ascii="Times New Roman" w:hAnsi="Times New Roman" w:cs="Times New Roman"/>
          <w:color w:val="000000" w:themeColor="text1"/>
        </w:rPr>
        <w:t>ral</w:t>
      </w:r>
      <w:r w:rsidR="00B83CCD">
        <w:rPr>
          <w:rFonts w:ascii="Times New Roman" w:hAnsi="Times New Roman" w:cs="Times New Roman"/>
          <w:color w:val="000000" w:themeColor="text1"/>
        </w:rPr>
        <w:t xml:space="preserve"> health knowledge will enhance oral health by</w:t>
      </w:r>
      <w:r w:rsidR="007866B3" w:rsidRPr="00A3077A">
        <w:rPr>
          <w:rFonts w:ascii="Times New Roman" w:hAnsi="Times New Roman" w:cs="Times New Roman"/>
          <w:color w:val="000000" w:themeColor="text1"/>
        </w:rPr>
        <w:t> transforming knowledge into appropriate behaviors</w:t>
      </w:r>
      <w:r w:rsidR="009C1154">
        <w:rPr>
          <w:rFonts w:ascii="Times New Roman" w:hAnsi="Times New Roman" w:cs="Times New Roman"/>
          <w:color w:val="000000" w:themeColor="text1"/>
        </w:rPr>
        <w:t xml:space="preserve"> [25]</w:t>
      </w:r>
      <w:r w:rsidR="00C15DF3" w:rsidRPr="00A3077A">
        <w:rPr>
          <w:rFonts w:ascii="Times New Roman" w:hAnsi="Times New Roman" w:cs="Times New Roman"/>
          <w:color w:val="000000" w:themeColor="text1"/>
        </w:rPr>
        <w:t xml:space="preserve">. </w:t>
      </w:r>
      <w:r w:rsidR="007866B3" w:rsidRPr="00A3077A">
        <w:rPr>
          <w:rFonts w:ascii="Times New Roman" w:hAnsi="Times New Roman" w:cs="Times New Roman"/>
          <w:color w:val="000000" w:themeColor="text1"/>
        </w:rPr>
        <w:t xml:space="preserve">In </w:t>
      </w:r>
      <w:r w:rsidR="00267C5F" w:rsidRPr="00A3077A">
        <w:rPr>
          <w:rFonts w:ascii="Times New Roman" w:hAnsi="Times New Roman" w:cs="Times New Roman"/>
          <w:color w:val="000000" w:themeColor="text1"/>
        </w:rPr>
        <w:t>2005,</w:t>
      </w:r>
      <w:r w:rsidR="007866B3" w:rsidRPr="00A3077A">
        <w:rPr>
          <w:rFonts w:ascii="Times New Roman" w:hAnsi="Times New Roman" w:cs="Times New Roman"/>
          <w:color w:val="000000" w:themeColor="text1"/>
        </w:rPr>
        <w:t xml:space="preserve"> an Indian study conclude</w:t>
      </w:r>
      <w:r w:rsidR="00B83CCD">
        <w:rPr>
          <w:rFonts w:ascii="Times New Roman" w:hAnsi="Times New Roman" w:cs="Times New Roman"/>
          <w:color w:val="000000" w:themeColor="text1"/>
        </w:rPr>
        <w:t>d</w:t>
      </w:r>
      <w:r w:rsidR="007866B3" w:rsidRPr="00A3077A">
        <w:rPr>
          <w:rFonts w:ascii="Times New Roman" w:hAnsi="Times New Roman" w:cs="Times New Roman"/>
          <w:color w:val="000000" w:themeColor="text1"/>
        </w:rPr>
        <w:t xml:space="preserve"> that</w:t>
      </w:r>
      <w:r w:rsidR="00B83CCD">
        <w:rPr>
          <w:rFonts w:ascii="Times New Roman" w:hAnsi="Times New Roman" w:cs="Times New Roman"/>
          <w:color w:val="000000" w:themeColor="text1"/>
        </w:rPr>
        <w:t xml:space="preserve"> the</w:t>
      </w:r>
      <w:r w:rsidR="007866B3" w:rsidRPr="00A3077A">
        <w:rPr>
          <w:rFonts w:ascii="Times New Roman" w:hAnsi="Times New Roman" w:cs="Times New Roman"/>
          <w:color w:val="000000" w:themeColor="text1"/>
        </w:rPr>
        <w:t xml:space="preserve"> impact of dental fear on </w:t>
      </w:r>
      <w:r w:rsidR="00DC26A0" w:rsidRPr="008F2055">
        <w:rPr>
          <w:rFonts w:ascii="Times New Roman" w:hAnsi="Times New Roman" w:cs="Times New Roman"/>
          <w:color w:val="000000" w:themeColor="text1"/>
        </w:rPr>
        <w:t>oral health</w:t>
      </w:r>
      <w:r w:rsidR="00CB5EBD">
        <w:rPr>
          <w:rFonts w:ascii="Times New Roman" w:hAnsi="Times New Roman" w:cs="Times New Roman"/>
          <w:color w:val="000000" w:themeColor="text1"/>
        </w:rPr>
        <w:t xml:space="preserve"> </w:t>
      </w:r>
      <w:r w:rsidR="00DC26A0" w:rsidRPr="008F2055">
        <w:rPr>
          <w:rFonts w:ascii="Times New Roman" w:hAnsi="Times New Roman" w:cs="Times New Roman"/>
          <w:color w:val="000000" w:themeColor="text1"/>
        </w:rPr>
        <w:t>related quality of life</w:t>
      </w:r>
      <w:r w:rsidR="007866B3" w:rsidRPr="00A3077A">
        <w:rPr>
          <w:rFonts w:ascii="Times New Roman" w:hAnsi="Times New Roman" w:cs="Times New Roman"/>
          <w:color w:val="000000" w:themeColor="text1"/>
        </w:rPr>
        <w:t xml:space="preserve"> was significantly higher among non</w:t>
      </w:r>
      <w:r w:rsidR="007866B3" w:rsidRPr="00A3077A">
        <w:rPr>
          <w:rFonts w:ascii="Times New Roman" w:hAnsi="Times New Roman" w:cs="Times New Roman"/>
          <w:color w:val="000000" w:themeColor="text1"/>
        </w:rPr>
        <w:noBreakHyphen/>
        <w:t>school going than school going children, due to low socioeconomic status and lack of awareness toward</w:t>
      </w:r>
      <w:r w:rsidR="00B83CCD">
        <w:rPr>
          <w:rFonts w:ascii="Times New Roman" w:hAnsi="Times New Roman" w:cs="Times New Roman"/>
          <w:color w:val="000000" w:themeColor="text1"/>
        </w:rPr>
        <w:t>s</w:t>
      </w:r>
      <w:r w:rsidR="007866B3" w:rsidRPr="00A3077A">
        <w:rPr>
          <w:rFonts w:ascii="Times New Roman" w:hAnsi="Times New Roman" w:cs="Times New Roman"/>
          <w:color w:val="000000" w:themeColor="text1"/>
        </w:rPr>
        <w:t xml:space="preserve"> oral </w:t>
      </w:r>
      <w:r w:rsidR="00DC26A0" w:rsidRPr="00A3077A">
        <w:rPr>
          <w:rFonts w:ascii="Times New Roman" w:hAnsi="Times New Roman" w:cs="Times New Roman"/>
          <w:color w:val="000000" w:themeColor="text1"/>
        </w:rPr>
        <w:t>health and lack of dental visit</w:t>
      </w:r>
      <w:r w:rsidR="00B83CCD">
        <w:rPr>
          <w:rFonts w:ascii="Times New Roman" w:hAnsi="Times New Roman" w:cs="Times New Roman"/>
          <w:color w:val="000000" w:themeColor="text1"/>
        </w:rPr>
        <w:t>s</w:t>
      </w:r>
      <w:r w:rsidR="009C1154">
        <w:rPr>
          <w:rFonts w:ascii="Times New Roman" w:hAnsi="Times New Roman" w:cs="Times New Roman"/>
          <w:color w:val="000000" w:themeColor="text1"/>
        </w:rPr>
        <w:t xml:space="preserve"> [26]</w:t>
      </w:r>
      <w:r w:rsidR="00DC26A0" w:rsidRPr="00A3077A">
        <w:rPr>
          <w:rFonts w:ascii="Times New Roman" w:hAnsi="Times New Roman" w:cs="Times New Roman"/>
          <w:color w:val="000000" w:themeColor="text1"/>
        </w:rPr>
        <w:t>.</w:t>
      </w:r>
    </w:p>
    <w:p w14:paraId="0DF78736" w14:textId="77777777" w:rsidR="007B60AD" w:rsidRPr="00A3077A" w:rsidRDefault="007B60AD" w:rsidP="00AA5FC1">
      <w:pPr>
        <w:ind w:left="-450" w:right="-700"/>
        <w:jc w:val="mediumKashida"/>
        <w:rPr>
          <w:rFonts w:ascii="Times New Roman" w:hAnsi="Times New Roman" w:cs="Times New Roman"/>
          <w:color w:val="000000" w:themeColor="text1"/>
        </w:rPr>
      </w:pPr>
    </w:p>
    <w:p w14:paraId="2C845400" w14:textId="11EBE213" w:rsidR="00AB3EF0" w:rsidRDefault="00AB3EF0" w:rsidP="00AB3EF0">
      <w:pPr>
        <w:ind w:left="-450" w:right="-700"/>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Aim:</w:t>
      </w:r>
    </w:p>
    <w:p w14:paraId="75CCF382" w14:textId="651AEE3D" w:rsidR="00706A60" w:rsidRPr="008F2055" w:rsidRDefault="00706A60" w:rsidP="00AA5FC1">
      <w:pPr>
        <w:ind w:left="-450" w:right="-700"/>
        <w:jc w:val="mediumKashida"/>
        <w:rPr>
          <w:rFonts w:ascii="Times New Roman" w:hAnsi="Times New Roman" w:cs="Times New Roman"/>
          <w:color w:val="000000" w:themeColor="text1"/>
        </w:rPr>
      </w:pPr>
      <w:r w:rsidRPr="008F2055">
        <w:rPr>
          <w:rFonts w:ascii="Times New Roman" w:hAnsi="Times New Roman" w:cs="Times New Roman"/>
          <w:color w:val="000000" w:themeColor="text1"/>
        </w:rPr>
        <w:t xml:space="preserve">The </w:t>
      </w:r>
      <w:r w:rsidR="009E08D8" w:rsidRPr="008F2055">
        <w:rPr>
          <w:rFonts w:ascii="Times New Roman" w:hAnsi="Times New Roman" w:cs="Times New Roman"/>
          <w:color w:val="000000" w:themeColor="text1"/>
        </w:rPr>
        <w:t>major objective</w:t>
      </w:r>
      <w:r w:rsidR="008E55BC">
        <w:rPr>
          <w:rFonts w:ascii="Times New Roman" w:hAnsi="Times New Roman" w:cs="Times New Roman"/>
          <w:color w:val="000000" w:themeColor="text1"/>
        </w:rPr>
        <w:t xml:space="preserve"> of this study</w:t>
      </w:r>
      <w:r w:rsidR="009E08D8" w:rsidRPr="008F2055">
        <w:rPr>
          <w:rFonts w:ascii="Times New Roman" w:hAnsi="Times New Roman" w:cs="Times New Roman"/>
          <w:color w:val="000000" w:themeColor="text1"/>
        </w:rPr>
        <w:t xml:space="preserve"> is</w:t>
      </w:r>
      <w:r w:rsidRPr="008F2055">
        <w:rPr>
          <w:rFonts w:ascii="Times New Roman" w:hAnsi="Times New Roman" w:cs="Times New Roman"/>
          <w:color w:val="000000" w:themeColor="text1"/>
        </w:rPr>
        <w:t xml:space="preserve"> to determine the relationship between dental </w:t>
      </w:r>
      <w:r w:rsidR="009B6421" w:rsidRPr="008F2055">
        <w:rPr>
          <w:rFonts w:ascii="Times New Roman" w:hAnsi="Times New Roman" w:cs="Times New Roman"/>
          <w:color w:val="000000" w:themeColor="text1"/>
        </w:rPr>
        <w:t>anxiety</w:t>
      </w:r>
      <w:r w:rsidRPr="008F2055">
        <w:rPr>
          <w:rFonts w:ascii="Times New Roman" w:hAnsi="Times New Roman" w:cs="Times New Roman"/>
          <w:color w:val="000000" w:themeColor="text1"/>
        </w:rPr>
        <w:t xml:space="preserve"> leve</w:t>
      </w:r>
      <w:r w:rsidR="00F20649">
        <w:rPr>
          <w:rFonts w:ascii="Times New Roman" w:hAnsi="Times New Roman" w:cs="Times New Roman"/>
          <w:color w:val="000000" w:themeColor="text1"/>
        </w:rPr>
        <w:t>l and patients’</w:t>
      </w:r>
      <w:r w:rsidR="00E96F51">
        <w:rPr>
          <w:rFonts w:ascii="Times New Roman" w:hAnsi="Times New Roman" w:cs="Times New Roman"/>
          <w:color w:val="000000" w:themeColor="text1"/>
        </w:rPr>
        <w:t xml:space="preserve"> knowledge of </w:t>
      </w:r>
      <w:r w:rsidRPr="008F2055">
        <w:rPr>
          <w:rFonts w:ascii="Times New Roman" w:hAnsi="Times New Roman" w:cs="Times New Roman"/>
          <w:color w:val="000000" w:themeColor="text1"/>
        </w:rPr>
        <w:t>procedure steps to be conducted</w:t>
      </w:r>
      <w:r w:rsidR="00B83CCD">
        <w:rPr>
          <w:rFonts w:ascii="Times New Roman" w:hAnsi="Times New Roman" w:cs="Times New Roman"/>
          <w:color w:val="000000" w:themeColor="text1"/>
        </w:rPr>
        <w:t xml:space="preserve"> and</w:t>
      </w:r>
      <w:r w:rsidR="00CB5EBD">
        <w:rPr>
          <w:rFonts w:ascii="Times New Roman" w:hAnsi="Times New Roman" w:cs="Times New Roman"/>
          <w:color w:val="000000" w:themeColor="text1"/>
        </w:rPr>
        <w:t xml:space="preserve"> </w:t>
      </w:r>
      <w:r w:rsidR="009E08D8" w:rsidRPr="008F2055">
        <w:rPr>
          <w:rFonts w:ascii="Times New Roman" w:hAnsi="Times New Roman" w:cs="Times New Roman"/>
          <w:color w:val="000000" w:themeColor="text1"/>
        </w:rPr>
        <w:t>to prove the correlation between sa</w:t>
      </w:r>
      <w:r w:rsidR="00D6080E">
        <w:rPr>
          <w:rFonts w:ascii="Times New Roman" w:hAnsi="Times New Roman" w:cs="Times New Roman"/>
          <w:color w:val="000000" w:themeColor="text1"/>
        </w:rPr>
        <w:t>livary cortisol l</w:t>
      </w:r>
      <w:r w:rsidR="009E08D8" w:rsidRPr="008F2055">
        <w:rPr>
          <w:rFonts w:ascii="Times New Roman" w:hAnsi="Times New Roman" w:cs="Times New Roman"/>
          <w:color w:val="000000" w:themeColor="text1"/>
        </w:rPr>
        <w:t>evel, and heart rate with dental anxiety</w:t>
      </w:r>
      <w:r w:rsidR="00A44CD0" w:rsidRPr="008F2055">
        <w:rPr>
          <w:rFonts w:ascii="Times New Roman" w:hAnsi="Times New Roman" w:cs="Times New Roman"/>
          <w:color w:val="000000" w:themeColor="text1"/>
        </w:rPr>
        <w:t>.</w:t>
      </w:r>
    </w:p>
    <w:p w14:paraId="52A6CB1F" w14:textId="77777777" w:rsidR="00967660" w:rsidRDefault="00967660" w:rsidP="00AA5FC1">
      <w:pPr>
        <w:ind w:left="-450" w:right="-700"/>
        <w:jc w:val="mediumKashida"/>
        <w:rPr>
          <w:rFonts w:ascii="Times New Roman" w:hAnsi="Times New Roman" w:cs="Times New Roman"/>
          <w:color w:val="000000" w:themeColor="text1"/>
        </w:rPr>
      </w:pPr>
    </w:p>
    <w:p w14:paraId="63CB38B4" w14:textId="77777777" w:rsidR="00E9040D" w:rsidRDefault="00E9040D" w:rsidP="00AA5FC1">
      <w:pPr>
        <w:ind w:left="-450" w:right="-700"/>
        <w:jc w:val="mediumKashida"/>
        <w:rPr>
          <w:rFonts w:ascii="Times New Roman" w:hAnsi="Times New Roman" w:cs="Times New Roman"/>
          <w:color w:val="000000" w:themeColor="text1"/>
        </w:rPr>
      </w:pPr>
    </w:p>
    <w:p w14:paraId="064B466F" w14:textId="77777777" w:rsidR="00E9040D" w:rsidRPr="00A3077A" w:rsidRDefault="00E9040D" w:rsidP="00AA5FC1">
      <w:pPr>
        <w:ind w:left="-450" w:right="-700"/>
        <w:jc w:val="mediumKashida"/>
        <w:rPr>
          <w:rFonts w:ascii="Times New Roman" w:hAnsi="Times New Roman" w:cs="Times New Roman"/>
          <w:color w:val="000000" w:themeColor="text1"/>
        </w:rPr>
      </w:pPr>
    </w:p>
    <w:p w14:paraId="10D9B92A" w14:textId="77777777" w:rsidR="00967660" w:rsidRPr="00A3077A" w:rsidRDefault="00967660" w:rsidP="00AA5FC1">
      <w:pPr>
        <w:ind w:left="-450" w:right="-700"/>
        <w:jc w:val="mediumKashida"/>
        <w:rPr>
          <w:rFonts w:ascii="Times New Roman" w:hAnsi="Times New Roman" w:cs="Times New Roman"/>
          <w:color w:val="000000" w:themeColor="text1"/>
        </w:rPr>
      </w:pPr>
    </w:p>
    <w:p w14:paraId="0BA13383" w14:textId="77777777" w:rsidR="009233CD" w:rsidRPr="00A3077A" w:rsidRDefault="009233CD" w:rsidP="00AA5FC1">
      <w:pPr>
        <w:ind w:left="-450" w:right="-700"/>
        <w:jc w:val="mediumKashida"/>
        <w:rPr>
          <w:rFonts w:ascii="Times New Roman" w:hAnsi="Times New Roman" w:cs="Times New Roman"/>
          <w:color w:val="000000" w:themeColor="text1"/>
        </w:rPr>
      </w:pPr>
    </w:p>
    <w:p w14:paraId="4241E55B" w14:textId="77777777" w:rsidR="00C14FA5" w:rsidRPr="00A3077A" w:rsidRDefault="00C14FA5" w:rsidP="00AA5FC1">
      <w:pPr>
        <w:ind w:left="-450" w:right="-700"/>
        <w:jc w:val="mediumKashida"/>
        <w:rPr>
          <w:rFonts w:ascii="Times New Roman" w:hAnsi="Times New Roman" w:cs="Times New Roman"/>
          <w:color w:val="000000" w:themeColor="text1"/>
        </w:rPr>
      </w:pPr>
    </w:p>
    <w:p w14:paraId="7508B9CF" w14:textId="77777777" w:rsidR="00C14FA5" w:rsidRPr="008F2055" w:rsidRDefault="00C14FA5" w:rsidP="00AA5FC1">
      <w:pPr>
        <w:ind w:left="-450" w:right="-700"/>
        <w:jc w:val="mediumKashida"/>
        <w:rPr>
          <w:rFonts w:ascii="Times New Roman" w:eastAsia="Times New Roman" w:hAnsi="Times New Roman" w:cs="Times New Roman"/>
          <w:color w:val="000000" w:themeColor="text1"/>
        </w:rPr>
      </w:pPr>
    </w:p>
    <w:p w14:paraId="6ACD2DA9" w14:textId="77777777" w:rsidR="00C14FA5" w:rsidRPr="008F2055" w:rsidRDefault="00C14FA5" w:rsidP="00AA5FC1">
      <w:pPr>
        <w:ind w:left="-450" w:right="-700"/>
        <w:jc w:val="mediumKashida"/>
        <w:rPr>
          <w:rFonts w:ascii="Times New Roman" w:hAnsi="Times New Roman" w:cs="Times New Roman"/>
          <w:color w:val="000000" w:themeColor="text1"/>
        </w:rPr>
      </w:pPr>
    </w:p>
    <w:p w14:paraId="5C5DA926" w14:textId="77777777" w:rsidR="00C14FA5" w:rsidRPr="008F2055" w:rsidRDefault="00C14FA5" w:rsidP="00AA5FC1">
      <w:pPr>
        <w:widowControl w:val="0"/>
        <w:autoSpaceDE w:val="0"/>
        <w:autoSpaceDN w:val="0"/>
        <w:adjustRightInd w:val="0"/>
        <w:ind w:left="-450" w:right="-700"/>
        <w:jc w:val="mediumKashida"/>
        <w:rPr>
          <w:rFonts w:ascii="Times New Roman" w:hAnsi="Times New Roman" w:cs="Times New Roman"/>
          <w:color w:val="000000" w:themeColor="text1"/>
        </w:rPr>
      </w:pPr>
    </w:p>
    <w:p w14:paraId="102F0148" w14:textId="77777777" w:rsidR="00C14FA5" w:rsidRPr="008F2055" w:rsidRDefault="00C14FA5" w:rsidP="00AA5FC1">
      <w:pPr>
        <w:widowControl w:val="0"/>
        <w:autoSpaceDE w:val="0"/>
        <w:autoSpaceDN w:val="0"/>
        <w:adjustRightInd w:val="0"/>
        <w:ind w:left="-450" w:right="-700"/>
        <w:jc w:val="mediumKashida"/>
        <w:rPr>
          <w:rFonts w:ascii="Times New Roman" w:hAnsi="Times New Roman" w:cs="Times New Roman"/>
          <w:color w:val="000000" w:themeColor="text1"/>
        </w:rPr>
      </w:pPr>
    </w:p>
    <w:p w14:paraId="7650DEE6" w14:textId="77777777" w:rsidR="009B6421" w:rsidRPr="008F2055" w:rsidRDefault="009B6421" w:rsidP="009C1154">
      <w:pPr>
        <w:spacing w:before="100" w:beforeAutospacing="1" w:after="100" w:afterAutospacing="1"/>
        <w:ind w:left="-450" w:right="-700"/>
        <w:jc w:val="mediumKashida"/>
        <w:rPr>
          <w:rFonts w:ascii="Times New Roman" w:hAnsi="Times New Roman" w:cs="Times New Roman"/>
          <w:color w:val="000000" w:themeColor="text1"/>
        </w:rPr>
      </w:pPr>
    </w:p>
    <w:p w14:paraId="17842328" w14:textId="77777777" w:rsidR="00914745" w:rsidRDefault="00914745" w:rsidP="00AA5FC1">
      <w:pPr>
        <w:spacing w:before="100" w:beforeAutospacing="1" w:after="100" w:afterAutospacing="1"/>
        <w:ind w:left="-450" w:right="-700"/>
        <w:jc w:val="mediumKashida"/>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br w:type="page"/>
      </w:r>
    </w:p>
    <w:p w14:paraId="434563E9" w14:textId="77777777" w:rsidR="00893831" w:rsidRPr="00914745" w:rsidRDefault="00893831" w:rsidP="009C1154">
      <w:pPr>
        <w:spacing w:before="100" w:beforeAutospacing="1" w:after="100" w:afterAutospacing="1"/>
        <w:ind w:left="-450" w:right="-700"/>
        <w:jc w:val="mediumKashida"/>
        <w:rPr>
          <w:rFonts w:ascii="Times New Roman" w:eastAsia="Times New Roman" w:hAnsi="Times New Roman" w:cs="Times New Roman"/>
          <w:b/>
          <w:bCs/>
          <w:color w:val="000000" w:themeColor="text1"/>
          <w:sz w:val="36"/>
          <w:szCs w:val="36"/>
        </w:rPr>
      </w:pPr>
      <w:r w:rsidRPr="00387867">
        <w:rPr>
          <w:rFonts w:ascii="Times New Roman" w:hAnsi="Times New Roman" w:cs="Times New Roman"/>
          <w:b/>
          <w:color w:val="000000" w:themeColor="text1"/>
          <w:sz w:val="36"/>
          <w:szCs w:val="36"/>
        </w:rPr>
        <w:t xml:space="preserve">Material and Method: </w:t>
      </w:r>
    </w:p>
    <w:p w14:paraId="5816CC31" w14:textId="6FD1FA78" w:rsidR="0031600A" w:rsidRPr="00F00AE5" w:rsidRDefault="0031600A" w:rsidP="00AA5FC1">
      <w:pPr>
        <w:ind w:left="-450" w:right="-700" w:firstLine="360"/>
        <w:jc w:val="mediumKashida"/>
        <w:rPr>
          <w:rFonts w:ascii="Times New Roman" w:eastAsia="Times New Roman" w:hAnsi="Times New Roman" w:cs="Times New Roman"/>
          <w:bCs/>
          <w:color w:val="FF0000"/>
        </w:rPr>
      </w:pPr>
      <w:r w:rsidRPr="007A7F78">
        <w:rPr>
          <w:rFonts w:ascii="Times New Roman" w:hAnsi="Times New Roman" w:cs="Times New Roman"/>
          <w:color w:val="000000" w:themeColor="text1"/>
        </w:rPr>
        <w:t xml:space="preserve">A random sample of </w:t>
      </w:r>
      <w:r w:rsidR="00296E51" w:rsidRPr="007A7F78">
        <w:rPr>
          <w:rFonts w:ascii="Times New Roman" w:hAnsi="Times New Roman" w:cs="Times New Roman"/>
          <w:color w:val="000000" w:themeColor="text1"/>
        </w:rPr>
        <w:t xml:space="preserve">eighty </w:t>
      </w:r>
      <w:r w:rsidRPr="007A7F78">
        <w:rPr>
          <w:rFonts w:ascii="Times New Roman" w:hAnsi="Times New Roman" w:cs="Times New Roman"/>
          <w:color w:val="000000" w:themeColor="text1"/>
        </w:rPr>
        <w:t>patients between the ages of  20 to 50 years old who attended Riyadh Colleges of Dentistry &amp; Pharmacy’s dental clinic</w:t>
      </w:r>
      <w:r w:rsidR="00E63ED1" w:rsidRPr="007A7F78">
        <w:rPr>
          <w:rFonts w:ascii="Times New Roman" w:hAnsi="Times New Roman" w:cs="Times New Roman"/>
          <w:color w:val="000000" w:themeColor="text1"/>
        </w:rPr>
        <w:t>,</w:t>
      </w:r>
      <w:r w:rsidRPr="007A7F78">
        <w:rPr>
          <w:rFonts w:ascii="Times New Roman" w:hAnsi="Times New Roman" w:cs="Times New Roman"/>
          <w:color w:val="000000" w:themeColor="text1"/>
        </w:rPr>
        <w:t> were divided in to two groups</w:t>
      </w:r>
      <w:r w:rsidR="00E63ED1" w:rsidRPr="007A7F78">
        <w:rPr>
          <w:rFonts w:ascii="Times New Roman" w:hAnsi="Times New Roman" w:cs="Times New Roman"/>
          <w:color w:val="000000" w:themeColor="text1"/>
        </w:rPr>
        <w:t xml:space="preserve">, a study and </w:t>
      </w:r>
      <w:r w:rsidRPr="007A7F78">
        <w:rPr>
          <w:rFonts w:ascii="Times New Roman" w:hAnsi="Times New Roman" w:cs="Times New Roman"/>
          <w:color w:val="000000" w:themeColor="text1"/>
        </w:rPr>
        <w:t>control group. The study group was shown a video describing the dental procedure steps, after filling the Modified Dental Anxiety Scale (MDAS) questionnaire. The</w:t>
      </w:r>
      <w:r w:rsidR="00E63ED1" w:rsidRPr="007A7F78">
        <w:rPr>
          <w:rFonts w:ascii="Times New Roman" w:hAnsi="Times New Roman" w:cs="Times New Roman"/>
          <w:color w:val="000000" w:themeColor="text1"/>
        </w:rPr>
        <w:t xml:space="preserve"> study group participant</w:t>
      </w:r>
      <w:r w:rsidRPr="007A7F78">
        <w:rPr>
          <w:rFonts w:ascii="Times New Roman" w:hAnsi="Times New Roman" w:cs="Times New Roman"/>
          <w:color w:val="000000" w:themeColor="text1"/>
        </w:rPr>
        <w:t>s</w:t>
      </w:r>
      <w:r w:rsidR="00E63ED1" w:rsidRPr="007A7F78">
        <w:rPr>
          <w:rFonts w:ascii="Times New Roman" w:hAnsi="Times New Roman" w:cs="Times New Roman"/>
          <w:color w:val="000000" w:themeColor="text1"/>
        </w:rPr>
        <w:t>’</w:t>
      </w:r>
      <w:r w:rsidRPr="007A7F78">
        <w:rPr>
          <w:rFonts w:ascii="Times New Roman" w:hAnsi="Times New Roman" w:cs="Times New Roman"/>
          <w:color w:val="000000" w:themeColor="text1"/>
        </w:rPr>
        <w:t xml:space="preserve"> heart rates were recorded four times with a pulse Oximeter; in the waiting area</w:t>
      </w:r>
      <w:r w:rsidR="00E63ED1" w:rsidRPr="007A7F78">
        <w:rPr>
          <w:rFonts w:ascii="Times New Roman" w:hAnsi="Times New Roman" w:cs="Times New Roman"/>
          <w:color w:val="000000" w:themeColor="text1"/>
        </w:rPr>
        <w:t>,</w:t>
      </w:r>
      <w:r w:rsidRPr="007A7F78">
        <w:rPr>
          <w:rFonts w:ascii="Times New Roman" w:hAnsi="Times New Roman" w:cs="Times New Roman"/>
          <w:color w:val="000000" w:themeColor="text1"/>
        </w:rPr>
        <w:t xml:space="preserve"> while watching the video, on the dental chair before receiving </w:t>
      </w:r>
      <w:r w:rsidR="00E63ED1" w:rsidRPr="007A7F78">
        <w:rPr>
          <w:rFonts w:ascii="Times New Roman" w:hAnsi="Times New Roman" w:cs="Times New Roman"/>
          <w:color w:val="000000" w:themeColor="text1"/>
        </w:rPr>
        <w:t xml:space="preserve">local </w:t>
      </w:r>
      <w:r w:rsidRPr="007A7F78">
        <w:rPr>
          <w:rFonts w:ascii="Times New Roman" w:hAnsi="Times New Roman" w:cs="Times New Roman"/>
          <w:color w:val="000000" w:themeColor="text1"/>
        </w:rPr>
        <w:t xml:space="preserve">anesthesia, and </w:t>
      </w:r>
      <w:r w:rsidR="00E63ED1" w:rsidRPr="007A7F78">
        <w:rPr>
          <w:rFonts w:ascii="Times New Roman" w:hAnsi="Times New Roman" w:cs="Times New Roman"/>
          <w:color w:val="000000" w:themeColor="text1"/>
        </w:rPr>
        <w:t xml:space="preserve">finally </w:t>
      </w:r>
      <w:r w:rsidRPr="007A7F78">
        <w:rPr>
          <w:rFonts w:ascii="Times New Roman" w:hAnsi="Times New Roman" w:cs="Times New Roman"/>
          <w:color w:val="000000" w:themeColor="text1"/>
        </w:rPr>
        <w:t>after the procedure.  The control group did not watch the video and had their heart rates recorded three times: in the waiting area, on the dental chair and after the procedure. A saliva sample was collected utilizing</w:t>
      </w:r>
      <w:r w:rsidR="00E63ED1" w:rsidRPr="007A7F78">
        <w:rPr>
          <w:rFonts w:ascii="Times New Roman" w:hAnsi="Times New Roman" w:cs="Times New Roman"/>
          <w:color w:val="000000" w:themeColor="text1"/>
        </w:rPr>
        <w:t xml:space="preserve"> the method of passive </w:t>
      </w:r>
      <w:r w:rsidR="00CB5EBD" w:rsidRPr="007A7F78">
        <w:rPr>
          <w:rFonts w:ascii="Times New Roman" w:hAnsi="Times New Roman" w:cs="Times New Roman"/>
          <w:color w:val="000000" w:themeColor="text1"/>
        </w:rPr>
        <w:t>drooling. Participants</w:t>
      </w:r>
      <w:r w:rsidRPr="007A7F78">
        <w:rPr>
          <w:rFonts w:ascii="Times New Roman" w:hAnsi="Times New Roman" w:cs="Times New Roman"/>
          <w:color w:val="000000" w:themeColor="text1"/>
        </w:rPr>
        <w:t xml:space="preserve"> were asked to allow the saliva to pool at the floor of the mouth first, before ejecting it. Sample collection was done over a maximum of 5 minutes; time and volume of the samples were recorded. All the samples were stored at 5 </w:t>
      </w:r>
      <w:r w:rsidR="00E63ED1" w:rsidRPr="007A7F78">
        <w:rPr>
          <w:rFonts w:ascii="Times New Roman" w:hAnsi="Times New Roman" w:cs="Times New Roman"/>
          <w:color w:val="000000" w:themeColor="text1"/>
        </w:rPr>
        <w:t xml:space="preserve">degrees </w:t>
      </w:r>
      <w:r w:rsidR="00922C8D" w:rsidRPr="007A7F78">
        <w:rPr>
          <w:rFonts w:ascii="Times New Roman" w:hAnsi="Times New Roman" w:cs="Times New Roman"/>
          <w:color w:val="000000" w:themeColor="text1"/>
        </w:rPr>
        <w:t>Celsius</w:t>
      </w:r>
      <w:r w:rsidR="0054106A" w:rsidRPr="007A7F78">
        <w:rPr>
          <w:rFonts w:ascii="Times New Roman" w:hAnsi="Times New Roman" w:cs="Times New Roman"/>
          <w:color w:val="000000" w:themeColor="text1"/>
        </w:rPr>
        <w:t> until</w:t>
      </w:r>
      <w:r w:rsidR="00E63ED1" w:rsidRPr="007A7F78">
        <w:rPr>
          <w:rFonts w:ascii="Times New Roman" w:hAnsi="Times New Roman" w:cs="Times New Roman"/>
          <w:color w:val="000000" w:themeColor="text1"/>
        </w:rPr>
        <w:t xml:space="preserve"> the saliva cortisol analysis was</w:t>
      </w:r>
      <w:r w:rsidR="00CB5EBD">
        <w:rPr>
          <w:rFonts w:ascii="Times New Roman" w:hAnsi="Times New Roman" w:cs="Times New Roman"/>
          <w:color w:val="000000" w:themeColor="text1"/>
        </w:rPr>
        <w:t xml:space="preserve"> </w:t>
      </w:r>
      <w:r w:rsidR="0054106A" w:rsidRPr="007A7F78">
        <w:rPr>
          <w:rFonts w:ascii="Times New Roman" w:hAnsi="Times New Roman" w:cs="Times New Roman"/>
          <w:color w:val="000000" w:themeColor="text1"/>
        </w:rPr>
        <w:t>performed in</w:t>
      </w:r>
      <w:r w:rsidRPr="007A7F78">
        <w:rPr>
          <w:rFonts w:ascii="Times New Roman" w:hAnsi="Times New Roman" w:cs="Times New Roman"/>
          <w:color w:val="000000" w:themeColor="text1"/>
        </w:rPr>
        <w:t xml:space="preserve"> the specialized laboratory.</w:t>
      </w:r>
      <w:r w:rsidR="00BB3D09" w:rsidRPr="007A7F78">
        <w:rPr>
          <w:rFonts w:ascii="Times New Roman" w:hAnsi="Times New Roman" w:cs="Times New Roman"/>
          <w:color w:val="000000" w:themeColor="text1"/>
        </w:rPr>
        <w:t xml:space="preserve"> Any Patient with medical disorder, psychological disorder, under any pain</w:t>
      </w:r>
      <w:r w:rsidR="00E63ED1" w:rsidRPr="007A7F78">
        <w:rPr>
          <w:rFonts w:ascii="Times New Roman" w:hAnsi="Times New Roman" w:cs="Times New Roman"/>
          <w:color w:val="000000" w:themeColor="text1"/>
        </w:rPr>
        <w:t xml:space="preserve"> or</w:t>
      </w:r>
      <w:r w:rsidR="00BB3D09" w:rsidRPr="007A7F78">
        <w:rPr>
          <w:rFonts w:ascii="Times New Roman" w:hAnsi="Times New Roman" w:cs="Times New Roman"/>
          <w:color w:val="000000" w:themeColor="text1"/>
        </w:rPr>
        <w:t xml:space="preserve"> anxiety medication, smokers, alcoholics, pregnant women</w:t>
      </w:r>
      <w:r w:rsidR="00E63ED1" w:rsidRPr="007A7F78">
        <w:rPr>
          <w:rFonts w:ascii="Times New Roman" w:hAnsi="Times New Roman" w:cs="Times New Roman"/>
          <w:color w:val="000000" w:themeColor="text1"/>
        </w:rPr>
        <w:t xml:space="preserve"> and</w:t>
      </w:r>
      <w:r w:rsidR="00BB3D09" w:rsidRPr="007A7F78">
        <w:rPr>
          <w:rFonts w:ascii="Times New Roman" w:hAnsi="Times New Roman" w:cs="Times New Roman"/>
          <w:color w:val="000000" w:themeColor="text1"/>
        </w:rPr>
        <w:t xml:space="preserve"> patients who refuse</w:t>
      </w:r>
      <w:r w:rsidR="00E63ED1" w:rsidRPr="007A7F78">
        <w:rPr>
          <w:rFonts w:ascii="Times New Roman" w:hAnsi="Times New Roman" w:cs="Times New Roman"/>
          <w:color w:val="000000" w:themeColor="text1"/>
        </w:rPr>
        <w:t>d to give informed consent were</w:t>
      </w:r>
      <w:r w:rsidR="00BB3D09" w:rsidRPr="007A7F78">
        <w:rPr>
          <w:rFonts w:ascii="Times New Roman" w:hAnsi="Times New Roman" w:cs="Times New Roman"/>
          <w:color w:val="000000" w:themeColor="text1"/>
        </w:rPr>
        <w:t xml:space="preserve"> excluded from the study</w:t>
      </w:r>
      <w:r w:rsidR="00AB3EF0">
        <w:rPr>
          <w:rFonts w:ascii="Times New Roman" w:hAnsi="Times New Roman" w:cs="Times New Roman"/>
          <w:color w:val="000000" w:themeColor="text1"/>
        </w:rPr>
        <w:t xml:space="preserve">; which was attached to the questionnaire. </w:t>
      </w:r>
      <w:r w:rsidR="006E2B88">
        <w:rPr>
          <w:rFonts w:ascii="Times New Roman" w:hAnsi="Times New Roman" w:cs="Times New Roman"/>
          <w:color w:val="000000" w:themeColor="text1"/>
        </w:rPr>
        <w:t>Riyadh Collages of Dentistry and Pharmacy’s ethical committee, prior to the data collection gave ethical approval.</w:t>
      </w:r>
    </w:p>
    <w:p w14:paraId="7DA458E0" w14:textId="77777777" w:rsidR="00123B7F" w:rsidRDefault="00123B7F" w:rsidP="009C1154">
      <w:pPr>
        <w:spacing w:before="100" w:beforeAutospacing="1" w:after="100" w:afterAutospacing="1"/>
        <w:ind w:left="-450" w:right="-700"/>
        <w:jc w:val="mediumKashida"/>
        <w:rPr>
          <w:rFonts w:ascii="Times New Roman" w:eastAsia="Times New Roman" w:hAnsi="Times New Roman" w:cs="Times New Roman"/>
          <w:bCs/>
          <w:color w:val="000000" w:themeColor="text1"/>
        </w:rPr>
      </w:pPr>
    </w:p>
    <w:p w14:paraId="24F28ADA" w14:textId="77777777" w:rsidR="00152A42" w:rsidRPr="00152A42" w:rsidRDefault="00152A42" w:rsidP="00AA5FC1">
      <w:pPr>
        <w:spacing w:before="100" w:beforeAutospacing="1" w:after="100" w:afterAutospacing="1"/>
        <w:ind w:left="-450" w:right="-700"/>
        <w:jc w:val="mediumKashida"/>
        <w:rPr>
          <w:rFonts w:ascii="Times New Roman" w:eastAsia="Times New Roman" w:hAnsi="Times New Roman" w:cs="Times New Roman"/>
          <w:bCs/>
          <w:color w:val="000000" w:themeColor="text1"/>
        </w:rPr>
      </w:pPr>
    </w:p>
    <w:p w14:paraId="07C5A23E" w14:textId="77777777" w:rsidR="00656277" w:rsidRPr="00F67153" w:rsidRDefault="00656277" w:rsidP="009C1154">
      <w:pPr>
        <w:spacing w:before="100" w:beforeAutospacing="1" w:after="100" w:afterAutospacing="1"/>
        <w:ind w:left="-450" w:right="-700"/>
        <w:jc w:val="mediumKashida"/>
        <w:rPr>
          <w:rFonts w:ascii="Times New Roman" w:eastAsia="Times New Roman" w:hAnsi="Times New Roman" w:cs="Times New Roman"/>
          <w:b/>
          <w:bCs/>
          <w:color w:val="000000" w:themeColor="text1"/>
          <w:sz w:val="32"/>
          <w:szCs w:val="32"/>
        </w:rPr>
      </w:pPr>
      <w:r w:rsidRPr="00F67153">
        <w:rPr>
          <w:rFonts w:ascii="Times New Roman" w:eastAsia="Times New Roman" w:hAnsi="Times New Roman" w:cs="Times New Roman"/>
          <w:b/>
          <w:bCs/>
          <w:color w:val="000000" w:themeColor="text1"/>
          <w:sz w:val="32"/>
          <w:szCs w:val="32"/>
        </w:rPr>
        <w:t xml:space="preserve">The Questionnaire </w:t>
      </w:r>
    </w:p>
    <w:p w14:paraId="43EDDE38" w14:textId="65EE0D00" w:rsidR="00656277" w:rsidRPr="007A7F78" w:rsidRDefault="007A51C0" w:rsidP="009C1154">
      <w:pPr>
        <w:ind w:left="-450" w:right="-700"/>
        <w:jc w:val="mediumKashida"/>
        <w:rPr>
          <w:rFonts w:ascii="Times New Roman" w:hAnsi="Times New Roman" w:cs="Times New Roman"/>
          <w:color w:val="000000" w:themeColor="text1"/>
        </w:rPr>
      </w:pPr>
      <w:r>
        <w:rPr>
          <w:rFonts w:ascii="Times New Roman" w:hAnsi="Times New Roman" w:cs="Times New Roman"/>
          <w:color w:val="000000" w:themeColor="text1"/>
        </w:rPr>
        <w:t xml:space="preserve">     </w:t>
      </w:r>
      <w:r w:rsidR="00656277" w:rsidRPr="007A7F78">
        <w:rPr>
          <w:rFonts w:ascii="Times New Roman" w:hAnsi="Times New Roman" w:cs="Times New Roman"/>
          <w:color w:val="000000" w:themeColor="text1"/>
        </w:rPr>
        <w:t>The instrument of study used in this research w</w:t>
      </w:r>
      <w:r w:rsidR="0003367C" w:rsidRPr="007A7F78">
        <w:rPr>
          <w:rFonts w:ascii="Times New Roman" w:hAnsi="Times New Roman" w:cs="Times New Roman"/>
          <w:color w:val="000000" w:themeColor="text1"/>
        </w:rPr>
        <w:t>ill be b</w:t>
      </w:r>
      <w:r w:rsidR="00656277" w:rsidRPr="007A7F78">
        <w:rPr>
          <w:rFonts w:ascii="Times New Roman" w:hAnsi="Times New Roman" w:cs="Times New Roman"/>
          <w:color w:val="000000" w:themeColor="text1"/>
        </w:rPr>
        <w:t>ased on the Modifie</w:t>
      </w:r>
      <w:r w:rsidR="0003367C" w:rsidRPr="007A7F78">
        <w:rPr>
          <w:rFonts w:ascii="Times New Roman" w:hAnsi="Times New Roman" w:cs="Times New Roman"/>
          <w:color w:val="000000" w:themeColor="text1"/>
        </w:rPr>
        <w:t>d Dental Anxiety Scale (MDAS)</w:t>
      </w:r>
      <w:r w:rsidR="00A3077A" w:rsidRPr="007A7F78">
        <w:rPr>
          <w:rFonts w:ascii="Times New Roman" w:hAnsi="Times New Roman" w:cs="Times New Roman"/>
          <w:color w:val="000000" w:themeColor="text1"/>
        </w:rPr>
        <w:t>;</w:t>
      </w:r>
      <w:r w:rsidR="0003367C" w:rsidRPr="007A7F78">
        <w:rPr>
          <w:rFonts w:ascii="Times New Roman" w:hAnsi="Times New Roman" w:cs="Times New Roman"/>
          <w:color w:val="000000" w:themeColor="text1"/>
        </w:rPr>
        <w:t xml:space="preserve"> which</w:t>
      </w:r>
      <w:r w:rsidR="00656277" w:rsidRPr="007A7F78">
        <w:rPr>
          <w:rFonts w:ascii="Times New Roman" w:hAnsi="Times New Roman" w:cs="Times New Roman"/>
          <w:color w:val="000000" w:themeColor="text1"/>
        </w:rPr>
        <w:t xml:space="preserve"> is a brief, self-complete questionnaire consisting of five questions each with a 5 category rating scale from ‘not a</w:t>
      </w:r>
      <w:r w:rsidR="00796A39" w:rsidRPr="007A7F78">
        <w:rPr>
          <w:rFonts w:ascii="Times New Roman" w:hAnsi="Times New Roman" w:cs="Times New Roman"/>
          <w:color w:val="000000" w:themeColor="text1"/>
        </w:rPr>
        <w:t>nxious’ to ‘extremely anxious’, I</w:t>
      </w:r>
      <w:r w:rsidR="00A3077A" w:rsidRPr="007A7F78">
        <w:rPr>
          <w:rFonts w:ascii="Times New Roman" w:hAnsi="Times New Roman" w:cs="Times New Roman"/>
          <w:color w:val="000000" w:themeColor="text1"/>
        </w:rPr>
        <w:t>t is the most well-</w:t>
      </w:r>
      <w:r w:rsidR="00656277" w:rsidRPr="007A7F78">
        <w:rPr>
          <w:rFonts w:ascii="Times New Roman" w:hAnsi="Times New Roman" w:cs="Times New Roman"/>
          <w:color w:val="000000" w:themeColor="text1"/>
        </w:rPr>
        <w:t xml:space="preserve">known adult questionnaire designed to assess dental </w:t>
      </w:r>
      <w:r w:rsidR="00986C01" w:rsidRPr="007A7F78">
        <w:rPr>
          <w:rFonts w:ascii="Times New Roman" w:hAnsi="Times New Roman" w:cs="Times New Roman"/>
          <w:color w:val="000000" w:themeColor="text1"/>
        </w:rPr>
        <w:t>anxiety</w:t>
      </w:r>
      <w:r w:rsidR="009C1154">
        <w:rPr>
          <w:rFonts w:ascii="Times New Roman" w:hAnsi="Times New Roman" w:cs="Times New Roman"/>
          <w:color w:val="000000" w:themeColor="text1"/>
        </w:rPr>
        <w:t xml:space="preserve"> [27]</w:t>
      </w:r>
      <w:r w:rsidR="00986C01" w:rsidRPr="007A7F78">
        <w:rPr>
          <w:rFonts w:ascii="Times New Roman" w:hAnsi="Times New Roman" w:cs="Times New Roman"/>
          <w:color w:val="000000" w:themeColor="text1"/>
        </w:rPr>
        <w:t>.</w:t>
      </w:r>
      <w:r w:rsidR="009C1154">
        <w:rPr>
          <w:rFonts w:ascii="Times New Roman" w:hAnsi="Times New Roman" w:cs="Times New Roman"/>
          <w:color w:val="000000" w:themeColor="text1"/>
        </w:rPr>
        <w:t xml:space="preserve"> </w:t>
      </w:r>
      <w:r w:rsidR="00656277" w:rsidRPr="007A7F78">
        <w:rPr>
          <w:rFonts w:ascii="Times New Roman" w:hAnsi="Times New Roman" w:cs="Times New Roman"/>
          <w:color w:val="000000" w:themeColor="text1"/>
        </w:rPr>
        <w:t xml:space="preserve">The original English version of the MDAS questionnaire was translated by experienced bilingual professional who was fluent in English (and for whom Arabic was her native language) translated the questionnaire from English to </w:t>
      </w:r>
      <w:r w:rsidR="008E55BC" w:rsidRPr="007A7F78">
        <w:rPr>
          <w:rFonts w:ascii="Times New Roman" w:hAnsi="Times New Roman" w:cs="Times New Roman"/>
          <w:color w:val="000000" w:themeColor="text1"/>
        </w:rPr>
        <w:t>Arabic. The</w:t>
      </w:r>
      <w:r w:rsidR="00656277" w:rsidRPr="007A7F78">
        <w:rPr>
          <w:rFonts w:ascii="Times New Roman" w:hAnsi="Times New Roman" w:cs="Times New Roman"/>
          <w:color w:val="000000" w:themeColor="text1"/>
        </w:rPr>
        <w:t xml:space="preserve"> Arabic version of the MDAS had excellent internal consistency and reliability (Alpha coefficients&gt; 0.90). The scale was uni</w:t>
      </w:r>
      <w:r w:rsidR="00E51048" w:rsidRPr="007A7F78">
        <w:rPr>
          <w:rFonts w:ascii="Times New Roman" w:hAnsi="Times New Roman" w:cs="Times New Roman"/>
          <w:color w:val="000000" w:themeColor="text1"/>
        </w:rPr>
        <w:t>-</w:t>
      </w:r>
      <w:r w:rsidR="00656277" w:rsidRPr="007A7F78">
        <w:rPr>
          <w:rFonts w:ascii="Times New Roman" w:hAnsi="Times New Roman" w:cs="Times New Roman"/>
          <w:color w:val="000000" w:themeColor="text1"/>
        </w:rPr>
        <w:t xml:space="preserve">dimensional, and the percentage of patients with dental anxiety was 48.3% </w:t>
      </w:r>
      <w:r w:rsidR="00BC71C4" w:rsidRPr="00AB3EF0">
        <w:rPr>
          <w:rFonts w:ascii="Times New Roman" w:hAnsi="Times New Roman" w:cs="Times New Roman"/>
          <w:color w:val="000000" w:themeColor="text1"/>
        </w:rPr>
        <w:t>(15)</w:t>
      </w:r>
      <w:r w:rsidR="00661559" w:rsidRPr="00AB3EF0">
        <w:rPr>
          <w:rFonts w:ascii="Times New Roman" w:hAnsi="Times New Roman" w:cs="Times New Roman"/>
          <w:color w:val="000000" w:themeColor="text1"/>
        </w:rPr>
        <w:t>.</w:t>
      </w:r>
    </w:p>
    <w:p w14:paraId="1772DEF1" w14:textId="77777777" w:rsidR="00914745" w:rsidRDefault="00914745" w:rsidP="009C1154">
      <w:pPr>
        <w:spacing w:before="100" w:beforeAutospacing="1" w:after="100" w:afterAutospacing="1"/>
        <w:ind w:left="-450" w:right="-700"/>
        <w:jc w:val="mediumKashida"/>
        <w:rPr>
          <w:rFonts w:ascii="Times New Roman" w:eastAsia="Times New Roman" w:hAnsi="Times New Roman" w:cs="Times New Roman"/>
          <w:b/>
          <w:bCs/>
          <w:color w:val="000000" w:themeColor="text1"/>
          <w:sz w:val="32"/>
          <w:szCs w:val="32"/>
        </w:rPr>
      </w:pPr>
    </w:p>
    <w:p w14:paraId="2CDF79CD" w14:textId="77777777" w:rsidR="00656277" w:rsidRPr="00F67153" w:rsidRDefault="0054106A" w:rsidP="00AA5FC1">
      <w:pPr>
        <w:spacing w:before="100" w:beforeAutospacing="1" w:after="100" w:afterAutospacing="1"/>
        <w:ind w:left="-450" w:right="-700"/>
        <w:jc w:val="mediumKashida"/>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t>Physiological</w:t>
      </w:r>
      <w:r w:rsidR="00656277" w:rsidRPr="00F67153">
        <w:rPr>
          <w:rFonts w:ascii="Times New Roman" w:eastAsia="Times New Roman" w:hAnsi="Times New Roman" w:cs="Times New Roman"/>
          <w:b/>
          <w:bCs/>
          <w:color w:val="000000" w:themeColor="text1"/>
          <w:sz w:val="32"/>
          <w:szCs w:val="32"/>
        </w:rPr>
        <w:t xml:space="preserve"> Test</w:t>
      </w:r>
    </w:p>
    <w:p w14:paraId="1450746F" w14:textId="77777777" w:rsidR="004949E2" w:rsidRDefault="00850DAE" w:rsidP="00AA5FC1">
      <w:pPr>
        <w:spacing w:before="100" w:beforeAutospacing="1" w:after="100" w:afterAutospacing="1"/>
        <w:ind w:left="-450" w:right="-700"/>
        <w:jc w:val="mediumKashida"/>
        <w:rPr>
          <w:rFonts w:ascii="Times New Roman" w:eastAsia="Times New Roman" w:hAnsi="Times New Roman" w:cs="Times New Roman"/>
          <w:b/>
          <w:bCs/>
          <w:color w:val="000000" w:themeColor="text1"/>
          <w:sz w:val="28"/>
          <w:szCs w:val="28"/>
        </w:rPr>
      </w:pPr>
      <w:r w:rsidRPr="00F67153">
        <w:rPr>
          <w:rFonts w:ascii="Times New Roman" w:eastAsia="Times New Roman" w:hAnsi="Times New Roman" w:cs="Times New Roman"/>
          <w:color w:val="000000" w:themeColor="text1"/>
          <w:sz w:val="28"/>
          <w:szCs w:val="28"/>
        </w:rPr>
        <w:t>P</w:t>
      </w:r>
      <w:r w:rsidR="00152A42">
        <w:rPr>
          <w:rFonts w:ascii="Times New Roman" w:eastAsia="Times New Roman" w:hAnsi="Times New Roman" w:cs="Times New Roman"/>
          <w:color w:val="000000" w:themeColor="text1"/>
          <w:sz w:val="28"/>
          <w:szCs w:val="28"/>
        </w:rPr>
        <w:t>ulse O</w:t>
      </w:r>
      <w:r w:rsidR="00656277" w:rsidRPr="00F67153">
        <w:rPr>
          <w:rFonts w:ascii="Times New Roman" w:eastAsia="Times New Roman" w:hAnsi="Times New Roman" w:cs="Times New Roman"/>
          <w:color w:val="000000" w:themeColor="text1"/>
          <w:sz w:val="28"/>
          <w:szCs w:val="28"/>
        </w:rPr>
        <w:t>ximeter</w:t>
      </w:r>
      <w:r w:rsidR="004949E2">
        <w:rPr>
          <w:rFonts w:ascii="Times New Roman" w:eastAsia="Times New Roman" w:hAnsi="Times New Roman" w:cs="Times New Roman"/>
          <w:b/>
          <w:bCs/>
          <w:color w:val="000000" w:themeColor="text1"/>
          <w:sz w:val="28"/>
          <w:szCs w:val="28"/>
        </w:rPr>
        <w:t>:</w:t>
      </w:r>
    </w:p>
    <w:p w14:paraId="6D8F7A52" w14:textId="53554ACF" w:rsidR="00283215" w:rsidRPr="004949E2" w:rsidRDefault="007A51C0" w:rsidP="009C1154">
      <w:pPr>
        <w:spacing w:before="100" w:beforeAutospacing="1" w:after="100" w:afterAutospacing="1"/>
        <w:ind w:left="-450" w:right="-700"/>
        <w:jc w:val="mediumKashida"/>
        <w:rPr>
          <w:rFonts w:ascii="Times New Roman" w:eastAsia="Times New Roman" w:hAnsi="Times New Roman" w:cs="Times New Roman"/>
          <w:b/>
          <w:bCs/>
          <w:color w:val="000000" w:themeColor="text1"/>
          <w:sz w:val="28"/>
          <w:szCs w:val="28"/>
        </w:rPr>
      </w:pPr>
      <w:r>
        <w:rPr>
          <w:rFonts w:ascii="Times New Roman" w:hAnsi="Times New Roman" w:cs="Times New Roman"/>
          <w:color w:val="000000" w:themeColor="text1"/>
        </w:rPr>
        <w:t xml:space="preserve">     </w:t>
      </w:r>
      <w:r w:rsidR="00152A42" w:rsidRPr="007A51C0">
        <w:rPr>
          <w:rFonts w:ascii="Times New Roman" w:hAnsi="Times New Roman" w:cs="Times New Roman"/>
          <w:color w:val="000000" w:themeColor="text1"/>
        </w:rPr>
        <w:t xml:space="preserve">The Pulse Oximeter is a </w:t>
      </w:r>
      <w:hyperlink r:id="rId9" w:tooltip="Invasiveness of surgical procedures" w:history="1">
        <w:r w:rsidR="00152A42" w:rsidRPr="007A51C0">
          <w:rPr>
            <w:rFonts w:ascii="Times New Roman" w:hAnsi="Times New Roman" w:cs="Times New Roman"/>
            <w:color w:val="000000" w:themeColor="text1"/>
          </w:rPr>
          <w:t>non-invasive</w:t>
        </w:r>
      </w:hyperlink>
      <w:r w:rsidR="00152A42" w:rsidRPr="007A51C0">
        <w:rPr>
          <w:rFonts w:ascii="Times New Roman" w:hAnsi="Times New Roman" w:cs="Times New Roman"/>
          <w:color w:val="000000" w:themeColor="text1"/>
        </w:rPr>
        <w:t xml:space="preserve"> method for monitoring a person's oxygen </w:t>
      </w:r>
      <w:hyperlink r:id="rId10" w:anchor="Measurements" w:tooltip="Oxygenation (medical)" w:history="1">
        <w:r w:rsidR="00152A42" w:rsidRPr="007A51C0">
          <w:rPr>
            <w:rFonts w:ascii="Times New Roman" w:hAnsi="Times New Roman" w:cs="Times New Roman"/>
            <w:color w:val="000000" w:themeColor="text1"/>
          </w:rPr>
          <w:t>saturation</w:t>
        </w:r>
      </w:hyperlink>
      <w:r w:rsidR="00152A42" w:rsidRPr="007A51C0">
        <w:rPr>
          <w:rFonts w:ascii="Times New Roman" w:hAnsi="Times New Roman" w:cs="Times New Roman"/>
          <w:color w:val="000000" w:themeColor="text1"/>
        </w:rPr>
        <w:t xml:space="preserve"> and heart rate. Its most common (transmissive) application mode, a sensor device is placed on a thin part of the patient's body, usually a </w:t>
      </w:r>
      <w:hyperlink r:id="rId11" w:tooltip="Fingertip" w:history="1">
        <w:r w:rsidR="00152A42" w:rsidRPr="007A51C0">
          <w:rPr>
            <w:rFonts w:ascii="Times New Roman" w:hAnsi="Times New Roman" w:cs="Times New Roman"/>
            <w:color w:val="000000" w:themeColor="text1"/>
          </w:rPr>
          <w:t>fingertip</w:t>
        </w:r>
      </w:hyperlink>
      <w:r w:rsidR="00152A42" w:rsidRPr="007A51C0">
        <w:rPr>
          <w:rFonts w:ascii="Times New Roman" w:hAnsi="Times New Roman" w:cs="Times New Roman"/>
          <w:color w:val="000000" w:themeColor="text1"/>
        </w:rPr>
        <w:t xml:space="preserve">. The device passes two wavelengths of light through the body part to a photo detector. It measures the changing absorbance at each of the </w:t>
      </w:r>
      <w:hyperlink r:id="rId12" w:tooltip="Wavelength" w:history="1">
        <w:r w:rsidR="00152A42" w:rsidRPr="007A51C0">
          <w:rPr>
            <w:rFonts w:ascii="Times New Roman" w:hAnsi="Times New Roman" w:cs="Times New Roman"/>
            <w:color w:val="000000" w:themeColor="text1"/>
          </w:rPr>
          <w:t>wavelengths</w:t>
        </w:r>
      </w:hyperlink>
      <w:r w:rsidR="00152A42" w:rsidRPr="007A51C0">
        <w:rPr>
          <w:rFonts w:ascii="Times New Roman" w:hAnsi="Times New Roman" w:cs="Times New Roman"/>
          <w:color w:val="000000" w:themeColor="text1"/>
        </w:rPr>
        <w:t xml:space="preserve">, allowing it to determine the </w:t>
      </w:r>
      <w:hyperlink r:id="rId13" w:tooltip="Absorption spectroscopy" w:history="1">
        <w:r w:rsidR="00152A42" w:rsidRPr="007A51C0">
          <w:rPr>
            <w:rFonts w:ascii="Times New Roman" w:hAnsi="Times New Roman" w:cs="Times New Roman"/>
            <w:color w:val="000000" w:themeColor="text1"/>
          </w:rPr>
          <w:t>absorbance</w:t>
        </w:r>
      </w:hyperlink>
      <w:r w:rsidR="00152A42" w:rsidRPr="007A51C0">
        <w:rPr>
          <w:rFonts w:ascii="Times New Roman" w:hAnsi="Times New Roman" w:cs="Times New Roman"/>
          <w:color w:val="000000" w:themeColor="text1"/>
        </w:rPr>
        <w:t xml:space="preserve"> due to the pulsing </w:t>
      </w:r>
      <w:hyperlink r:id="rId14" w:tooltip="Arterial blood" w:history="1">
        <w:r w:rsidR="00152A42" w:rsidRPr="007A51C0">
          <w:rPr>
            <w:rFonts w:ascii="Times New Roman" w:hAnsi="Times New Roman" w:cs="Times New Roman"/>
            <w:color w:val="000000" w:themeColor="text1"/>
          </w:rPr>
          <w:t>arterial blood</w:t>
        </w:r>
      </w:hyperlink>
      <w:r w:rsidR="00152A42" w:rsidRPr="007A51C0">
        <w:rPr>
          <w:rFonts w:ascii="Times New Roman" w:hAnsi="Times New Roman" w:cs="Times New Roman"/>
          <w:color w:val="000000" w:themeColor="text1"/>
        </w:rPr>
        <w:t xml:space="preserve"> alone, excluding </w:t>
      </w:r>
      <w:hyperlink r:id="rId15" w:tooltip="Venous blood" w:history="1">
        <w:r w:rsidR="00152A42" w:rsidRPr="007A51C0">
          <w:rPr>
            <w:rFonts w:ascii="Times New Roman" w:hAnsi="Times New Roman" w:cs="Times New Roman"/>
            <w:color w:val="000000" w:themeColor="text1"/>
          </w:rPr>
          <w:t>venous blood</w:t>
        </w:r>
      </w:hyperlink>
      <w:r w:rsidR="00152A42" w:rsidRPr="007A51C0">
        <w:rPr>
          <w:rFonts w:ascii="Times New Roman" w:hAnsi="Times New Roman" w:cs="Times New Roman"/>
          <w:color w:val="000000" w:themeColor="text1"/>
        </w:rPr>
        <w:t>, skin, bone, muscle, fat, and nail polish (in most cases)</w:t>
      </w:r>
      <w:r w:rsidR="009C1154">
        <w:rPr>
          <w:rFonts w:ascii="Times New Roman" w:hAnsi="Times New Roman" w:cs="Times New Roman"/>
          <w:color w:val="000000" w:themeColor="text1"/>
        </w:rPr>
        <w:t xml:space="preserve"> [28]</w:t>
      </w:r>
      <w:r w:rsidR="00661559">
        <w:rPr>
          <w:rFonts w:ascii="Times New Roman" w:eastAsia="Times New Roman" w:hAnsi="Times New Roman" w:cs="Times New Roman"/>
          <w:color w:val="000000" w:themeColor="text1"/>
        </w:rPr>
        <w:t>.</w:t>
      </w:r>
    </w:p>
    <w:p w14:paraId="34549E3E" w14:textId="77777777" w:rsidR="00796A39" w:rsidRDefault="00E9040D" w:rsidP="00AA5FC1">
      <w:pPr>
        <w:spacing w:before="100" w:beforeAutospacing="1" w:after="100" w:afterAutospacing="1"/>
        <w:ind w:left="-450" w:right="-700"/>
        <w:jc w:val="mediumKashida"/>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14:paraId="2D476D24" w14:textId="77777777" w:rsidR="00850DAE" w:rsidRDefault="00E51048" w:rsidP="009C1154">
      <w:pPr>
        <w:spacing w:before="100" w:beforeAutospacing="1" w:after="100" w:afterAutospacing="1"/>
        <w:ind w:left="-450" w:right="-700"/>
        <w:rPr>
          <w:rFonts w:ascii="Times New Roman" w:eastAsia="Times New Roman" w:hAnsi="Times New Roman" w:cs="Times New Roman"/>
          <w:color w:val="000000" w:themeColor="text1"/>
          <w:sz w:val="28"/>
          <w:szCs w:val="28"/>
          <w:rtl/>
        </w:rPr>
      </w:pPr>
      <w:r w:rsidRPr="00850DAE">
        <w:rPr>
          <w:rFonts w:ascii="Times New Roman" w:eastAsia="Times New Roman" w:hAnsi="Times New Roman" w:cs="Times New Roman"/>
          <w:color w:val="000000" w:themeColor="text1"/>
          <w:sz w:val="28"/>
          <w:szCs w:val="28"/>
        </w:rPr>
        <w:t>Salivary C</w:t>
      </w:r>
      <w:r w:rsidR="00283215" w:rsidRPr="00850DAE">
        <w:rPr>
          <w:rFonts w:ascii="Times New Roman" w:eastAsia="Times New Roman" w:hAnsi="Times New Roman" w:cs="Times New Roman"/>
          <w:color w:val="000000" w:themeColor="text1"/>
          <w:sz w:val="28"/>
          <w:szCs w:val="28"/>
        </w:rPr>
        <w:t>ortisol</w:t>
      </w:r>
      <w:r w:rsidR="008F2055" w:rsidRPr="00850DAE">
        <w:rPr>
          <w:rFonts w:ascii="Times New Roman" w:eastAsia="Times New Roman" w:hAnsi="Times New Roman" w:cs="Times New Roman"/>
          <w:color w:val="000000" w:themeColor="text1"/>
          <w:sz w:val="28"/>
          <w:szCs w:val="28"/>
        </w:rPr>
        <w:t>:</w:t>
      </w:r>
    </w:p>
    <w:p w14:paraId="2832D5E5" w14:textId="3EBBE669" w:rsidR="00AA5FC1" w:rsidRDefault="007A51C0" w:rsidP="00AA5FC1">
      <w:pPr>
        <w:ind w:left="-450" w:right="-700"/>
        <w:jc w:val="lowKashida"/>
        <w:rPr>
          <w:rFonts w:ascii="Times New Roman" w:hAnsi="Times New Roman" w:cs="Times New Roman"/>
          <w:color w:val="000000" w:themeColor="text1"/>
        </w:rPr>
      </w:pPr>
      <w:r>
        <w:rPr>
          <w:rFonts w:ascii="Times New Roman" w:hAnsi="Times New Roman" w:cs="Times New Roman"/>
          <w:color w:val="000000" w:themeColor="text1"/>
        </w:rPr>
        <w:t xml:space="preserve">     </w:t>
      </w:r>
      <w:r w:rsidR="00283215" w:rsidRPr="007A7F78">
        <w:rPr>
          <w:rFonts w:ascii="Times New Roman" w:hAnsi="Times New Roman" w:cs="Times New Roman"/>
          <w:color w:val="000000" w:themeColor="text1"/>
        </w:rPr>
        <w:t>A</w:t>
      </w:r>
      <w:r w:rsidR="00214D78">
        <w:rPr>
          <w:rFonts w:ascii="Times New Roman" w:hAnsi="Times New Roman" w:cs="Times New Roman"/>
          <w:color w:val="000000" w:themeColor="text1"/>
        </w:rPr>
        <w:t xml:space="preserve"> </w:t>
      </w:r>
      <w:r w:rsidR="0054106A" w:rsidRPr="007A7F78">
        <w:rPr>
          <w:rFonts w:ascii="Times New Roman" w:hAnsi="Times New Roman" w:cs="Times New Roman"/>
          <w:color w:val="000000" w:themeColor="text1"/>
        </w:rPr>
        <w:t>saliva sample was</w:t>
      </w:r>
      <w:r w:rsidR="00283215" w:rsidRPr="007A7F78">
        <w:rPr>
          <w:rFonts w:ascii="Times New Roman" w:hAnsi="Times New Roman" w:cs="Times New Roman"/>
          <w:color w:val="000000" w:themeColor="text1"/>
        </w:rPr>
        <w:t xml:space="preserve"> collected </w:t>
      </w:r>
      <w:r w:rsidR="000E0169" w:rsidRPr="007A7F78">
        <w:rPr>
          <w:rFonts w:ascii="Times New Roman" w:hAnsi="Times New Roman" w:cs="Times New Roman"/>
          <w:color w:val="000000" w:themeColor="text1"/>
        </w:rPr>
        <w:t xml:space="preserve">at the same time range for both groups </w:t>
      </w:r>
      <w:r w:rsidR="00283215" w:rsidRPr="007A7F78">
        <w:rPr>
          <w:rFonts w:ascii="Times New Roman" w:hAnsi="Times New Roman" w:cs="Times New Roman"/>
          <w:color w:val="000000" w:themeColor="text1"/>
        </w:rPr>
        <w:t>utilizing the method of</w:t>
      </w:r>
      <w:r w:rsidR="00553D43">
        <w:rPr>
          <w:rFonts w:ascii="Times New Roman" w:hAnsi="Times New Roman" w:cs="Times New Roman"/>
          <w:color w:val="000000" w:themeColor="text1"/>
        </w:rPr>
        <w:t xml:space="preserve"> </w:t>
      </w:r>
      <w:r w:rsidR="00283215" w:rsidRPr="007A7F78">
        <w:rPr>
          <w:rFonts w:ascii="Times New Roman" w:hAnsi="Times New Roman" w:cs="Times New Roman"/>
          <w:color w:val="000000" w:themeColor="text1"/>
        </w:rPr>
        <w:t>passive drooling</w:t>
      </w:r>
      <w:r w:rsidR="00673AA9" w:rsidRPr="007A7F78">
        <w:rPr>
          <w:rFonts w:ascii="Times New Roman" w:hAnsi="Times New Roman" w:cs="Times New Roman"/>
          <w:color w:val="000000" w:themeColor="text1"/>
        </w:rPr>
        <w:t>, using 2-mL cryovials</w:t>
      </w:r>
      <w:r w:rsidR="009653FB" w:rsidRPr="007A7F78">
        <w:rPr>
          <w:rFonts w:ascii="Times New Roman" w:hAnsi="Times New Roman" w:cs="Times New Roman"/>
          <w:color w:val="000000" w:themeColor="text1"/>
        </w:rPr>
        <w:t xml:space="preserve">. Participants </w:t>
      </w:r>
      <w:r w:rsidR="00221D8C" w:rsidRPr="007A7F78">
        <w:rPr>
          <w:rFonts w:ascii="Times New Roman" w:hAnsi="Times New Roman" w:cs="Times New Roman"/>
          <w:color w:val="000000" w:themeColor="text1"/>
        </w:rPr>
        <w:t>were</w:t>
      </w:r>
      <w:r w:rsidR="00283215" w:rsidRPr="007A7F78">
        <w:rPr>
          <w:rFonts w:ascii="Times New Roman" w:hAnsi="Times New Roman" w:cs="Times New Roman"/>
          <w:color w:val="000000" w:themeColor="text1"/>
        </w:rPr>
        <w:t xml:space="preserve"> asked to allow the saliva</w:t>
      </w:r>
      <w:r w:rsidR="00214D78">
        <w:rPr>
          <w:rFonts w:ascii="Times New Roman" w:hAnsi="Times New Roman" w:cs="Times New Roman"/>
          <w:color w:val="000000" w:themeColor="text1"/>
        </w:rPr>
        <w:t xml:space="preserve"> </w:t>
      </w:r>
      <w:r w:rsidR="00283215" w:rsidRPr="007A7F78">
        <w:rPr>
          <w:rFonts w:ascii="Times New Roman" w:hAnsi="Times New Roman" w:cs="Times New Roman"/>
          <w:color w:val="000000" w:themeColor="text1"/>
        </w:rPr>
        <w:t>to pool at the floor of the mouth first, before ejecting it</w:t>
      </w:r>
      <w:r w:rsidR="00553D43">
        <w:rPr>
          <w:rFonts w:ascii="Times New Roman" w:hAnsi="Times New Roman" w:cs="Times New Roman"/>
          <w:color w:val="000000" w:themeColor="text1"/>
        </w:rPr>
        <w:t xml:space="preserve"> </w:t>
      </w:r>
      <w:r w:rsidR="00283215" w:rsidRPr="007A7F78">
        <w:rPr>
          <w:rFonts w:ascii="Times New Roman" w:hAnsi="Times New Roman" w:cs="Times New Roman"/>
          <w:color w:val="000000" w:themeColor="text1"/>
        </w:rPr>
        <w:t>into the cryovials through a short piece of straw. Sample</w:t>
      </w:r>
      <w:r w:rsidR="00221D8C" w:rsidRPr="007A7F78">
        <w:rPr>
          <w:rFonts w:ascii="Times New Roman" w:hAnsi="Times New Roman" w:cs="Times New Roman"/>
          <w:color w:val="000000" w:themeColor="text1"/>
        </w:rPr>
        <w:t>s</w:t>
      </w:r>
      <w:r w:rsidR="00214D78">
        <w:rPr>
          <w:rFonts w:ascii="Times New Roman" w:hAnsi="Times New Roman" w:cs="Times New Roman"/>
          <w:color w:val="000000" w:themeColor="text1"/>
        </w:rPr>
        <w:t xml:space="preserve"> </w:t>
      </w:r>
      <w:r w:rsidR="00214D78" w:rsidRPr="007A7F78">
        <w:rPr>
          <w:rFonts w:ascii="Times New Roman" w:hAnsi="Times New Roman" w:cs="Times New Roman"/>
          <w:color w:val="000000" w:themeColor="text1"/>
        </w:rPr>
        <w:t>collections were</w:t>
      </w:r>
      <w:r w:rsidR="00283215" w:rsidRPr="007A7F78">
        <w:rPr>
          <w:rFonts w:ascii="Times New Roman" w:hAnsi="Times New Roman" w:cs="Times New Roman"/>
          <w:color w:val="000000" w:themeColor="text1"/>
        </w:rPr>
        <w:t xml:space="preserve"> done over a maximum of 5 </w:t>
      </w:r>
      <w:r w:rsidR="009653FB" w:rsidRPr="007A7F78">
        <w:rPr>
          <w:rFonts w:ascii="Times New Roman" w:hAnsi="Times New Roman" w:cs="Times New Roman"/>
          <w:color w:val="000000" w:themeColor="text1"/>
        </w:rPr>
        <w:t>minutes;</w:t>
      </w:r>
      <w:r w:rsidR="00056FE6" w:rsidRPr="007A7F78">
        <w:rPr>
          <w:rFonts w:ascii="Times New Roman" w:hAnsi="Times New Roman" w:cs="Times New Roman"/>
          <w:color w:val="000000" w:themeColor="text1"/>
        </w:rPr>
        <w:t xml:space="preserve"> time and volume of the samples </w:t>
      </w:r>
      <w:r w:rsidR="00221D8C" w:rsidRPr="007A7F78">
        <w:rPr>
          <w:rFonts w:ascii="Times New Roman" w:hAnsi="Times New Roman" w:cs="Times New Roman"/>
          <w:color w:val="000000" w:themeColor="text1"/>
        </w:rPr>
        <w:t>were</w:t>
      </w:r>
      <w:r w:rsidR="00850DAE" w:rsidRPr="007A7F78">
        <w:rPr>
          <w:rFonts w:ascii="Times New Roman" w:hAnsi="Times New Roman" w:cs="Times New Roman"/>
          <w:color w:val="000000" w:themeColor="text1"/>
        </w:rPr>
        <w:t xml:space="preserve"> </w:t>
      </w:r>
      <w:r w:rsidR="00214D78" w:rsidRPr="007A7F78">
        <w:rPr>
          <w:rFonts w:ascii="Times New Roman" w:hAnsi="Times New Roman" w:cs="Times New Roman"/>
          <w:color w:val="000000" w:themeColor="text1"/>
        </w:rPr>
        <w:t>recorded.</w:t>
      </w:r>
      <w:r w:rsidR="00214D78" w:rsidRPr="00B07362">
        <w:rPr>
          <w:rFonts w:ascii="Times New Roman" w:hAnsi="Times New Roman" w:cs="Times New Roman"/>
          <w:color w:val="000000" w:themeColor="text1"/>
        </w:rPr>
        <w:t xml:space="preserve"> The</w:t>
      </w:r>
      <w:r w:rsidR="00553D43" w:rsidRPr="00B07362">
        <w:rPr>
          <w:rFonts w:ascii="Times New Roman" w:hAnsi="Times New Roman" w:cs="Times New Roman"/>
          <w:color w:val="000000" w:themeColor="text1"/>
        </w:rPr>
        <w:t xml:space="preserve"> samples then</w:t>
      </w:r>
      <w:r>
        <w:rPr>
          <w:rFonts w:ascii="Times New Roman" w:hAnsi="Times New Roman" w:cs="Times New Roman"/>
          <w:color w:val="000000" w:themeColor="text1"/>
        </w:rPr>
        <w:t xml:space="preserve"> were</w:t>
      </w:r>
      <w:r w:rsidR="00553D43" w:rsidRPr="00B07362">
        <w:rPr>
          <w:rFonts w:ascii="Times New Roman" w:hAnsi="Times New Roman" w:cs="Times New Roman"/>
          <w:color w:val="000000" w:themeColor="text1"/>
        </w:rPr>
        <w:t xml:space="preserve"> sent to the lab</w:t>
      </w:r>
      <w:r w:rsidR="00B07362">
        <w:rPr>
          <w:rFonts w:ascii="Times New Roman" w:hAnsi="Times New Roman" w:cs="Times New Roman"/>
          <w:color w:val="000000" w:themeColor="text1"/>
        </w:rPr>
        <w:t xml:space="preserve"> for salivary cortisol measurement.</w:t>
      </w:r>
      <w:r w:rsidR="00553D43" w:rsidRPr="00B07362">
        <w:rPr>
          <w:rFonts w:ascii="Times New Roman" w:hAnsi="Times New Roman" w:cs="Times New Roman"/>
          <w:color w:val="000000" w:themeColor="text1"/>
        </w:rPr>
        <w:t xml:space="preserve"> </w:t>
      </w:r>
      <w:r w:rsidR="00B07362" w:rsidRPr="00B07362">
        <w:rPr>
          <w:rFonts w:ascii="Times New Roman" w:hAnsi="Times New Roman" w:cs="Times New Roman"/>
          <w:color w:val="000000" w:themeColor="text1"/>
        </w:rPr>
        <w:t>Suggested in this study and the test were performed and interpreted following instruction out lined in kit</w:t>
      </w:r>
      <w:r w:rsidR="00B07362">
        <w:rPr>
          <w:rFonts w:ascii="Times New Roman" w:hAnsi="Times New Roman" w:cs="Times New Roman"/>
          <w:color w:val="000000" w:themeColor="text1"/>
        </w:rPr>
        <w:t xml:space="preserve"> (</w:t>
      </w:r>
      <w:r w:rsidR="00B07362" w:rsidRPr="00B07362">
        <w:rPr>
          <w:rFonts w:ascii="Times New Roman" w:hAnsi="Times New Roman" w:cs="Times New Roman"/>
          <w:color w:val="000000" w:themeColor="text1"/>
        </w:rPr>
        <w:t>Human Cortisol ELISA Kit</w:t>
      </w:r>
      <w:r w:rsidR="00B07362">
        <w:rPr>
          <w:rFonts w:ascii="Times New Roman" w:hAnsi="Times New Roman" w:cs="Times New Roman"/>
          <w:color w:val="000000" w:themeColor="text1"/>
        </w:rPr>
        <w:t>)</w:t>
      </w:r>
      <w:r w:rsidR="00B07362" w:rsidRPr="00B07362">
        <w:rPr>
          <w:rFonts w:ascii="Times New Roman" w:hAnsi="Times New Roman" w:cs="Times New Roman"/>
          <w:color w:val="000000" w:themeColor="text1"/>
        </w:rPr>
        <w:t xml:space="preserve"> </w:t>
      </w:r>
      <w:r w:rsidR="005B5323" w:rsidRPr="00B07362">
        <w:rPr>
          <w:rFonts w:ascii="Times New Roman" w:hAnsi="Times New Roman" w:cs="Times New Roman"/>
          <w:color w:val="000000" w:themeColor="text1"/>
        </w:rPr>
        <w:t>MyBioSource, USA</w:t>
      </w:r>
      <w:r w:rsidR="00214D78">
        <w:rPr>
          <w:rFonts w:ascii="Times New Roman" w:hAnsi="Times New Roman" w:cs="Times New Roman"/>
          <w:color w:val="000000" w:themeColor="text1"/>
        </w:rPr>
        <w:t>.</w:t>
      </w:r>
    </w:p>
    <w:p w14:paraId="41448789" w14:textId="77777777" w:rsidR="00AA5FC1" w:rsidRDefault="00B07362" w:rsidP="00AA5FC1">
      <w:pPr>
        <w:ind w:left="-450" w:right="-700"/>
        <w:rPr>
          <w:rFonts w:ascii="Times New Roman" w:hAnsi="Times New Roman" w:cs="Times New Roman"/>
          <w:b/>
          <w:bCs/>
          <w:color w:val="000000" w:themeColor="text1"/>
        </w:rPr>
      </w:pPr>
      <w:r w:rsidRPr="00B07362">
        <w:rPr>
          <w:rFonts w:ascii="Times New Roman" w:hAnsi="Times New Roman" w:cs="Times New Roman"/>
          <w:color w:val="000000" w:themeColor="text1"/>
        </w:rPr>
        <w:br/>
      </w:r>
      <w:r w:rsidRPr="00B07362">
        <w:rPr>
          <w:rFonts w:ascii="Times New Roman" w:hAnsi="Times New Roman" w:cs="Times New Roman"/>
          <w:b/>
          <w:bCs/>
          <w:color w:val="000000" w:themeColor="text1"/>
        </w:rPr>
        <w:t>Principle of the test</w:t>
      </w:r>
    </w:p>
    <w:p w14:paraId="7D106856" w14:textId="364A8F8A" w:rsidR="00214D78" w:rsidRDefault="007A51C0" w:rsidP="00214D78">
      <w:pPr>
        <w:ind w:left="-450" w:right="-700"/>
        <w:jc w:val="lowKashida"/>
        <w:rPr>
          <w:rFonts w:ascii="Times New Roman" w:hAnsi="Times New Roman" w:cs="Times New Roman"/>
          <w:color w:val="000000" w:themeColor="text1"/>
        </w:rPr>
      </w:pPr>
      <w:r>
        <w:rPr>
          <w:rFonts w:ascii="Times New Roman" w:hAnsi="Times New Roman" w:cs="Times New Roman"/>
          <w:color w:val="000000" w:themeColor="text1"/>
        </w:rPr>
        <w:t xml:space="preserve">     </w:t>
      </w:r>
      <w:r w:rsidR="00214D78" w:rsidRPr="00B07362">
        <w:rPr>
          <w:rFonts w:ascii="Times New Roman" w:hAnsi="Times New Roman" w:cs="Times New Roman"/>
          <w:color w:val="000000" w:themeColor="text1"/>
        </w:rPr>
        <w:t xml:space="preserve">The kit uses a double-antibody sandwich </w:t>
      </w:r>
      <w:r w:rsidR="00214D78">
        <w:rPr>
          <w:rFonts w:ascii="Times New Roman" w:hAnsi="Times New Roman" w:cs="Times New Roman"/>
          <w:color w:val="000000" w:themeColor="text1"/>
        </w:rPr>
        <w:t>enzyme-linked immunosorbent Ass</w:t>
      </w:r>
      <w:r w:rsidR="00214D78" w:rsidRPr="00B07362">
        <w:rPr>
          <w:rFonts w:ascii="Times New Roman" w:hAnsi="Times New Roman" w:cs="Times New Roman"/>
          <w:color w:val="000000" w:themeColor="text1"/>
        </w:rPr>
        <w:t>a</w:t>
      </w:r>
      <w:r w:rsidR="00214D78">
        <w:rPr>
          <w:rFonts w:ascii="Times New Roman" w:hAnsi="Times New Roman" w:cs="Times New Roman"/>
          <w:color w:val="000000" w:themeColor="text1"/>
        </w:rPr>
        <w:t>y (ELISA) to assay the level of Human Cortisol (CORTISOL</w:t>
      </w:r>
      <w:r w:rsidR="00214D78" w:rsidRPr="00B07362">
        <w:rPr>
          <w:rFonts w:ascii="Times New Roman" w:hAnsi="Times New Roman" w:cs="Times New Roman"/>
          <w:color w:val="000000" w:themeColor="text1"/>
        </w:rPr>
        <w:t>)</w:t>
      </w:r>
      <w:r w:rsidR="00214D78">
        <w:rPr>
          <w:rFonts w:ascii="Times New Roman" w:hAnsi="Times New Roman" w:cs="Times New Roman"/>
          <w:color w:val="000000" w:themeColor="text1"/>
        </w:rPr>
        <w:t xml:space="preserve"> </w:t>
      </w:r>
      <w:r w:rsidR="00214D78" w:rsidRPr="00B07362">
        <w:rPr>
          <w:rFonts w:ascii="Times New Roman" w:hAnsi="Times New Roman" w:cs="Times New Roman"/>
          <w:color w:val="000000" w:themeColor="text1"/>
        </w:rPr>
        <w:t>in saliva. Human Substance Cortisol (CORT</w:t>
      </w:r>
      <w:r w:rsidR="00214D78">
        <w:rPr>
          <w:rFonts w:ascii="Times New Roman" w:hAnsi="Times New Roman" w:cs="Times New Roman"/>
          <w:color w:val="000000" w:themeColor="text1"/>
        </w:rPr>
        <w:t>ISOL) of saliva were positively correlated assay procedure:</w:t>
      </w:r>
    </w:p>
    <w:p w14:paraId="797F95B6" w14:textId="22BE21FF" w:rsidR="008A5959" w:rsidRPr="00B07362" w:rsidRDefault="00B07362" w:rsidP="00214D78">
      <w:pPr>
        <w:ind w:left="-450" w:right="-700"/>
        <w:jc w:val="lowKashida"/>
        <w:rPr>
          <w:rFonts w:ascii="Times New Roman" w:hAnsi="Times New Roman" w:cs="Times New Roman"/>
          <w:color w:val="000000" w:themeColor="text1"/>
        </w:rPr>
      </w:pPr>
      <w:r w:rsidRPr="00B07362">
        <w:rPr>
          <w:rFonts w:ascii="Times New Roman" w:hAnsi="Times New Roman" w:cs="Times New Roman"/>
          <w:color w:val="000000" w:themeColor="text1"/>
        </w:rPr>
        <w:br/>
      </w:r>
      <w:r w:rsidR="007A51C0">
        <w:rPr>
          <w:rFonts w:ascii="Times New Roman" w:hAnsi="Times New Roman" w:cs="Times New Roman" w:hint="eastAsia"/>
          <w:color w:val="000000" w:themeColor="text1"/>
        </w:rPr>
        <w:t xml:space="preserve">1. </w:t>
      </w:r>
      <w:r w:rsidR="007A51C0">
        <w:rPr>
          <w:rFonts w:ascii="Times New Roman" w:hAnsi="Times New Roman" w:cs="Times New Roman"/>
          <w:color w:val="000000" w:themeColor="text1"/>
        </w:rPr>
        <w:t>Standard</w:t>
      </w:r>
      <w:r w:rsidR="00214D78">
        <w:rPr>
          <w:rFonts w:ascii="Times New Roman" w:hAnsi="Times New Roman" w:cs="Times New Roman" w:hint="eastAsia"/>
          <w:color w:val="000000" w:themeColor="text1"/>
        </w:rPr>
        <w:t xml:space="preserve"> dilution</w:t>
      </w:r>
      <w:r w:rsidRPr="00B07362">
        <w:rPr>
          <w:rFonts w:ascii="Times New Roman" w:hAnsi="Times New Roman" w:cs="Times New Roman" w:hint="eastAsia"/>
          <w:color w:val="000000" w:themeColor="text1"/>
        </w:rPr>
        <w:t xml:space="preserve">: this test kit will supply one original Standard reagent and </w:t>
      </w:r>
      <w:r w:rsidR="00214D78" w:rsidRPr="00B07362">
        <w:rPr>
          <w:rFonts w:ascii="Times New Roman" w:hAnsi="Times New Roman" w:cs="Times New Roman"/>
          <w:color w:val="000000" w:themeColor="text1"/>
        </w:rPr>
        <w:t>dilution occurs</w:t>
      </w:r>
      <w:r w:rsidRPr="00B07362">
        <w:rPr>
          <w:rFonts w:ascii="Times New Roman" w:hAnsi="Times New Roman" w:cs="Times New Roman" w:hint="eastAsia"/>
          <w:color w:val="000000" w:themeColor="text1"/>
        </w:rPr>
        <w:t xml:space="preserve"> according</w:t>
      </w:r>
      <w:r w:rsidRPr="00B07362">
        <w:rPr>
          <w:rFonts w:ascii="Times New Roman" w:hAnsi="Times New Roman" w:cs="Times New Roman" w:hint="eastAsia"/>
          <w:color w:val="000000" w:themeColor="text1"/>
        </w:rPr>
        <w:br/>
        <w:t>to the instruction</w:t>
      </w:r>
      <w:r w:rsidR="007A51C0">
        <w:rPr>
          <w:rFonts w:ascii="Times New Roman" w:hAnsi="Times New Roman" w:cs="Times New Roman"/>
          <w:color w:val="000000" w:themeColor="text1"/>
        </w:rPr>
        <w:t>.</w:t>
      </w:r>
    </w:p>
    <w:p w14:paraId="2E9F6BAB" w14:textId="77777777" w:rsidR="00B07362" w:rsidRPr="00B07362" w:rsidRDefault="00B07362" w:rsidP="00AA5FC1">
      <w:pPr>
        <w:ind w:left="-450" w:right="-700"/>
        <w:jc w:val="lowKashida"/>
        <w:rPr>
          <w:rFonts w:ascii="Times New Roman" w:hAnsi="Times New Roman" w:cs="Times New Roman"/>
          <w:color w:val="000000" w:themeColor="text1"/>
        </w:rPr>
      </w:pPr>
      <w:r w:rsidRPr="00B07362">
        <w:rPr>
          <w:rFonts w:ascii="Times New Roman" w:hAnsi="Times New Roman" w:cs="Times New Roman"/>
          <w:color w:val="000000" w:themeColor="text1"/>
        </w:rPr>
        <w:t>2.The quantity of the plates depends on the quantities of to-be-tested saliva and the standards.</w:t>
      </w:r>
    </w:p>
    <w:p w14:paraId="34F23F09" w14:textId="0A054AE7" w:rsidR="00B07362" w:rsidRPr="00B07362" w:rsidRDefault="00B07362" w:rsidP="00AA5FC1">
      <w:pPr>
        <w:ind w:left="-450" w:right="-700"/>
        <w:rPr>
          <w:rFonts w:ascii="Times New Roman" w:hAnsi="Times New Roman" w:cs="Times New Roman"/>
          <w:color w:val="000000" w:themeColor="text1"/>
        </w:rPr>
      </w:pPr>
      <w:r>
        <w:rPr>
          <w:rFonts w:ascii="Times New Roman" w:hAnsi="Times New Roman" w:cs="Times New Roman"/>
          <w:color w:val="000000" w:themeColor="text1"/>
        </w:rPr>
        <w:t xml:space="preserve">3.Inject saliva: </w:t>
      </w:r>
      <w:r w:rsidRPr="00B07362">
        <w:rPr>
          <w:rFonts w:ascii="Times New Roman" w:hAnsi="Times New Roman" w:cs="Times New Roman"/>
          <w:color w:val="000000" w:themeColor="text1"/>
        </w:rPr>
        <w:t>Blank well: don’t add saliva and CORTISOL –antibody labeled with biotin, S</w:t>
      </w:r>
      <w:r>
        <w:rPr>
          <w:rFonts w:ascii="Times New Roman" w:hAnsi="Times New Roman" w:cs="Times New Roman"/>
          <w:color w:val="000000" w:themeColor="text1"/>
        </w:rPr>
        <w:t xml:space="preserve">treptavidin-HRP, only Chromogen </w:t>
      </w:r>
      <w:r w:rsidRPr="00B07362">
        <w:rPr>
          <w:rFonts w:ascii="Times New Roman" w:hAnsi="Times New Roman" w:cs="Times New Roman"/>
          <w:color w:val="000000" w:themeColor="text1"/>
        </w:rPr>
        <w:t>solution A and B, and stop solution are allowed; other operations are the same.</w:t>
      </w:r>
      <w:r w:rsidRPr="00B07362">
        <w:rPr>
          <w:rFonts w:ascii="Times New Roman" w:hAnsi="Times New Roman" w:cs="Times New Roman"/>
          <w:color w:val="000000" w:themeColor="text1"/>
        </w:rPr>
        <w:br/>
        <w:t>Standard wells: add standard 50µl, Streptavidin-HRP 50µl (since the stand</w:t>
      </w:r>
      <w:r>
        <w:rPr>
          <w:rFonts w:ascii="Times New Roman" w:hAnsi="Times New Roman" w:cs="Times New Roman"/>
          <w:color w:val="000000" w:themeColor="text1"/>
        </w:rPr>
        <w:t xml:space="preserve">ard already has combined biotin </w:t>
      </w:r>
      <w:r w:rsidRPr="00B07362">
        <w:rPr>
          <w:rFonts w:ascii="Times New Roman" w:hAnsi="Times New Roman" w:cs="Times New Roman"/>
          <w:color w:val="000000" w:themeColor="text1"/>
        </w:rPr>
        <w:t xml:space="preserve">antibody, it is not necessary to add the antibody); </w:t>
      </w:r>
      <w:r w:rsidR="007A51C0" w:rsidRPr="00B07362">
        <w:rPr>
          <w:rFonts w:ascii="Times New Roman" w:hAnsi="Times New Roman" w:cs="Times New Roman"/>
          <w:color w:val="000000" w:themeColor="text1"/>
        </w:rPr>
        <w:t>to</w:t>
      </w:r>
      <w:r w:rsidRPr="00B07362">
        <w:rPr>
          <w:rFonts w:ascii="Times New Roman" w:hAnsi="Times New Roman" w:cs="Times New Roman"/>
          <w:color w:val="000000" w:themeColor="text1"/>
        </w:rPr>
        <w:t xml:space="preserve"> be test wells: add</w:t>
      </w:r>
      <w:r>
        <w:rPr>
          <w:rFonts w:ascii="Times New Roman" w:hAnsi="Times New Roman" w:cs="Times New Roman"/>
          <w:color w:val="000000" w:themeColor="text1"/>
        </w:rPr>
        <w:t xml:space="preserve"> saliva 40µl, and then add both </w:t>
      </w:r>
      <w:r w:rsidRPr="00B07362">
        <w:rPr>
          <w:rFonts w:ascii="Times New Roman" w:hAnsi="Times New Roman" w:cs="Times New Roman"/>
          <w:color w:val="000000" w:themeColor="text1"/>
        </w:rPr>
        <w:t xml:space="preserve">CORTISOL -antibody 10µl and Streptavidin-HRP 50µl. Then seal the sealing </w:t>
      </w:r>
      <w:r w:rsidR="00214D78">
        <w:rPr>
          <w:rFonts w:ascii="Times New Roman" w:hAnsi="Times New Roman" w:cs="Times New Roman"/>
          <w:color w:val="000000" w:themeColor="text1"/>
        </w:rPr>
        <w:t>membrane</w:t>
      </w:r>
      <w:r>
        <w:rPr>
          <w:rFonts w:ascii="Times New Roman" w:hAnsi="Times New Roman" w:cs="Times New Roman"/>
          <w:color w:val="000000" w:themeColor="text1"/>
        </w:rPr>
        <w:t xml:space="preserve">, and gently shaking, </w:t>
      </w:r>
      <w:r w:rsidR="00214D78">
        <w:rPr>
          <w:rFonts w:ascii="Times New Roman" w:hAnsi="Times New Roman" w:cs="Times New Roman"/>
          <w:color w:val="000000" w:themeColor="text1"/>
        </w:rPr>
        <w:t>incubated 60 minutes at 37</w:t>
      </w:r>
      <w:r w:rsidR="00CA52C5">
        <w:rPr>
          <w:rFonts w:ascii="Times New Roman" w:hAnsi="Times New Roman" w:cs="Times New Roman"/>
          <w:color w:val="000000" w:themeColor="text1"/>
        </w:rPr>
        <w:t>C</w:t>
      </w:r>
      <w:r w:rsidR="00CA52C5">
        <w:rPr>
          <w:rFonts w:ascii="Times New Roman" w:hAnsi="Times New Roman" w:cs="Times New Roman"/>
          <w:color w:val="000000" w:themeColor="text1"/>
        </w:rPr>
        <w:sym w:font="Symbol" w:char="F0B0"/>
      </w:r>
      <w:r w:rsidRPr="00B07362">
        <w:rPr>
          <w:rFonts w:ascii="Times New Roman" w:hAnsi="Times New Roman" w:cs="Times New Roman"/>
          <w:color w:val="000000" w:themeColor="text1"/>
        </w:rPr>
        <w:t>.</w:t>
      </w:r>
      <w:r w:rsidRPr="00B07362">
        <w:rPr>
          <w:rFonts w:ascii="Times New Roman" w:hAnsi="Times New Roman" w:cs="Times New Roman"/>
          <w:color w:val="000000" w:themeColor="text1"/>
        </w:rPr>
        <w:br/>
        <w:t>4.Confection: dilute 30 times the 30×washing concentrate with distilled water as standby.</w:t>
      </w:r>
      <w:r w:rsidRPr="00B07362">
        <w:rPr>
          <w:rFonts w:ascii="Times New Roman" w:hAnsi="Times New Roman" w:cs="Times New Roman"/>
          <w:color w:val="000000" w:themeColor="text1"/>
        </w:rPr>
        <w:br/>
        <w:t xml:space="preserve">5. Washing: remove the </w:t>
      </w:r>
      <w:r w:rsidR="00214D78" w:rsidRPr="00B07362">
        <w:rPr>
          <w:rFonts w:ascii="Times New Roman" w:hAnsi="Times New Roman" w:cs="Times New Roman"/>
          <w:color w:val="000000" w:themeColor="text1"/>
        </w:rPr>
        <w:t>membrane</w:t>
      </w:r>
      <w:r w:rsidRPr="00B07362">
        <w:rPr>
          <w:rFonts w:ascii="Times New Roman" w:hAnsi="Times New Roman" w:cs="Times New Roman"/>
          <w:color w:val="000000" w:themeColor="text1"/>
        </w:rPr>
        <w:t xml:space="preserve"> carefully, and drain the liquid, shake away the remaining water.</w:t>
      </w:r>
      <w:r w:rsidRPr="00B07362">
        <w:rPr>
          <w:rFonts w:ascii="Times New Roman" w:hAnsi="Times New Roman" w:cs="Times New Roman"/>
          <w:color w:val="000000" w:themeColor="text1"/>
        </w:rPr>
        <w:br/>
        <w:t>6. Add chromogen solution A 50µl, then chromogen solution B 50µl to each well</w:t>
      </w:r>
      <w:r>
        <w:rPr>
          <w:rFonts w:ascii="Times New Roman" w:hAnsi="Times New Roman" w:cs="Times New Roman"/>
          <w:color w:val="000000" w:themeColor="text1"/>
        </w:rPr>
        <w:t xml:space="preserve">. Gently mixed, incubate for 10 </w:t>
      </w:r>
      <w:r w:rsidRPr="00B07362">
        <w:rPr>
          <w:rFonts w:ascii="Times New Roman" w:hAnsi="Times New Roman" w:cs="Times New Roman"/>
          <w:color w:val="000000" w:themeColor="text1"/>
        </w:rPr>
        <w:t>min at 37</w:t>
      </w:r>
      <w:r w:rsidR="00CA52C5" w:rsidRPr="00CA52C5">
        <w:rPr>
          <w:rFonts w:ascii="Times New Roman" w:hAnsi="Times New Roman" w:cs="Times New Roman"/>
          <w:color w:val="000000" w:themeColor="text1"/>
        </w:rPr>
        <w:t xml:space="preserve"> </w:t>
      </w:r>
      <w:r w:rsidR="00CA52C5">
        <w:rPr>
          <w:rFonts w:ascii="Times New Roman" w:hAnsi="Times New Roman" w:cs="Times New Roman"/>
          <w:color w:val="000000" w:themeColor="text1"/>
        </w:rPr>
        <w:t>C</w:t>
      </w:r>
      <w:r w:rsidR="00CA52C5">
        <w:rPr>
          <w:rFonts w:ascii="Times New Roman" w:hAnsi="Times New Roman" w:cs="Times New Roman"/>
          <w:color w:val="000000" w:themeColor="text1"/>
        </w:rPr>
        <w:sym w:font="Symbol" w:char="F0B0"/>
      </w:r>
      <w:r w:rsidRPr="00B07362">
        <w:rPr>
          <w:rFonts w:ascii="Times New Roman" w:hAnsi="Times New Roman" w:cs="Times New Roman"/>
          <w:color w:val="000000" w:themeColor="text1"/>
        </w:rPr>
        <w:t xml:space="preserve"> away from light.</w:t>
      </w:r>
      <w:r w:rsidRPr="00B07362">
        <w:rPr>
          <w:rFonts w:ascii="Times New Roman" w:hAnsi="Times New Roman" w:cs="Times New Roman"/>
          <w:color w:val="000000" w:themeColor="text1"/>
        </w:rPr>
        <w:br/>
        <w:t>7. Stop: Add Stop Solution 50µl into each well to stop the reaction (the blue changes into yellow immediately).</w:t>
      </w:r>
      <w:r w:rsidRPr="00B07362">
        <w:rPr>
          <w:rFonts w:ascii="Times New Roman" w:hAnsi="Times New Roman" w:cs="Times New Roman"/>
          <w:color w:val="000000" w:themeColor="text1"/>
        </w:rPr>
        <w:br/>
        <w:t>8. Final measu</w:t>
      </w:r>
      <w:r w:rsidR="00CA52C5">
        <w:rPr>
          <w:rFonts w:ascii="Times New Roman" w:hAnsi="Times New Roman" w:cs="Times New Roman"/>
          <w:color w:val="000000" w:themeColor="text1"/>
        </w:rPr>
        <w:t>rement: t</w:t>
      </w:r>
      <w:r w:rsidR="00214D78">
        <w:rPr>
          <w:rFonts w:ascii="Times New Roman" w:hAnsi="Times New Roman" w:cs="Times New Roman"/>
          <w:color w:val="000000" w:themeColor="text1"/>
        </w:rPr>
        <w:t>ake blank well as zero</w:t>
      </w:r>
      <w:r w:rsidRPr="00B07362">
        <w:rPr>
          <w:rFonts w:ascii="Times New Roman" w:hAnsi="Times New Roman" w:cs="Times New Roman"/>
          <w:color w:val="000000" w:themeColor="text1"/>
        </w:rPr>
        <w:t>, measure the optical densi</w:t>
      </w:r>
      <w:r>
        <w:rPr>
          <w:rFonts w:ascii="Times New Roman" w:hAnsi="Times New Roman" w:cs="Times New Roman"/>
          <w:color w:val="000000" w:themeColor="text1"/>
        </w:rPr>
        <w:t xml:space="preserve">ty (OD) under 450 nm wavelength </w:t>
      </w:r>
      <w:r w:rsidRPr="00B07362">
        <w:rPr>
          <w:rFonts w:ascii="Times New Roman" w:hAnsi="Times New Roman" w:cs="Times New Roman"/>
          <w:color w:val="000000" w:themeColor="text1"/>
        </w:rPr>
        <w:t>which should be carried out within 15min after adding</w:t>
      </w:r>
      <w:r w:rsidR="007A51C0">
        <w:rPr>
          <w:rFonts w:ascii="Times New Roman" w:hAnsi="Times New Roman" w:cs="Times New Roman"/>
          <w:color w:val="000000" w:themeColor="text1"/>
        </w:rPr>
        <w:t>.</w:t>
      </w:r>
      <w:r w:rsidRPr="00B07362">
        <w:rPr>
          <w:rFonts w:ascii="Times New Roman" w:hAnsi="Times New Roman" w:cs="Times New Roman"/>
          <w:color w:val="000000" w:themeColor="text1"/>
        </w:rPr>
        <w:t xml:space="preserve"> </w:t>
      </w:r>
      <w:r w:rsidRPr="00B07362">
        <w:rPr>
          <w:rFonts w:ascii="Times New Roman" w:hAnsi="Times New Roman" w:cs="Times New Roman"/>
          <w:color w:val="000000" w:themeColor="text1"/>
        </w:rPr>
        <w:br/>
        <w:t>9. According to standards’ concentration and the corresponding OD values, c</w:t>
      </w:r>
      <w:r>
        <w:rPr>
          <w:rFonts w:ascii="Times New Roman" w:hAnsi="Times New Roman" w:cs="Times New Roman"/>
          <w:color w:val="000000" w:themeColor="text1"/>
        </w:rPr>
        <w:t xml:space="preserve">alculate out the standard curve </w:t>
      </w:r>
      <w:r w:rsidRPr="00B07362">
        <w:rPr>
          <w:rFonts w:ascii="Times New Roman" w:hAnsi="Times New Roman" w:cs="Times New Roman"/>
          <w:color w:val="000000" w:themeColor="text1"/>
        </w:rPr>
        <w:t>linear regression equation, and then apply the OD values of the saliva on the regre</w:t>
      </w:r>
      <w:r>
        <w:rPr>
          <w:rFonts w:ascii="Times New Roman" w:hAnsi="Times New Roman" w:cs="Times New Roman"/>
          <w:color w:val="000000" w:themeColor="text1"/>
        </w:rPr>
        <w:t xml:space="preserve">ssion equation to calculate the </w:t>
      </w:r>
      <w:r w:rsidRPr="00B07362">
        <w:rPr>
          <w:rFonts w:ascii="Times New Roman" w:hAnsi="Times New Roman" w:cs="Times New Roman"/>
          <w:color w:val="000000" w:themeColor="text1"/>
        </w:rPr>
        <w:t>corresponding saliva’s concentration.</w:t>
      </w:r>
    </w:p>
    <w:p w14:paraId="4C6913C9" w14:textId="77777777" w:rsidR="00387867" w:rsidRPr="00B07362" w:rsidRDefault="00387867" w:rsidP="00AA5FC1">
      <w:pPr>
        <w:spacing w:before="100" w:beforeAutospacing="1" w:after="100" w:afterAutospacing="1"/>
        <w:ind w:right="-700"/>
        <w:jc w:val="lowKashida"/>
        <w:rPr>
          <w:rFonts w:ascii="Times New Roman" w:hAnsi="Times New Roman" w:cs="Times New Roman"/>
          <w:color w:val="000000" w:themeColor="text1"/>
        </w:rPr>
      </w:pPr>
    </w:p>
    <w:p w14:paraId="7628E5DA" w14:textId="77777777" w:rsidR="00221D8C" w:rsidRDefault="00221D8C" w:rsidP="00AA5FC1">
      <w:pPr>
        <w:spacing w:before="100" w:beforeAutospacing="1" w:after="100" w:afterAutospacing="1"/>
        <w:ind w:left="-450" w:right="-700"/>
        <w:jc w:val="mediumKashida"/>
        <w:rPr>
          <w:rFonts w:ascii="Times New Roman" w:hAnsi="Times New Roman" w:cs="Times New Roman"/>
          <w:color w:val="231F20"/>
          <w:sz w:val="28"/>
          <w:szCs w:val="28"/>
        </w:rPr>
      </w:pPr>
      <w:r>
        <w:rPr>
          <w:rFonts w:ascii="Times New Roman" w:hAnsi="Times New Roman" w:cs="Times New Roman"/>
          <w:color w:val="231F20"/>
          <w:sz w:val="28"/>
          <w:szCs w:val="28"/>
        </w:rPr>
        <w:t>Statistical Analysis:</w:t>
      </w:r>
    </w:p>
    <w:p w14:paraId="1A06C240" w14:textId="65717979" w:rsidR="002E39C7" w:rsidRPr="002E39C7" w:rsidRDefault="007A51C0" w:rsidP="00214D78">
      <w:pPr>
        <w:spacing w:before="100" w:beforeAutospacing="1" w:after="100" w:afterAutospacing="1"/>
        <w:ind w:left="-426" w:right="-619"/>
        <w:jc w:val="mediumKashida"/>
        <w:rPr>
          <w:rFonts w:ascii="Times New Roman" w:hAnsi="Times New Roman" w:cs="Times New Roman"/>
          <w:lang w:eastAsia="en-US"/>
        </w:rPr>
      </w:pPr>
      <w:r>
        <w:rPr>
          <w:rFonts w:ascii="Times New Roman" w:hAnsi="Times New Roman" w:cs="Times New Roman"/>
          <w:lang w:eastAsia="en-US"/>
        </w:rPr>
        <w:t xml:space="preserve">     </w:t>
      </w:r>
      <w:r w:rsidR="002E39C7" w:rsidRPr="002E39C7">
        <w:rPr>
          <w:rFonts w:ascii="Times New Roman" w:hAnsi="Times New Roman" w:cs="Times New Roman"/>
          <w:lang w:eastAsia="en-US"/>
        </w:rPr>
        <w:t xml:space="preserve">All the data were statistically analyzed with the IBM-SPSS ver.21 data processing software (IBM corp. Armonk, NY, USA).  One-way ANOVA test were used to compare control &amp; study group salivary cortisol levels &amp; heart rate differences in all stages. Cramer’s Contingency Coefficient </w:t>
      </w:r>
      <w:r w:rsidR="00214D78" w:rsidRPr="002E39C7">
        <w:rPr>
          <w:rFonts w:ascii="Times New Roman" w:hAnsi="Times New Roman" w:cs="Times New Roman"/>
          <w:lang w:eastAsia="en-US"/>
        </w:rPr>
        <w:t>test was</w:t>
      </w:r>
      <w:r w:rsidR="002E39C7" w:rsidRPr="002E39C7">
        <w:rPr>
          <w:rFonts w:ascii="Times New Roman" w:hAnsi="Times New Roman" w:cs="Times New Roman"/>
          <w:lang w:eastAsia="en-US"/>
        </w:rPr>
        <w:t xml:space="preserve"> used to compare MDAS score in both groups. While Pearson correlations were used to correlate between salivary cortisol levels &amp; heart rate on the dental chair, and Spearman Rank Correlation were used to correlate between MDAS, heart rate &amp; salivary cortisol levels.</w:t>
      </w:r>
    </w:p>
    <w:p w14:paraId="1056D404" w14:textId="77777777" w:rsidR="00221D8C" w:rsidRPr="007A7F78" w:rsidRDefault="00221D8C" w:rsidP="00AA5FC1">
      <w:pPr>
        <w:ind w:left="-450" w:right="-700"/>
        <w:jc w:val="mediumKashida"/>
        <w:rPr>
          <w:rFonts w:ascii="Times New Roman" w:hAnsi="Times New Roman" w:cs="Times New Roman"/>
          <w:color w:val="000000" w:themeColor="text1"/>
        </w:rPr>
      </w:pPr>
    </w:p>
    <w:p w14:paraId="6E104ADB" w14:textId="77777777" w:rsidR="00E9040D" w:rsidRDefault="00850DAE" w:rsidP="00AA5FC1">
      <w:pPr>
        <w:ind w:left="-450" w:right="-700"/>
        <w:jc w:val="mediumKashida"/>
        <w:rPr>
          <w:rFonts w:ascii="Times New Roman" w:hAnsi="Times New Roman" w:cs="Times New Roman"/>
          <w:b/>
          <w:color w:val="000000" w:themeColor="text1"/>
          <w:sz w:val="36"/>
          <w:szCs w:val="36"/>
        </w:rPr>
      </w:pPr>
      <w:r>
        <w:rPr>
          <w:rFonts w:ascii="Times New Roman" w:hAnsi="Times New Roman" w:cs="Times New Roman"/>
          <w:color w:val="231F20"/>
          <w:sz w:val="28"/>
          <w:szCs w:val="28"/>
        </w:rPr>
        <w:br w:type="page"/>
      </w:r>
      <w:r w:rsidR="00E9040D">
        <w:rPr>
          <w:rFonts w:ascii="Times New Roman" w:hAnsi="Times New Roman" w:cs="Times New Roman"/>
          <w:b/>
          <w:color w:val="000000" w:themeColor="text1"/>
          <w:sz w:val="36"/>
          <w:szCs w:val="36"/>
        </w:rPr>
        <w:t>Results</w:t>
      </w:r>
      <w:r w:rsidR="00E9040D" w:rsidRPr="008F2055">
        <w:rPr>
          <w:rFonts w:ascii="Times New Roman" w:hAnsi="Times New Roman" w:cs="Times New Roman"/>
          <w:b/>
          <w:color w:val="000000" w:themeColor="text1"/>
          <w:sz w:val="36"/>
          <w:szCs w:val="36"/>
        </w:rPr>
        <w:t>:</w:t>
      </w:r>
    </w:p>
    <w:p w14:paraId="0214B69D" w14:textId="77777777" w:rsidR="00F30508" w:rsidRDefault="00F30508" w:rsidP="00E72377">
      <w:pPr>
        <w:spacing w:before="100" w:beforeAutospacing="1" w:after="100" w:afterAutospacing="1"/>
        <w:ind w:left="-426" w:right="-619" w:firstLine="450"/>
        <w:jc w:val="both"/>
        <w:rPr>
          <w:rFonts w:ascii="Times New Roman" w:hAnsi="Times New Roman" w:cs="Times New Roman"/>
          <w:color w:val="000000"/>
          <w:lang w:eastAsia="en-US"/>
        </w:rPr>
      </w:pPr>
      <w:r w:rsidRPr="00F30508">
        <w:rPr>
          <w:rFonts w:ascii="Times New Roman" w:hAnsi="Times New Roman" w:cs="Times New Roman"/>
          <w:color w:val="000000"/>
          <w:lang w:eastAsia="en-US"/>
        </w:rPr>
        <w:t>The result obtained showed that from the 80 volunteers who participated in the research, 51 (63.75%) were female, and 29 (36.25%) were male. The mean age was 31.35 for both groups</w:t>
      </w:r>
      <w:r w:rsidR="0052422D">
        <w:rPr>
          <w:rFonts w:ascii="Times New Roman" w:hAnsi="Times New Roman" w:cs="Times New Roman"/>
          <w:color w:val="000000"/>
          <w:lang w:eastAsia="en-US"/>
        </w:rPr>
        <w:t xml:space="preserve"> (Fig.1, 2)</w:t>
      </w:r>
      <w:r w:rsidRPr="00F30508">
        <w:rPr>
          <w:rFonts w:ascii="Times New Roman" w:hAnsi="Times New Roman" w:cs="Times New Roman"/>
          <w:color w:val="000000"/>
          <w:lang w:eastAsia="en-US"/>
        </w:rPr>
        <w:t xml:space="preserve">. All of them followed this study’s inclusion criteria. Both groups had a normal heart rate value in the waiting area. An increase in the heart rate reading was found in the study group while watching the </w:t>
      </w:r>
      <w:r w:rsidR="00FC582C">
        <w:rPr>
          <w:rFonts w:ascii="Times New Roman" w:hAnsi="Times New Roman" w:cs="Times New Roman"/>
          <w:color w:val="000000"/>
          <w:lang w:eastAsia="en-US"/>
        </w:rPr>
        <w:t>video. Both groups showed a not</w:t>
      </w:r>
      <w:r w:rsidR="00720450">
        <w:rPr>
          <w:rFonts w:ascii="Times New Roman" w:hAnsi="Times New Roman" w:cs="Times New Roman"/>
          <w:color w:val="000000"/>
          <w:lang w:eastAsia="en-US"/>
        </w:rPr>
        <w:t>e</w:t>
      </w:r>
      <w:r w:rsidRPr="00F30508">
        <w:rPr>
          <w:rFonts w:ascii="Times New Roman" w:hAnsi="Times New Roman" w:cs="Times New Roman"/>
          <w:color w:val="000000"/>
          <w:lang w:eastAsia="en-US"/>
        </w:rPr>
        <w:t>worthy higher HR on the dental chair (P=0.36). While there was no significant difference in the HR</w:t>
      </w:r>
      <w:r w:rsidR="00D32010">
        <w:rPr>
          <w:rFonts w:ascii="Times New Roman" w:hAnsi="Times New Roman" w:cs="Times New Roman"/>
          <w:color w:val="000000"/>
          <w:lang w:eastAsia="en-US"/>
        </w:rPr>
        <w:t xml:space="preserve"> after the procedure (P=0.771).</w:t>
      </w:r>
    </w:p>
    <w:p w14:paraId="6FAE4CAB" w14:textId="77777777" w:rsidR="0052422D" w:rsidRDefault="002E39C7" w:rsidP="0052422D">
      <w:pPr>
        <w:spacing w:before="100" w:beforeAutospacing="1" w:after="100" w:afterAutospacing="1"/>
        <w:ind w:left="-426" w:right="-761"/>
        <w:jc w:val="center"/>
        <w:rPr>
          <w:rFonts w:ascii="Times New Roman" w:hAnsi="Times New Roman" w:cs="Times New Roman"/>
          <w:color w:val="000000"/>
          <w:lang w:eastAsia="en-US"/>
        </w:rPr>
      </w:pPr>
      <w:r>
        <w:rPr>
          <w:rFonts w:ascii="Times New Roman" w:hAnsi="Times New Roman" w:cs="Times New Roman"/>
          <w:noProof/>
          <w:color w:val="000000"/>
          <w:lang w:eastAsia="en-US"/>
        </w:rPr>
        <w:drawing>
          <wp:inline distT="0" distB="0" distL="0" distR="0" wp14:anchorId="10CA996B" wp14:editId="7F317919">
            <wp:extent cx="3260947" cy="3467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1436-07-14 at 8.44.37 PM.png"/>
                    <pic:cNvPicPr/>
                  </pic:nvPicPr>
                  <pic:blipFill rotWithShape="1">
                    <a:blip r:embed="rId16">
                      <a:extLst>
                        <a:ext uri="{28A0092B-C50C-407E-A947-70E740481C1C}">
                          <a14:useLocalDpi xmlns:a14="http://schemas.microsoft.com/office/drawing/2010/main" val="0"/>
                        </a:ext>
                      </a:extLst>
                    </a:blip>
                    <a:srcRect l="14634" t="4482" r="8203" b="3386"/>
                    <a:stretch/>
                  </pic:blipFill>
                  <pic:spPr bwMode="auto">
                    <a:xfrm>
                      <a:off x="0" y="0"/>
                      <a:ext cx="3267407" cy="347396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CC03FB3" w14:textId="65737041" w:rsidR="002E39C7" w:rsidRDefault="0052422D" w:rsidP="0052422D">
      <w:pPr>
        <w:spacing w:before="100" w:beforeAutospacing="1" w:after="100" w:afterAutospacing="1"/>
        <w:ind w:left="-426" w:right="-761"/>
        <w:jc w:val="center"/>
        <w:rPr>
          <w:rFonts w:ascii="Times New Roman" w:hAnsi="Times New Roman" w:cs="Times New Roman"/>
          <w:color w:val="000000"/>
          <w:lang w:eastAsia="en-US"/>
        </w:rPr>
      </w:pPr>
      <w:r>
        <w:rPr>
          <w:rFonts w:ascii="Times New Roman" w:hAnsi="Times New Roman" w:cs="Times New Roman"/>
          <w:color w:val="000000"/>
          <w:lang w:eastAsia="en-US"/>
        </w:rPr>
        <w:t>(Fig.1) Show’s Female and male level of education for control group</w:t>
      </w:r>
      <w:r w:rsidR="00CA52C5">
        <w:rPr>
          <w:rFonts w:ascii="Times New Roman" w:hAnsi="Times New Roman" w:cs="Times New Roman"/>
          <w:color w:val="000000"/>
          <w:lang w:eastAsia="en-US"/>
        </w:rPr>
        <w:t>.</w:t>
      </w:r>
    </w:p>
    <w:p w14:paraId="46587F15" w14:textId="77777777" w:rsidR="0052422D" w:rsidRDefault="002E39C7" w:rsidP="0052422D">
      <w:pPr>
        <w:spacing w:before="100" w:beforeAutospacing="1" w:after="100" w:afterAutospacing="1"/>
        <w:ind w:left="-426" w:right="-761"/>
        <w:jc w:val="center"/>
        <w:rPr>
          <w:rFonts w:ascii="Times New Roman" w:hAnsi="Times New Roman" w:cs="Times New Roman"/>
          <w:color w:val="000000"/>
          <w:lang w:eastAsia="en-US"/>
        </w:rPr>
      </w:pPr>
      <w:r>
        <w:rPr>
          <w:rFonts w:ascii="Times New Roman" w:hAnsi="Times New Roman" w:cs="Times New Roman"/>
          <w:noProof/>
          <w:color w:val="000000"/>
          <w:lang w:eastAsia="en-US"/>
        </w:rPr>
        <w:drawing>
          <wp:inline distT="0" distB="0" distL="0" distR="0" wp14:anchorId="23ACFBA8" wp14:editId="3E3F3353">
            <wp:extent cx="3149600" cy="33627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1436-07-14 at 8.48.38 PM.png"/>
                    <pic:cNvPicPr/>
                  </pic:nvPicPr>
                  <pic:blipFill>
                    <a:blip r:embed="rId17">
                      <a:extLst>
                        <a:ext uri="{28A0092B-C50C-407E-A947-70E740481C1C}">
                          <a14:useLocalDpi xmlns:a14="http://schemas.microsoft.com/office/drawing/2010/main" val="0"/>
                        </a:ext>
                      </a:extLst>
                    </a:blip>
                    <a:stretch>
                      <a:fillRect/>
                    </a:stretch>
                  </pic:blipFill>
                  <pic:spPr>
                    <a:xfrm>
                      <a:off x="0" y="0"/>
                      <a:ext cx="3151077" cy="3364307"/>
                    </a:xfrm>
                    <a:prstGeom prst="rect">
                      <a:avLst/>
                    </a:prstGeom>
                  </pic:spPr>
                </pic:pic>
              </a:graphicData>
            </a:graphic>
          </wp:inline>
        </w:drawing>
      </w:r>
    </w:p>
    <w:p w14:paraId="4C10264A" w14:textId="18A65D7C" w:rsidR="0052422D" w:rsidRDefault="0052422D" w:rsidP="0052422D">
      <w:pPr>
        <w:spacing w:before="100" w:beforeAutospacing="1" w:after="100" w:afterAutospacing="1"/>
        <w:ind w:left="-426" w:right="-761"/>
        <w:jc w:val="center"/>
        <w:rPr>
          <w:rFonts w:ascii="Times New Roman" w:hAnsi="Times New Roman" w:cs="Times New Roman"/>
          <w:color w:val="000000"/>
          <w:lang w:eastAsia="en-US"/>
        </w:rPr>
      </w:pPr>
      <w:r>
        <w:rPr>
          <w:rFonts w:ascii="Times New Roman" w:hAnsi="Times New Roman" w:cs="Times New Roman"/>
          <w:color w:val="000000"/>
          <w:lang w:eastAsia="en-US"/>
        </w:rPr>
        <w:t>(Fig.2)</w:t>
      </w:r>
      <w:r w:rsidR="00214D78">
        <w:rPr>
          <w:rFonts w:ascii="Times New Roman" w:hAnsi="Times New Roman" w:cs="Times New Roman"/>
          <w:color w:val="000000"/>
          <w:lang w:eastAsia="en-US"/>
        </w:rPr>
        <w:t xml:space="preserve"> </w:t>
      </w:r>
      <w:r>
        <w:rPr>
          <w:rFonts w:ascii="Times New Roman" w:hAnsi="Times New Roman" w:cs="Times New Roman"/>
          <w:color w:val="000000"/>
          <w:lang w:eastAsia="en-US"/>
        </w:rPr>
        <w:t>Show’s Female and male level of education for Study group</w:t>
      </w:r>
      <w:r w:rsidR="00CA52C5">
        <w:rPr>
          <w:rFonts w:ascii="Times New Roman" w:hAnsi="Times New Roman" w:cs="Times New Roman"/>
          <w:color w:val="000000"/>
          <w:lang w:eastAsia="en-US"/>
        </w:rPr>
        <w:t>.</w:t>
      </w:r>
    </w:p>
    <w:p w14:paraId="2299C0AC" w14:textId="77777777" w:rsidR="00971796" w:rsidRDefault="00971796" w:rsidP="0052422D">
      <w:pPr>
        <w:spacing w:before="100" w:beforeAutospacing="1" w:after="100" w:afterAutospacing="1"/>
        <w:ind w:left="-426" w:right="-761"/>
        <w:jc w:val="center"/>
        <w:rPr>
          <w:rFonts w:ascii="Times New Roman" w:hAnsi="Times New Roman" w:cs="Times New Roman"/>
          <w:color w:val="000000"/>
          <w:lang w:eastAsia="en-US"/>
        </w:rPr>
      </w:pPr>
    </w:p>
    <w:p w14:paraId="7F814D83" w14:textId="55327499" w:rsidR="00971796" w:rsidRDefault="00971796" w:rsidP="00971796">
      <w:pPr>
        <w:spacing w:before="100" w:beforeAutospacing="1" w:after="100" w:afterAutospacing="1"/>
        <w:ind w:left="-426" w:right="-761"/>
        <w:rPr>
          <w:rFonts w:ascii="Times New Roman" w:hAnsi="Times New Roman" w:cs="Times New Roman"/>
          <w:color w:val="000000"/>
          <w:lang w:eastAsia="en-US"/>
        </w:rPr>
      </w:pPr>
      <w:r w:rsidRPr="00971796">
        <w:rPr>
          <w:rFonts w:ascii="Times New Roman" w:hAnsi="Times New Roman" w:cs="Times New Roman"/>
          <w:color w:val="000000"/>
          <w:lang w:eastAsia="en-US"/>
        </w:rPr>
        <w:t xml:space="preserve">This study investigated the difference in cortisol level between the control and study group; and found out that the mean value for </w:t>
      </w:r>
      <w:r w:rsidR="00CA52C5">
        <w:rPr>
          <w:rFonts w:ascii="Times New Roman" w:hAnsi="Times New Roman" w:cs="Times New Roman"/>
          <w:color w:val="000000"/>
          <w:lang w:eastAsia="en-US"/>
        </w:rPr>
        <w:t xml:space="preserve">salivary </w:t>
      </w:r>
      <w:r w:rsidRPr="00971796">
        <w:rPr>
          <w:rFonts w:ascii="Times New Roman" w:hAnsi="Times New Roman" w:cs="Times New Roman"/>
          <w:color w:val="000000"/>
          <w:lang w:eastAsia="en-US"/>
        </w:rPr>
        <w:t>cortisol level in the study group was higher than the control group, even though it was statistically not significant (P value= .163) (Table.1).</w:t>
      </w:r>
    </w:p>
    <w:tbl>
      <w:tblPr>
        <w:tblW w:w="9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55"/>
        <w:gridCol w:w="1035"/>
        <w:gridCol w:w="1034"/>
        <w:gridCol w:w="1483"/>
        <w:gridCol w:w="1065"/>
        <w:gridCol w:w="1096"/>
        <w:gridCol w:w="1158"/>
        <w:gridCol w:w="1034"/>
      </w:tblGrid>
      <w:tr w:rsidR="005B5323" w:rsidRPr="00E74BFD" w14:paraId="738E3232" w14:textId="77777777" w:rsidTr="005B5323">
        <w:trPr>
          <w:cantSplit/>
          <w:jc w:val="center"/>
        </w:trPr>
        <w:tc>
          <w:tcPr>
            <w:tcW w:w="9760" w:type="dxa"/>
            <w:gridSpan w:val="8"/>
            <w:tcBorders>
              <w:top w:val="nil"/>
              <w:left w:val="nil"/>
              <w:bottom w:val="nil"/>
              <w:right w:val="nil"/>
            </w:tcBorders>
            <w:shd w:val="clear" w:color="auto" w:fill="FFFFFF"/>
            <w:vAlign w:val="bottom"/>
          </w:tcPr>
          <w:p w14:paraId="1E87A24A" w14:textId="77777777" w:rsidR="005B5323" w:rsidRDefault="005B5323" w:rsidP="005B5323">
            <w:pPr>
              <w:widowControl w:val="0"/>
              <w:autoSpaceDE w:val="0"/>
              <w:autoSpaceDN w:val="0"/>
              <w:adjustRightInd w:val="0"/>
              <w:spacing w:line="320" w:lineRule="atLeast"/>
              <w:rPr>
                <w:rFonts w:ascii="Arial" w:hAnsi="Arial" w:cs="Arial"/>
                <w:color w:val="000000"/>
                <w:shd w:val="clear" w:color="auto" w:fill="FFFFFF"/>
              </w:rPr>
            </w:pPr>
          </w:p>
          <w:p w14:paraId="5469A28F" w14:textId="77777777" w:rsidR="005B5323" w:rsidRPr="005B5323" w:rsidRDefault="005B5323" w:rsidP="005B5323">
            <w:pPr>
              <w:widowControl w:val="0"/>
              <w:autoSpaceDE w:val="0"/>
              <w:autoSpaceDN w:val="0"/>
              <w:adjustRightInd w:val="0"/>
              <w:spacing w:line="320" w:lineRule="atLeast"/>
              <w:jc w:val="center"/>
              <w:rPr>
                <w:rFonts w:ascii="Times New Roman" w:hAnsi="Times New Roman" w:cs="Times New Roman"/>
              </w:rPr>
            </w:pPr>
            <w:r w:rsidRPr="005B5323">
              <w:rPr>
                <w:rFonts w:ascii="Times New Roman" w:hAnsi="Times New Roman" w:cs="Times New Roman"/>
                <w:color w:val="000000"/>
                <w:shd w:val="clear" w:color="auto" w:fill="FFFFFF"/>
              </w:rPr>
              <w:t>Salivary Cortisol Level</w:t>
            </w:r>
          </w:p>
        </w:tc>
      </w:tr>
      <w:tr w:rsidR="005B5323" w:rsidRPr="00E74BFD" w14:paraId="2A20C73D" w14:textId="77777777" w:rsidTr="005B5323">
        <w:trPr>
          <w:cantSplit/>
          <w:jc w:val="center"/>
        </w:trPr>
        <w:tc>
          <w:tcPr>
            <w:tcW w:w="185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12897BC" w14:textId="77777777" w:rsidR="005B5323" w:rsidRPr="00E74BFD" w:rsidRDefault="005B5323" w:rsidP="005B5323">
            <w:pPr>
              <w:widowControl w:val="0"/>
              <w:autoSpaceDE w:val="0"/>
              <w:autoSpaceDN w:val="0"/>
              <w:adjustRightInd w:val="0"/>
              <w:spacing w:line="320" w:lineRule="atLeast"/>
              <w:ind w:left="60" w:right="60"/>
              <w:rPr>
                <w:rFonts w:ascii="Arial" w:hAnsi="Arial" w:cs="Arial"/>
                <w:color w:val="000000"/>
              </w:rPr>
            </w:pPr>
            <w:r w:rsidRPr="00E74BFD">
              <w:rPr>
                <w:rFonts w:ascii="Arial" w:hAnsi="Arial" w:cs="Arial"/>
                <w:color w:val="000000"/>
              </w:rPr>
              <w:t>Patient group Type</w:t>
            </w:r>
          </w:p>
        </w:tc>
        <w:tc>
          <w:tcPr>
            <w:tcW w:w="1035" w:type="dxa"/>
            <w:tcBorders>
              <w:top w:val="single" w:sz="16" w:space="0" w:color="000000"/>
              <w:left w:val="single" w:sz="16" w:space="0" w:color="000000"/>
              <w:bottom w:val="single" w:sz="16" w:space="0" w:color="000000"/>
            </w:tcBorders>
            <w:shd w:val="clear" w:color="auto" w:fill="FFFFFF"/>
            <w:vAlign w:val="bottom"/>
          </w:tcPr>
          <w:p w14:paraId="7D51CC9A" w14:textId="77777777" w:rsidR="005B5323" w:rsidRPr="00E74BFD" w:rsidRDefault="005B5323" w:rsidP="005B5323">
            <w:pPr>
              <w:widowControl w:val="0"/>
              <w:autoSpaceDE w:val="0"/>
              <w:autoSpaceDN w:val="0"/>
              <w:adjustRightInd w:val="0"/>
              <w:spacing w:line="320" w:lineRule="atLeast"/>
              <w:ind w:left="60" w:right="60"/>
              <w:jc w:val="center"/>
              <w:rPr>
                <w:rFonts w:ascii="Arial" w:hAnsi="Arial" w:cs="Arial"/>
                <w:color w:val="000000"/>
              </w:rPr>
            </w:pPr>
            <w:r w:rsidRPr="00E74BFD">
              <w:rPr>
                <w:rFonts w:ascii="Arial" w:hAnsi="Arial" w:cs="Arial"/>
                <w:color w:val="000000"/>
              </w:rPr>
              <w:t>N</w:t>
            </w:r>
          </w:p>
        </w:tc>
        <w:tc>
          <w:tcPr>
            <w:tcW w:w="1034" w:type="dxa"/>
            <w:tcBorders>
              <w:top w:val="single" w:sz="16" w:space="0" w:color="000000"/>
              <w:bottom w:val="single" w:sz="16" w:space="0" w:color="000000"/>
            </w:tcBorders>
            <w:shd w:val="clear" w:color="auto" w:fill="FFFFFF"/>
            <w:vAlign w:val="bottom"/>
          </w:tcPr>
          <w:p w14:paraId="462330D2" w14:textId="77777777" w:rsidR="005B5323" w:rsidRPr="00E74BFD" w:rsidRDefault="005B5323" w:rsidP="005B5323">
            <w:pPr>
              <w:widowControl w:val="0"/>
              <w:autoSpaceDE w:val="0"/>
              <w:autoSpaceDN w:val="0"/>
              <w:adjustRightInd w:val="0"/>
              <w:spacing w:line="320" w:lineRule="atLeast"/>
              <w:ind w:left="60" w:right="60"/>
              <w:jc w:val="center"/>
              <w:rPr>
                <w:rFonts w:ascii="Arial" w:hAnsi="Arial" w:cs="Arial"/>
                <w:color w:val="000000"/>
              </w:rPr>
            </w:pPr>
            <w:r w:rsidRPr="00E74BFD">
              <w:rPr>
                <w:rFonts w:ascii="Arial" w:hAnsi="Arial" w:cs="Arial"/>
                <w:color w:val="000000"/>
              </w:rPr>
              <w:t>Mean</w:t>
            </w:r>
          </w:p>
        </w:tc>
        <w:tc>
          <w:tcPr>
            <w:tcW w:w="1483" w:type="dxa"/>
            <w:tcBorders>
              <w:top w:val="single" w:sz="16" w:space="0" w:color="000000"/>
              <w:bottom w:val="single" w:sz="16" w:space="0" w:color="000000"/>
            </w:tcBorders>
            <w:shd w:val="clear" w:color="auto" w:fill="FFFFFF"/>
            <w:vAlign w:val="bottom"/>
          </w:tcPr>
          <w:p w14:paraId="4F14D250" w14:textId="77777777" w:rsidR="005B5323" w:rsidRPr="00E74BFD" w:rsidRDefault="005B5323" w:rsidP="005B5323">
            <w:pPr>
              <w:widowControl w:val="0"/>
              <w:autoSpaceDE w:val="0"/>
              <w:autoSpaceDN w:val="0"/>
              <w:adjustRightInd w:val="0"/>
              <w:spacing w:line="320" w:lineRule="atLeast"/>
              <w:ind w:left="60" w:right="60"/>
              <w:jc w:val="center"/>
              <w:rPr>
                <w:rFonts w:ascii="Arial" w:hAnsi="Arial" w:cs="Arial"/>
                <w:color w:val="000000"/>
              </w:rPr>
            </w:pPr>
            <w:r w:rsidRPr="00E74BFD">
              <w:rPr>
                <w:rFonts w:ascii="Arial" w:hAnsi="Arial" w:cs="Arial"/>
                <w:color w:val="000000"/>
              </w:rPr>
              <w:t>Std. Deviation</w:t>
            </w:r>
          </w:p>
        </w:tc>
        <w:tc>
          <w:tcPr>
            <w:tcW w:w="1065" w:type="dxa"/>
            <w:tcBorders>
              <w:top w:val="single" w:sz="16" w:space="0" w:color="000000"/>
              <w:bottom w:val="single" w:sz="16" w:space="0" w:color="000000"/>
            </w:tcBorders>
            <w:shd w:val="clear" w:color="auto" w:fill="FFFFFF"/>
            <w:vAlign w:val="bottom"/>
          </w:tcPr>
          <w:p w14:paraId="6CD521B9" w14:textId="77777777" w:rsidR="005B5323" w:rsidRPr="00E74BFD" w:rsidRDefault="005B5323" w:rsidP="005B5323">
            <w:pPr>
              <w:widowControl w:val="0"/>
              <w:autoSpaceDE w:val="0"/>
              <w:autoSpaceDN w:val="0"/>
              <w:adjustRightInd w:val="0"/>
              <w:spacing w:line="320" w:lineRule="atLeast"/>
              <w:ind w:left="60" w:right="60"/>
              <w:jc w:val="center"/>
              <w:rPr>
                <w:rFonts w:ascii="Arial" w:hAnsi="Arial" w:cs="Arial"/>
                <w:color w:val="000000"/>
              </w:rPr>
            </w:pPr>
            <w:r w:rsidRPr="00E74BFD">
              <w:rPr>
                <w:rFonts w:ascii="Arial" w:hAnsi="Arial" w:cs="Arial"/>
                <w:color w:val="000000"/>
              </w:rPr>
              <w:t>Variance</w:t>
            </w:r>
          </w:p>
        </w:tc>
        <w:tc>
          <w:tcPr>
            <w:tcW w:w="1096" w:type="dxa"/>
            <w:tcBorders>
              <w:top w:val="single" w:sz="16" w:space="0" w:color="000000"/>
              <w:bottom w:val="single" w:sz="16" w:space="0" w:color="000000"/>
            </w:tcBorders>
            <w:shd w:val="clear" w:color="auto" w:fill="FFFFFF"/>
            <w:vAlign w:val="bottom"/>
          </w:tcPr>
          <w:p w14:paraId="477BAE2B" w14:textId="77777777" w:rsidR="005B5323" w:rsidRPr="00E74BFD" w:rsidRDefault="005B5323" w:rsidP="005B5323">
            <w:pPr>
              <w:widowControl w:val="0"/>
              <w:autoSpaceDE w:val="0"/>
              <w:autoSpaceDN w:val="0"/>
              <w:adjustRightInd w:val="0"/>
              <w:spacing w:line="320" w:lineRule="atLeast"/>
              <w:ind w:left="60" w:right="60"/>
              <w:jc w:val="center"/>
              <w:rPr>
                <w:rFonts w:ascii="Arial" w:hAnsi="Arial" w:cs="Arial"/>
                <w:color w:val="000000"/>
              </w:rPr>
            </w:pPr>
            <w:r w:rsidRPr="00E74BFD">
              <w:rPr>
                <w:rFonts w:ascii="Arial" w:hAnsi="Arial" w:cs="Arial"/>
                <w:color w:val="000000"/>
              </w:rPr>
              <w:t>Minimum</w:t>
            </w:r>
          </w:p>
        </w:tc>
        <w:tc>
          <w:tcPr>
            <w:tcW w:w="1158" w:type="dxa"/>
            <w:tcBorders>
              <w:top w:val="single" w:sz="16" w:space="0" w:color="000000"/>
              <w:bottom w:val="single" w:sz="16" w:space="0" w:color="000000"/>
            </w:tcBorders>
            <w:shd w:val="clear" w:color="auto" w:fill="FFFFFF"/>
            <w:vAlign w:val="bottom"/>
          </w:tcPr>
          <w:p w14:paraId="6ED57A1D" w14:textId="77777777" w:rsidR="005B5323" w:rsidRPr="00E74BFD" w:rsidRDefault="005B5323" w:rsidP="005B5323">
            <w:pPr>
              <w:widowControl w:val="0"/>
              <w:autoSpaceDE w:val="0"/>
              <w:autoSpaceDN w:val="0"/>
              <w:adjustRightInd w:val="0"/>
              <w:spacing w:line="320" w:lineRule="atLeast"/>
              <w:ind w:left="60" w:right="60"/>
              <w:jc w:val="center"/>
              <w:rPr>
                <w:rFonts w:ascii="Arial" w:hAnsi="Arial" w:cs="Arial"/>
                <w:color w:val="000000"/>
              </w:rPr>
            </w:pPr>
            <w:r w:rsidRPr="00E74BFD">
              <w:rPr>
                <w:rFonts w:ascii="Arial" w:hAnsi="Arial" w:cs="Arial"/>
                <w:color w:val="000000"/>
              </w:rPr>
              <w:t>Maximum</w:t>
            </w:r>
          </w:p>
        </w:tc>
        <w:tc>
          <w:tcPr>
            <w:tcW w:w="1034" w:type="dxa"/>
            <w:tcBorders>
              <w:top w:val="single" w:sz="16" w:space="0" w:color="000000"/>
              <w:bottom w:val="single" w:sz="16" w:space="0" w:color="000000"/>
              <w:right w:val="single" w:sz="16" w:space="0" w:color="000000"/>
            </w:tcBorders>
            <w:shd w:val="clear" w:color="auto" w:fill="FFFFFF"/>
            <w:vAlign w:val="bottom"/>
          </w:tcPr>
          <w:p w14:paraId="0EBAAA37" w14:textId="77777777" w:rsidR="005B5323" w:rsidRPr="00E74BFD" w:rsidRDefault="005B5323" w:rsidP="005B5323">
            <w:pPr>
              <w:widowControl w:val="0"/>
              <w:autoSpaceDE w:val="0"/>
              <w:autoSpaceDN w:val="0"/>
              <w:adjustRightInd w:val="0"/>
              <w:spacing w:line="320" w:lineRule="atLeast"/>
              <w:ind w:left="60" w:right="60"/>
              <w:jc w:val="center"/>
              <w:rPr>
                <w:rFonts w:ascii="Arial" w:hAnsi="Arial" w:cs="Arial"/>
                <w:color w:val="000000"/>
              </w:rPr>
            </w:pPr>
            <w:r w:rsidRPr="00E74BFD">
              <w:rPr>
                <w:rFonts w:ascii="Arial" w:hAnsi="Arial" w:cs="Arial"/>
                <w:color w:val="000000"/>
              </w:rPr>
              <w:t>Range</w:t>
            </w:r>
          </w:p>
        </w:tc>
      </w:tr>
      <w:tr w:rsidR="005B5323" w:rsidRPr="00E74BFD" w14:paraId="717A9661" w14:textId="77777777" w:rsidTr="005B5323">
        <w:trPr>
          <w:cantSplit/>
          <w:jc w:val="center"/>
        </w:trPr>
        <w:tc>
          <w:tcPr>
            <w:tcW w:w="1855" w:type="dxa"/>
            <w:tcBorders>
              <w:top w:val="single" w:sz="16" w:space="0" w:color="000000"/>
              <w:left w:val="single" w:sz="16" w:space="0" w:color="000000"/>
              <w:bottom w:val="nil"/>
              <w:right w:val="single" w:sz="16" w:space="0" w:color="000000"/>
            </w:tcBorders>
            <w:shd w:val="clear" w:color="auto" w:fill="FFFFFF"/>
          </w:tcPr>
          <w:p w14:paraId="46883F09" w14:textId="77777777" w:rsidR="005B5323" w:rsidRPr="00E74BFD" w:rsidRDefault="005B5323" w:rsidP="005B5323">
            <w:pPr>
              <w:widowControl w:val="0"/>
              <w:autoSpaceDE w:val="0"/>
              <w:autoSpaceDN w:val="0"/>
              <w:adjustRightInd w:val="0"/>
              <w:spacing w:line="320" w:lineRule="atLeast"/>
              <w:ind w:left="60" w:right="60"/>
              <w:rPr>
                <w:rFonts w:ascii="Arial" w:hAnsi="Arial" w:cs="Arial"/>
                <w:color w:val="000000"/>
              </w:rPr>
            </w:pPr>
            <w:r w:rsidRPr="00E74BFD">
              <w:rPr>
                <w:rFonts w:ascii="Arial" w:hAnsi="Arial" w:cs="Arial"/>
                <w:color w:val="000000"/>
              </w:rPr>
              <w:t>Control</w:t>
            </w:r>
          </w:p>
        </w:tc>
        <w:tc>
          <w:tcPr>
            <w:tcW w:w="1035" w:type="dxa"/>
            <w:tcBorders>
              <w:top w:val="single" w:sz="16" w:space="0" w:color="000000"/>
              <w:left w:val="single" w:sz="16" w:space="0" w:color="000000"/>
              <w:bottom w:val="nil"/>
            </w:tcBorders>
            <w:shd w:val="clear" w:color="auto" w:fill="FFFFFF"/>
            <w:vAlign w:val="center"/>
          </w:tcPr>
          <w:p w14:paraId="73E707DF"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40</w:t>
            </w:r>
          </w:p>
        </w:tc>
        <w:tc>
          <w:tcPr>
            <w:tcW w:w="1034" w:type="dxa"/>
            <w:tcBorders>
              <w:top w:val="single" w:sz="16" w:space="0" w:color="000000"/>
              <w:bottom w:val="nil"/>
            </w:tcBorders>
            <w:shd w:val="clear" w:color="auto" w:fill="FFFFFF"/>
            <w:vAlign w:val="center"/>
          </w:tcPr>
          <w:p w14:paraId="0125DA6B"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6.3487</w:t>
            </w:r>
          </w:p>
        </w:tc>
        <w:tc>
          <w:tcPr>
            <w:tcW w:w="1483" w:type="dxa"/>
            <w:tcBorders>
              <w:top w:val="single" w:sz="16" w:space="0" w:color="000000"/>
              <w:bottom w:val="nil"/>
            </w:tcBorders>
            <w:shd w:val="clear" w:color="auto" w:fill="FFFFFF"/>
            <w:vAlign w:val="center"/>
          </w:tcPr>
          <w:p w14:paraId="2438FDA2"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2.55175</w:t>
            </w:r>
          </w:p>
        </w:tc>
        <w:tc>
          <w:tcPr>
            <w:tcW w:w="1065" w:type="dxa"/>
            <w:tcBorders>
              <w:top w:val="single" w:sz="16" w:space="0" w:color="000000"/>
              <w:bottom w:val="nil"/>
            </w:tcBorders>
            <w:shd w:val="clear" w:color="auto" w:fill="FFFFFF"/>
            <w:vAlign w:val="center"/>
          </w:tcPr>
          <w:p w14:paraId="396703A0"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6.511</w:t>
            </w:r>
          </w:p>
        </w:tc>
        <w:tc>
          <w:tcPr>
            <w:tcW w:w="1096" w:type="dxa"/>
            <w:tcBorders>
              <w:top w:val="single" w:sz="16" w:space="0" w:color="000000"/>
              <w:bottom w:val="nil"/>
            </w:tcBorders>
            <w:shd w:val="clear" w:color="auto" w:fill="FFFFFF"/>
            <w:vAlign w:val="center"/>
          </w:tcPr>
          <w:p w14:paraId="4002D2F3"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1.13</w:t>
            </w:r>
          </w:p>
        </w:tc>
        <w:tc>
          <w:tcPr>
            <w:tcW w:w="1158" w:type="dxa"/>
            <w:tcBorders>
              <w:top w:val="single" w:sz="16" w:space="0" w:color="000000"/>
              <w:bottom w:val="nil"/>
            </w:tcBorders>
            <w:shd w:val="clear" w:color="auto" w:fill="FFFFFF"/>
            <w:vAlign w:val="center"/>
          </w:tcPr>
          <w:p w14:paraId="476390E3"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10.70</w:t>
            </w:r>
          </w:p>
        </w:tc>
        <w:tc>
          <w:tcPr>
            <w:tcW w:w="1034" w:type="dxa"/>
            <w:tcBorders>
              <w:top w:val="single" w:sz="16" w:space="0" w:color="000000"/>
              <w:bottom w:val="nil"/>
              <w:right w:val="single" w:sz="16" w:space="0" w:color="000000"/>
            </w:tcBorders>
            <w:shd w:val="clear" w:color="auto" w:fill="FFFFFF"/>
            <w:vAlign w:val="center"/>
          </w:tcPr>
          <w:p w14:paraId="51BA41C9"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9.57</w:t>
            </w:r>
          </w:p>
        </w:tc>
      </w:tr>
      <w:tr w:rsidR="005B5323" w:rsidRPr="00E74BFD" w14:paraId="7E1305D3" w14:textId="77777777" w:rsidTr="005B5323">
        <w:trPr>
          <w:cantSplit/>
          <w:jc w:val="center"/>
        </w:trPr>
        <w:tc>
          <w:tcPr>
            <w:tcW w:w="1855" w:type="dxa"/>
            <w:tcBorders>
              <w:top w:val="nil"/>
              <w:left w:val="single" w:sz="16" w:space="0" w:color="000000"/>
              <w:bottom w:val="nil"/>
              <w:right w:val="single" w:sz="16" w:space="0" w:color="000000"/>
            </w:tcBorders>
            <w:shd w:val="clear" w:color="auto" w:fill="FFFFFF"/>
          </w:tcPr>
          <w:p w14:paraId="06E809B1" w14:textId="6E14EEAC" w:rsidR="005B5323" w:rsidRPr="00E74BFD" w:rsidRDefault="00D60E1F" w:rsidP="005B5323">
            <w:pPr>
              <w:widowControl w:val="0"/>
              <w:autoSpaceDE w:val="0"/>
              <w:autoSpaceDN w:val="0"/>
              <w:adjustRightInd w:val="0"/>
              <w:spacing w:line="320" w:lineRule="atLeast"/>
              <w:ind w:left="60" w:right="60"/>
              <w:rPr>
                <w:rFonts w:ascii="Arial" w:hAnsi="Arial" w:cs="Arial"/>
                <w:color w:val="000000"/>
              </w:rPr>
            </w:pPr>
            <w:r>
              <w:rPr>
                <w:rFonts w:ascii="Arial" w:hAnsi="Arial" w:cs="Arial"/>
                <w:color w:val="000000"/>
              </w:rPr>
              <w:t>Study</w:t>
            </w:r>
          </w:p>
        </w:tc>
        <w:tc>
          <w:tcPr>
            <w:tcW w:w="1035" w:type="dxa"/>
            <w:tcBorders>
              <w:top w:val="nil"/>
              <w:left w:val="single" w:sz="16" w:space="0" w:color="000000"/>
              <w:bottom w:val="nil"/>
            </w:tcBorders>
            <w:shd w:val="clear" w:color="auto" w:fill="FFFFFF"/>
            <w:vAlign w:val="center"/>
          </w:tcPr>
          <w:p w14:paraId="0EC887EC"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40</w:t>
            </w:r>
          </w:p>
        </w:tc>
        <w:tc>
          <w:tcPr>
            <w:tcW w:w="1034" w:type="dxa"/>
            <w:tcBorders>
              <w:top w:val="nil"/>
              <w:bottom w:val="nil"/>
            </w:tcBorders>
            <w:shd w:val="clear" w:color="auto" w:fill="FFFFFF"/>
            <w:vAlign w:val="center"/>
          </w:tcPr>
          <w:p w14:paraId="3E131A30"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7.6306</w:t>
            </w:r>
          </w:p>
        </w:tc>
        <w:tc>
          <w:tcPr>
            <w:tcW w:w="1483" w:type="dxa"/>
            <w:tcBorders>
              <w:top w:val="nil"/>
              <w:bottom w:val="nil"/>
            </w:tcBorders>
            <w:shd w:val="clear" w:color="auto" w:fill="FFFFFF"/>
            <w:vAlign w:val="center"/>
          </w:tcPr>
          <w:p w14:paraId="7DE078C7"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5.12983</w:t>
            </w:r>
          </w:p>
        </w:tc>
        <w:tc>
          <w:tcPr>
            <w:tcW w:w="1065" w:type="dxa"/>
            <w:tcBorders>
              <w:top w:val="nil"/>
              <w:bottom w:val="nil"/>
            </w:tcBorders>
            <w:shd w:val="clear" w:color="auto" w:fill="FFFFFF"/>
            <w:vAlign w:val="center"/>
          </w:tcPr>
          <w:p w14:paraId="2786663A"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26.315</w:t>
            </w:r>
          </w:p>
        </w:tc>
        <w:tc>
          <w:tcPr>
            <w:tcW w:w="1096" w:type="dxa"/>
            <w:tcBorders>
              <w:top w:val="nil"/>
              <w:bottom w:val="nil"/>
            </w:tcBorders>
            <w:shd w:val="clear" w:color="auto" w:fill="FFFFFF"/>
            <w:vAlign w:val="center"/>
          </w:tcPr>
          <w:p w14:paraId="6A0C8354"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.50</w:t>
            </w:r>
          </w:p>
        </w:tc>
        <w:tc>
          <w:tcPr>
            <w:tcW w:w="1158" w:type="dxa"/>
            <w:tcBorders>
              <w:top w:val="nil"/>
              <w:bottom w:val="nil"/>
            </w:tcBorders>
            <w:shd w:val="clear" w:color="auto" w:fill="FFFFFF"/>
            <w:vAlign w:val="center"/>
          </w:tcPr>
          <w:p w14:paraId="7D17198F"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19.92</w:t>
            </w:r>
          </w:p>
        </w:tc>
        <w:tc>
          <w:tcPr>
            <w:tcW w:w="1034" w:type="dxa"/>
            <w:tcBorders>
              <w:top w:val="nil"/>
              <w:bottom w:val="nil"/>
              <w:right w:val="single" w:sz="16" w:space="0" w:color="000000"/>
            </w:tcBorders>
            <w:shd w:val="clear" w:color="auto" w:fill="FFFFFF"/>
            <w:vAlign w:val="center"/>
          </w:tcPr>
          <w:p w14:paraId="7A3C804D"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19.42</w:t>
            </w:r>
          </w:p>
        </w:tc>
      </w:tr>
      <w:tr w:rsidR="005B5323" w:rsidRPr="00E74BFD" w14:paraId="65C443CB" w14:textId="77777777" w:rsidTr="005B5323">
        <w:trPr>
          <w:cantSplit/>
          <w:jc w:val="center"/>
        </w:trPr>
        <w:tc>
          <w:tcPr>
            <w:tcW w:w="1855" w:type="dxa"/>
            <w:tcBorders>
              <w:top w:val="nil"/>
              <w:left w:val="single" w:sz="16" w:space="0" w:color="000000"/>
              <w:bottom w:val="single" w:sz="16" w:space="0" w:color="000000"/>
              <w:right w:val="single" w:sz="16" w:space="0" w:color="000000"/>
            </w:tcBorders>
            <w:shd w:val="clear" w:color="auto" w:fill="FFFFFF"/>
          </w:tcPr>
          <w:p w14:paraId="3AD37999" w14:textId="77777777" w:rsidR="005B5323" w:rsidRPr="00E74BFD" w:rsidRDefault="005B5323" w:rsidP="005B5323">
            <w:pPr>
              <w:widowControl w:val="0"/>
              <w:autoSpaceDE w:val="0"/>
              <w:autoSpaceDN w:val="0"/>
              <w:adjustRightInd w:val="0"/>
              <w:spacing w:line="320" w:lineRule="atLeast"/>
              <w:ind w:left="60" w:right="60"/>
              <w:rPr>
                <w:rFonts w:ascii="Arial" w:hAnsi="Arial" w:cs="Arial"/>
                <w:color w:val="000000"/>
              </w:rPr>
            </w:pPr>
            <w:r w:rsidRPr="00E74BFD">
              <w:rPr>
                <w:rFonts w:ascii="Arial" w:hAnsi="Arial" w:cs="Arial"/>
                <w:color w:val="000000"/>
              </w:rPr>
              <w:t>Total</w:t>
            </w:r>
          </w:p>
        </w:tc>
        <w:tc>
          <w:tcPr>
            <w:tcW w:w="1035" w:type="dxa"/>
            <w:tcBorders>
              <w:top w:val="nil"/>
              <w:left w:val="single" w:sz="16" w:space="0" w:color="000000"/>
              <w:bottom w:val="single" w:sz="16" w:space="0" w:color="000000"/>
            </w:tcBorders>
            <w:shd w:val="clear" w:color="auto" w:fill="FFFFFF"/>
            <w:vAlign w:val="center"/>
          </w:tcPr>
          <w:p w14:paraId="5DECA57E"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80</w:t>
            </w:r>
          </w:p>
        </w:tc>
        <w:tc>
          <w:tcPr>
            <w:tcW w:w="1034" w:type="dxa"/>
            <w:tcBorders>
              <w:top w:val="nil"/>
              <w:bottom w:val="single" w:sz="16" w:space="0" w:color="000000"/>
            </w:tcBorders>
            <w:shd w:val="clear" w:color="auto" w:fill="FFFFFF"/>
            <w:vAlign w:val="center"/>
          </w:tcPr>
          <w:p w14:paraId="5A95B47B"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6.9897</w:t>
            </w:r>
          </w:p>
        </w:tc>
        <w:tc>
          <w:tcPr>
            <w:tcW w:w="1483" w:type="dxa"/>
            <w:tcBorders>
              <w:top w:val="nil"/>
              <w:bottom w:val="single" w:sz="16" w:space="0" w:color="000000"/>
            </w:tcBorders>
            <w:shd w:val="clear" w:color="auto" w:fill="FFFFFF"/>
            <w:vAlign w:val="center"/>
          </w:tcPr>
          <w:p w14:paraId="3C39A721"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4.07695</w:t>
            </w:r>
          </w:p>
        </w:tc>
        <w:tc>
          <w:tcPr>
            <w:tcW w:w="1065" w:type="dxa"/>
            <w:tcBorders>
              <w:top w:val="nil"/>
              <w:bottom w:val="single" w:sz="16" w:space="0" w:color="000000"/>
            </w:tcBorders>
            <w:shd w:val="clear" w:color="auto" w:fill="FFFFFF"/>
            <w:vAlign w:val="center"/>
          </w:tcPr>
          <w:p w14:paraId="0ACD6BAB"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16.622</w:t>
            </w:r>
          </w:p>
        </w:tc>
        <w:tc>
          <w:tcPr>
            <w:tcW w:w="1096" w:type="dxa"/>
            <w:tcBorders>
              <w:top w:val="nil"/>
              <w:bottom w:val="single" w:sz="16" w:space="0" w:color="000000"/>
            </w:tcBorders>
            <w:shd w:val="clear" w:color="auto" w:fill="FFFFFF"/>
            <w:vAlign w:val="center"/>
          </w:tcPr>
          <w:p w14:paraId="05A827F6"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.50</w:t>
            </w:r>
          </w:p>
        </w:tc>
        <w:tc>
          <w:tcPr>
            <w:tcW w:w="1158" w:type="dxa"/>
            <w:tcBorders>
              <w:top w:val="nil"/>
              <w:bottom w:val="single" w:sz="16" w:space="0" w:color="000000"/>
            </w:tcBorders>
            <w:shd w:val="clear" w:color="auto" w:fill="FFFFFF"/>
            <w:vAlign w:val="center"/>
          </w:tcPr>
          <w:p w14:paraId="1F11BB9F"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19.92</w:t>
            </w:r>
          </w:p>
        </w:tc>
        <w:tc>
          <w:tcPr>
            <w:tcW w:w="1034" w:type="dxa"/>
            <w:tcBorders>
              <w:top w:val="nil"/>
              <w:bottom w:val="single" w:sz="16" w:space="0" w:color="000000"/>
              <w:right w:val="single" w:sz="16" w:space="0" w:color="000000"/>
            </w:tcBorders>
            <w:shd w:val="clear" w:color="auto" w:fill="FFFFFF"/>
            <w:vAlign w:val="center"/>
          </w:tcPr>
          <w:p w14:paraId="06577F88" w14:textId="77777777" w:rsidR="005B5323" w:rsidRPr="00E74BFD"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E74BFD">
              <w:rPr>
                <w:rFonts w:ascii="Arial" w:hAnsi="Arial" w:cs="Arial"/>
                <w:color w:val="000000"/>
              </w:rPr>
              <w:t>19.42</w:t>
            </w:r>
          </w:p>
        </w:tc>
      </w:tr>
    </w:tbl>
    <w:p w14:paraId="3569B636" w14:textId="415D18CA" w:rsidR="00971796" w:rsidRDefault="00971796" w:rsidP="00E23C08">
      <w:pPr>
        <w:ind w:right="-619"/>
        <w:contextualSpacing/>
        <w:jc w:val="center"/>
        <w:rPr>
          <w:rFonts w:ascii="Times New Roman" w:hAnsi="Times New Roman" w:cs="Times New Roman"/>
          <w:color w:val="000000"/>
          <w:lang w:eastAsia="en-US"/>
        </w:rPr>
      </w:pPr>
      <w:r w:rsidRPr="00971796">
        <w:rPr>
          <w:rFonts w:ascii="Times New Roman" w:hAnsi="Times New Roman" w:cs="Times New Roman"/>
          <w:color w:val="000000"/>
          <w:lang w:eastAsia="en-US"/>
        </w:rPr>
        <w:t>Table.1: Salivary cortisol levels for control and study groups</w:t>
      </w:r>
      <w:r w:rsidR="00CA52C5">
        <w:rPr>
          <w:rFonts w:ascii="Times New Roman" w:hAnsi="Times New Roman" w:cs="Times New Roman"/>
          <w:color w:val="000000"/>
          <w:lang w:eastAsia="en-US"/>
        </w:rPr>
        <w:t>.</w:t>
      </w:r>
    </w:p>
    <w:p w14:paraId="33800BF0" w14:textId="77777777" w:rsidR="00652389" w:rsidRDefault="00652389" w:rsidP="00971796">
      <w:pPr>
        <w:ind w:left="-426" w:right="-619" w:firstLine="450"/>
        <w:rPr>
          <w:rFonts w:ascii="Times New Roman" w:hAnsi="Times New Roman" w:cs="Times New Roman"/>
          <w:color w:val="000000"/>
          <w:lang w:eastAsia="en-US"/>
        </w:rPr>
      </w:pPr>
    </w:p>
    <w:p w14:paraId="5256B341" w14:textId="77777777" w:rsidR="00652389" w:rsidRDefault="00652389" w:rsidP="00E23C08">
      <w:pPr>
        <w:ind w:right="-619"/>
        <w:jc w:val="mediumKashida"/>
        <w:rPr>
          <w:rFonts w:ascii="Times New Roman" w:hAnsi="Times New Roman" w:cs="Times New Roman"/>
          <w:color w:val="000000"/>
          <w:lang w:eastAsia="en-US"/>
        </w:rPr>
      </w:pPr>
    </w:p>
    <w:p w14:paraId="63279FE0" w14:textId="77777777" w:rsidR="00E23C08" w:rsidRDefault="00E23C08" w:rsidP="00E23C08">
      <w:pPr>
        <w:ind w:right="-619"/>
        <w:jc w:val="mediumKashida"/>
        <w:rPr>
          <w:rFonts w:ascii="Times New Roman" w:hAnsi="Times New Roman" w:cs="Times New Roman"/>
          <w:color w:val="000000"/>
          <w:lang w:eastAsia="en-US"/>
        </w:rPr>
      </w:pPr>
    </w:p>
    <w:p w14:paraId="022D375C" w14:textId="731852D5" w:rsidR="00652389" w:rsidRDefault="00652389" w:rsidP="00AC1878">
      <w:pPr>
        <w:ind w:left="-426" w:right="-619" w:firstLine="450"/>
        <w:jc w:val="mediumKashida"/>
        <w:rPr>
          <w:rFonts w:ascii="Times New Roman" w:hAnsi="Times New Roman" w:cs="Times New Roman"/>
          <w:color w:val="000000"/>
          <w:lang w:eastAsia="en-US"/>
        </w:rPr>
      </w:pPr>
      <w:r w:rsidRPr="00652389">
        <w:rPr>
          <w:rFonts w:ascii="Times New Roman" w:hAnsi="Times New Roman" w:cs="Times New Roman"/>
          <w:color w:val="000000"/>
          <w:lang w:eastAsia="en-US"/>
        </w:rPr>
        <w:t>Prior to dental treatment; in the waiting area; both control and study groups showed normal heart rate readings (&lt; 90Beats/Minute). While watching the video, the study group showed an increased heart rate. When seated on the dental chair, both groups displayed increased heart rate readings, however when compared with the waiting area readings, the study group showed higher r</w:t>
      </w:r>
      <w:r w:rsidR="001714A9">
        <w:rPr>
          <w:rFonts w:ascii="Times New Roman" w:hAnsi="Times New Roman" w:cs="Times New Roman"/>
          <w:color w:val="000000"/>
          <w:lang w:eastAsia="en-US"/>
        </w:rPr>
        <w:t xml:space="preserve">eadings than the control group </w:t>
      </w:r>
      <w:r w:rsidRPr="00652389">
        <w:rPr>
          <w:rFonts w:ascii="Times New Roman" w:hAnsi="Times New Roman" w:cs="Times New Roman"/>
          <w:color w:val="000000"/>
          <w:lang w:eastAsia="en-US"/>
        </w:rPr>
        <w:t>(Table 2)</w:t>
      </w:r>
      <w:r w:rsidR="005C2063">
        <w:rPr>
          <w:rFonts w:ascii="Times New Roman" w:hAnsi="Times New Roman" w:cs="Times New Roman"/>
          <w:color w:val="000000"/>
          <w:lang w:eastAsia="en-US"/>
        </w:rPr>
        <w:t>(Fig.3</w:t>
      </w:r>
      <w:r w:rsidR="00AC1878">
        <w:rPr>
          <w:rFonts w:ascii="Times New Roman" w:hAnsi="Times New Roman" w:cs="Times New Roman"/>
          <w:color w:val="000000"/>
          <w:lang w:eastAsia="en-US"/>
        </w:rPr>
        <w:t>)</w:t>
      </w:r>
      <w:r w:rsidR="001714A9">
        <w:rPr>
          <w:rFonts w:ascii="Times New Roman" w:hAnsi="Times New Roman" w:cs="Times New Roman"/>
          <w:color w:val="000000"/>
          <w:lang w:eastAsia="en-US"/>
        </w:rPr>
        <w:t>.</w:t>
      </w:r>
    </w:p>
    <w:tbl>
      <w:tblPr>
        <w:tblW w:w="5870" w:type="pct"/>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880"/>
        <w:gridCol w:w="578"/>
        <w:gridCol w:w="1099"/>
        <w:gridCol w:w="1394"/>
        <w:gridCol w:w="1186"/>
        <w:gridCol w:w="1213"/>
        <w:gridCol w:w="1290"/>
        <w:gridCol w:w="949"/>
      </w:tblGrid>
      <w:tr w:rsidR="005B5323" w:rsidRPr="0039211B" w14:paraId="2EAF1805" w14:textId="77777777" w:rsidTr="00D60E1F">
        <w:trPr>
          <w:cantSplit/>
          <w:trHeight w:val="1294"/>
        </w:trPr>
        <w:tc>
          <w:tcPr>
            <w:tcW w:w="5000" w:type="pct"/>
            <w:gridSpan w:val="8"/>
            <w:tcBorders>
              <w:top w:val="nil"/>
              <w:left w:val="nil"/>
              <w:bottom w:val="nil"/>
              <w:right w:val="nil"/>
            </w:tcBorders>
            <w:shd w:val="clear" w:color="auto" w:fill="FFFFFF"/>
            <w:vAlign w:val="center"/>
          </w:tcPr>
          <w:p w14:paraId="1BB175E1" w14:textId="77777777" w:rsidR="005B5323" w:rsidRDefault="005B5323" w:rsidP="005B5323">
            <w:pPr>
              <w:widowControl w:val="0"/>
              <w:autoSpaceDE w:val="0"/>
              <w:autoSpaceDN w:val="0"/>
              <w:adjustRightInd w:val="0"/>
              <w:spacing w:line="320" w:lineRule="atLeast"/>
              <w:ind w:left="60" w:right="60"/>
              <w:jc w:val="center"/>
              <w:rPr>
                <w:rFonts w:ascii="Arial" w:hAnsi="Arial" w:cs="Arial"/>
                <w:color w:val="000000"/>
              </w:rPr>
            </w:pPr>
          </w:p>
          <w:p w14:paraId="0203E7BA" w14:textId="77777777" w:rsidR="00E23C08" w:rsidRDefault="00E23C08" w:rsidP="005B5323">
            <w:pPr>
              <w:widowControl w:val="0"/>
              <w:autoSpaceDE w:val="0"/>
              <w:autoSpaceDN w:val="0"/>
              <w:adjustRightInd w:val="0"/>
              <w:spacing w:line="320" w:lineRule="atLeast"/>
              <w:ind w:left="60" w:right="60"/>
              <w:jc w:val="center"/>
              <w:rPr>
                <w:rFonts w:ascii="Arial" w:hAnsi="Arial" w:cs="Arial"/>
                <w:color w:val="000000"/>
              </w:rPr>
            </w:pPr>
          </w:p>
          <w:p w14:paraId="6ADD6A6A" w14:textId="77777777" w:rsidR="00E23C08" w:rsidRDefault="00E23C08" w:rsidP="005B5323">
            <w:pPr>
              <w:widowControl w:val="0"/>
              <w:autoSpaceDE w:val="0"/>
              <w:autoSpaceDN w:val="0"/>
              <w:adjustRightInd w:val="0"/>
              <w:spacing w:line="320" w:lineRule="atLeast"/>
              <w:ind w:left="60" w:right="60"/>
              <w:jc w:val="center"/>
              <w:rPr>
                <w:rFonts w:ascii="Arial" w:hAnsi="Arial" w:cs="Arial"/>
                <w:color w:val="000000"/>
              </w:rPr>
            </w:pPr>
          </w:p>
          <w:p w14:paraId="4B4845EB" w14:textId="77777777" w:rsidR="00E23C08" w:rsidRPr="0039211B" w:rsidRDefault="00E23C08" w:rsidP="005B5323">
            <w:pPr>
              <w:widowControl w:val="0"/>
              <w:autoSpaceDE w:val="0"/>
              <w:autoSpaceDN w:val="0"/>
              <w:adjustRightInd w:val="0"/>
              <w:spacing w:line="320" w:lineRule="atLeast"/>
              <w:ind w:left="60" w:right="60"/>
              <w:jc w:val="center"/>
              <w:rPr>
                <w:rFonts w:ascii="Arial" w:hAnsi="Arial" w:cs="Arial"/>
                <w:color w:val="000000"/>
              </w:rPr>
            </w:pPr>
          </w:p>
        </w:tc>
      </w:tr>
      <w:tr w:rsidR="005B5323" w:rsidRPr="0039211B" w14:paraId="487A0624" w14:textId="77777777" w:rsidTr="00D60E1F">
        <w:trPr>
          <w:cantSplit/>
          <w:trHeight w:val="326"/>
        </w:trPr>
        <w:tc>
          <w:tcPr>
            <w:tcW w:w="5000" w:type="pct"/>
            <w:gridSpan w:val="8"/>
            <w:tcBorders>
              <w:top w:val="nil"/>
              <w:left w:val="nil"/>
              <w:bottom w:val="nil"/>
              <w:right w:val="nil"/>
            </w:tcBorders>
            <w:shd w:val="clear" w:color="auto" w:fill="FFFFFF"/>
            <w:vAlign w:val="bottom"/>
          </w:tcPr>
          <w:p w14:paraId="0E3954E1" w14:textId="77777777" w:rsidR="005B5323" w:rsidRPr="0039211B" w:rsidRDefault="005B5323" w:rsidP="005B5323">
            <w:pPr>
              <w:widowControl w:val="0"/>
              <w:autoSpaceDE w:val="0"/>
              <w:autoSpaceDN w:val="0"/>
              <w:adjustRightInd w:val="0"/>
              <w:spacing w:line="320" w:lineRule="atLeast"/>
            </w:pPr>
            <w:r>
              <w:rPr>
                <w:rFonts w:ascii="Arial" w:hAnsi="Arial" w:cs="Arial"/>
                <w:color w:val="000000"/>
                <w:shd w:val="clear" w:color="auto" w:fill="FFFFFF"/>
              </w:rPr>
              <w:t>Heart Rate:</w:t>
            </w:r>
          </w:p>
        </w:tc>
      </w:tr>
      <w:tr w:rsidR="00D60E1F" w:rsidRPr="0039211B" w14:paraId="44083402" w14:textId="77777777" w:rsidTr="00D60E1F">
        <w:trPr>
          <w:cantSplit/>
          <w:trHeight w:val="641"/>
        </w:trPr>
        <w:tc>
          <w:tcPr>
            <w:tcW w:w="1360" w:type="pct"/>
            <w:tcBorders>
              <w:top w:val="single" w:sz="16" w:space="0" w:color="000000"/>
              <w:left w:val="single" w:sz="16" w:space="0" w:color="000000"/>
              <w:bottom w:val="single" w:sz="18" w:space="0" w:color="000000"/>
              <w:right w:val="single" w:sz="16" w:space="0" w:color="000000"/>
            </w:tcBorders>
            <w:shd w:val="clear" w:color="auto" w:fill="FFFFFF"/>
            <w:vAlign w:val="bottom"/>
          </w:tcPr>
          <w:p w14:paraId="0C4A7B15" w14:textId="77777777" w:rsidR="005B5323" w:rsidRPr="0039211B" w:rsidRDefault="005B5323" w:rsidP="005B5323">
            <w:pPr>
              <w:widowControl w:val="0"/>
              <w:autoSpaceDE w:val="0"/>
              <w:autoSpaceDN w:val="0"/>
              <w:adjustRightInd w:val="0"/>
              <w:spacing w:line="320" w:lineRule="atLeast"/>
              <w:ind w:left="60" w:right="60"/>
              <w:rPr>
                <w:rFonts w:ascii="Arial" w:hAnsi="Arial" w:cs="Arial"/>
                <w:color w:val="000000"/>
              </w:rPr>
            </w:pPr>
            <w:r w:rsidRPr="0039211B">
              <w:rPr>
                <w:rFonts w:ascii="Arial" w:hAnsi="Arial" w:cs="Arial"/>
                <w:color w:val="000000"/>
              </w:rPr>
              <w:t>Patient groups during stages</w:t>
            </w:r>
          </w:p>
        </w:tc>
        <w:tc>
          <w:tcPr>
            <w:tcW w:w="273" w:type="pct"/>
            <w:tcBorders>
              <w:top w:val="single" w:sz="16" w:space="0" w:color="000000"/>
              <w:left w:val="single" w:sz="16" w:space="0" w:color="000000"/>
              <w:bottom w:val="single" w:sz="18" w:space="0" w:color="000000"/>
            </w:tcBorders>
            <w:shd w:val="clear" w:color="auto" w:fill="FFFFFF"/>
            <w:vAlign w:val="bottom"/>
          </w:tcPr>
          <w:p w14:paraId="20608C9A" w14:textId="77777777" w:rsidR="005B5323" w:rsidRPr="0039211B" w:rsidRDefault="005B5323" w:rsidP="005B5323">
            <w:pPr>
              <w:widowControl w:val="0"/>
              <w:autoSpaceDE w:val="0"/>
              <w:autoSpaceDN w:val="0"/>
              <w:adjustRightInd w:val="0"/>
              <w:spacing w:line="320" w:lineRule="atLeast"/>
              <w:ind w:left="60" w:right="60"/>
              <w:jc w:val="center"/>
              <w:rPr>
                <w:rFonts w:ascii="Arial" w:hAnsi="Arial" w:cs="Arial"/>
                <w:color w:val="000000"/>
              </w:rPr>
            </w:pPr>
            <w:r w:rsidRPr="0039211B">
              <w:rPr>
                <w:rFonts w:ascii="Arial" w:hAnsi="Arial" w:cs="Arial"/>
                <w:color w:val="000000"/>
              </w:rPr>
              <w:t>N</w:t>
            </w:r>
          </w:p>
        </w:tc>
        <w:tc>
          <w:tcPr>
            <w:tcW w:w="519" w:type="pct"/>
            <w:tcBorders>
              <w:top w:val="single" w:sz="16" w:space="0" w:color="000000"/>
              <w:bottom w:val="single" w:sz="18" w:space="0" w:color="000000"/>
            </w:tcBorders>
            <w:shd w:val="clear" w:color="auto" w:fill="FFFFFF"/>
            <w:vAlign w:val="bottom"/>
          </w:tcPr>
          <w:p w14:paraId="32FEBDB9" w14:textId="77777777" w:rsidR="005B5323" w:rsidRPr="0039211B" w:rsidRDefault="005B5323" w:rsidP="005B5323">
            <w:pPr>
              <w:widowControl w:val="0"/>
              <w:autoSpaceDE w:val="0"/>
              <w:autoSpaceDN w:val="0"/>
              <w:adjustRightInd w:val="0"/>
              <w:spacing w:line="320" w:lineRule="atLeast"/>
              <w:ind w:left="60" w:right="60"/>
              <w:jc w:val="center"/>
              <w:rPr>
                <w:rFonts w:ascii="Arial" w:hAnsi="Arial" w:cs="Arial"/>
                <w:color w:val="000000"/>
              </w:rPr>
            </w:pPr>
            <w:r w:rsidRPr="0039211B">
              <w:rPr>
                <w:rFonts w:ascii="Arial" w:hAnsi="Arial" w:cs="Arial"/>
                <w:color w:val="000000"/>
              </w:rPr>
              <w:t>Mean</w:t>
            </w:r>
          </w:p>
        </w:tc>
        <w:tc>
          <w:tcPr>
            <w:tcW w:w="658" w:type="pct"/>
            <w:tcBorders>
              <w:top w:val="single" w:sz="16" w:space="0" w:color="000000"/>
              <w:bottom w:val="single" w:sz="18" w:space="0" w:color="000000"/>
            </w:tcBorders>
            <w:shd w:val="clear" w:color="auto" w:fill="FFFFFF"/>
            <w:vAlign w:val="bottom"/>
          </w:tcPr>
          <w:p w14:paraId="71C12A83" w14:textId="77777777" w:rsidR="005B5323" w:rsidRPr="0039211B" w:rsidRDefault="005B5323" w:rsidP="005B5323">
            <w:pPr>
              <w:widowControl w:val="0"/>
              <w:autoSpaceDE w:val="0"/>
              <w:autoSpaceDN w:val="0"/>
              <w:adjustRightInd w:val="0"/>
              <w:spacing w:line="320" w:lineRule="atLeast"/>
              <w:ind w:left="60" w:right="60"/>
              <w:jc w:val="center"/>
              <w:rPr>
                <w:rFonts w:ascii="Arial" w:hAnsi="Arial" w:cs="Arial"/>
                <w:color w:val="000000"/>
              </w:rPr>
            </w:pPr>
            <w:r w:rsidRPr="0039211B">
              <w:rPr>
                <w:rFonts w:ascii="Arial" w:hAnsi="Arial" w:cs="Arial"/>
                <w:color w:val="000000"/>
              </w:rPr>
              <w:t>Std. Deviation</w:t>
            </w:r>
          </w:p>
        </w:tc>
        <w:tc>
          <w:tcPr>
            <w:tcW w:w="560" w:type="pct"/>
            <w:tcBorders>
              <w:top w:val="single" w:sz="16" w:space="0" w:color="000000"/>
              <w:bottom w:val="single" w:sz="18" w:space="0" w:color="000000"/>
            </w:tcBorders>
            <w:shd w:val="clear" w:color="auto" w:fill="FFFFFF"/>
            <w:vAlign w:val="bottom"/>
          </w:tcPr>
          <w:p w14:paraId="1A88C84C" w14:textId="77777777" w:rsidR="005B5323" w:rsidRPr="0039211B" w:rsidRDefault="005B5323" w:rsidP="005B5323">
            <w:pPr>
              <w:widowControl w:val="0"/>
              <w:autoSpaceDE w:val="0"/>
              <w:autoSpaceDN w:val="0"/>
              <w:adjustRightInd w:val="0"/>
              <w:spacing w:line="320" w:lineRule="atLeast"/>
              <w:ind w:left="60" w:right="60"/>
              <w:jc w:val="center"/>
              <w:rPr>
                <w:rFonts w:ascii="Arial" w:hAnsi="Arial" w:cs="Arial"/>
                <w:color w:val="000000"/>
              </w:rPr>
            </w:pPr>
            <w:r w:rsidRPr="0039211B">
              <w:rPr>
                <w:rFonts w:ascii="Arial" w:hAnsi="Arial" w:cs="Arial"/>
                <w:color w:val="000000"/>
              </w:rPr>
              <w:t>Variance</w:t>
            </w:r>
          </w:p>
        </w:tc>
        <w:tc>
          <w:tcPr>
            <w:tcW w:w="573" w:type="pct"/>
            <w:tcBorders>
              <w:top w:val="single" w:sz="16" w:space="0" w:color="000000"/>
              <w:bottom w:val="single" w:sz="18" w:space="0" w:color="000000"/>
            </w:tcBorders>
            <w:shd w:val="clear" w:color="auto" w:fill="FFFFFF"/>
            <w:vAlign w:val="bottom"/>
          </w:tcPr>
          <w:p w14:paraId="0C78C3E2" w14:textId="77777777" w:rsidR="005B5323" w:rsidRPr="0039211B" w:rsidRDefault="005B5323" w:rsidP="005B5323">
            <w:pPr>
              <w:widowControl w:val="0"/>
              <w:autoSpaceDE w:val="0"/>
              <w:autoSpaceDN w:val="0"/>
              <w:adjustRightInd w:val="0"/>
              <w:spacing w:line="320" w:lineRule="atLeast"/>
              <w:ind w:left="60" w:right="60"/>
              <w:jc w:val="center"/>
              <w:rPr>
                <w:rFonts w:ascii="Arial" w:hAnsi="Arial" w:cs="Arial"/>
                <w:color w:val="000000"/>
              </w:rPr>
            </w:pPr>
            <w:r w:rsidRPr="0039211B">
              <w:rPr>
                <w:rFonts w:ascii="Arial" w:hAnsi="Arial" w:cs="Arial"/>
                <w:color w:val="000000"/>
              </w:rPr>
              <w:t>Minimum</w:t>
            </w:r>
          </w:p>
        </w:tc>
        <w:tc>
          <w:tcPr>
            <w:tcW w:w="609" w:type="pct"/>
            <w:tcBorders>
              <w:top w:val="single" w:sz="16" w:space="0" w:color="000000"/>
              <w:bottom w:val="single" w:sz="18" w:space="0" w:color="000000"/>
            </w:tcBorders>
            <w:shd w:val="clear" w:color="auto" w:fill="FFFFFF"/>
            <w:vAlign w:val="bottom"/>
          </w:tcPr>
          <w:p w14:paraId="0FFF7864" w14:textId="77777777" w:rsidR="005B5323" w:rsidRPr="0039211B" w:rsidRDefault="005B5323" w:rsidP="005B5323">
            <w:pPr>
              <w:widowControl w:val="0"/>
              <w:autoSpaceDE w:val="0"/>
              <w:autoSpaceDN w:val="0"/>
              <w:adjustRightInd w:val="0"/>
              <w:spacing w:line="320" w:lineRule="atLeast"/>
              <w:ind w:left="60" w:right="60"/>
              <w:jc w:val="center"/>
              <w:rPr>
                <w:rFonts w:ascii="Arial" w:hAnsi="Arial" w:cs="Arial"/>
                <w:color w:val="000000"/>
              </w:rPr>
            </w:pPr>
            <w:r w:rsidRPr="0039211B">
              <w:rPr>
                <w:rFonts w:ascii="Arial" w:hAnsi="Arial" w:cs="Arial"/>
                <w:color w:val="000000"/>
              </w:rPr>
              <w:t>Maximum</w:t>
            </w:r>
          </w:p>
        </w:tc>
        <w:tc>
          <w:tcPr>
            <w:tcW w:w="448" w:type="pct"/>
            <w:tcBorders>
              <w:top w:val="single" w:sz="16" w:space="0" w:color="000000"/>
              <w:bottom w:val="single" w:sz="18" w:space="0" w:color="000000"/>
              <w:right w:val="single" w:sz="16" w:space="0" w:color="000000"/>
            </w:tcBorders>
            <w:shd w:val="clear" w:color="auto" w:fill="FFFFFF"/>
            <w:vAlign w:val="bottom"/>
          </w:tcPr>
          <w:p w14:paraId="56BA4C26" w14:textId="77777777" w:rsidR="005B5323" w:rsidRPr="0039211B" w:rsidRDefault="005B5323" w:rsidP="005B5323">
            <w:pPr>
              <w:widowControl w:val="0"/>
              <w:autoSpaceDE w:val="0"/>
              <w:autoSpaceDN w:val="0"/>
              <w:adjustRightInd w:val="0"/>
              <w:spacing w:line="320" w:lineRule="atLeast"/>
              <w:ind w:left="60" w:right="60"/>
              <w:jc w:val="center"/>
              <w:rPr>
                <w:rFonts w:ascii="Arial" w:hAnsi="Arial" w:cs="Arial"/>
                <w:color w:val="000000"/>
              </w:rPr>
            </w:pPr>
            <w:r w:rsidRPr="0039211B">
              <w:rPr>
                <w:rFonts w:ascii="Arial" w:hAnsi="Arial" w:cs="Arial"/>
                <w:color w:val="000000"/>
              </w:rPr>
              <w:t>Range</w:t>
            </w:r>
          </w:p>
        </w:tc>
      </w:tr>
      <w:tr w:rsidR="00D60E1F" w:rsidRPr="0039211B" w14:paraId="0A71C2E4" w14:textId="77777777" w:rsidTr="00D60E1F">
        <w:trPr>
          <w:cantSplit/>
          <w:trHeight w:val="653"/>
        </w:trPr>
        <w:tc>
          <w:tcPr>
            <w:tcW w:w="1360" w:type="pct"/>
            <w:tcBorders>
              <w:top w:val="single" w:sz="18" w:space="0" w:color="000000"/>
              <w:left w:val="single" w:sz="18" w:space="0" w:color="000000"/>
              <w:bottom w:val="single" w:sz="4" w:space="0" w:color="auto"/>
              <w:right w:val="single" w:sz="18" w:space="0" w:color="000000"/>
            </w:tcBorders>
            <w:shd w:val="clear" w:color="auto" w:fill="FFFFFF"/>
          </w:tcPr>
          <w:p w14:paraId="09C00147" w14:textId="77777777" w:rsidR="005B5323" w:rsidRPr="0039211B" w:rsidRDefault="005B5323" w:rsidP="005B5323">
            <w:pPr>
              <w:widowControl w:val="0"/>
              <w:autoSpaceDE w:val="0"/>
              <w:autoSpaceDN w:val="0"/>
              <w:adjustRightInd w:val="0"/>
              <w:spacing w:line="320" w:lineRule="atLeast"/>
              <w:ind w:left="60" w:right="60"/>
              <w:rPr>
                <w:rFonts w:ascii="Arial" w:hAnsi="Arial" w:cs="Arial"/>
                <w:color w:val="000000"/>
              </w:rPr>
            </w:pPr>
            <w:r w:rsidRPr="0039211B">
              <w:rPr>
                <w:rFonts w:ascii="Arial" w:hAnsi="Arial" w:cs="Arial"/>
                <w:color w:val="000000"/>
              </w:rPr>
              <w:t>Heart Rate Waiting Area Control</w:t>
            </w:r>
          </w:p>
        </w:tc>
        <w:tc>
          <w:tcPr>
            <w:tcW w:w="273" w:type="pct"/>
            <w:tcBorders>
              <w:top w:val="single" w:sz="18" w:space="0" w:color="000000"/>
              <w:left w:val="single" w:sz="18" w:space="0" w:color="000000"/>
              <w:bottom w:val="single" w:sz="4" w:space="0" w:color="auto"/>
              <w:right w:val="single" w:sz="4" w:space="0" w:color="auto"/>
            </w:tcBorders>
            <w:shd w:val="clear" w:color="auto" w:fill="FFFFFF"/>
            <w:vAlign w:val="center"/>
          </w:tcPr>
          <w:p w14:paraId="25FDBE63"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40</w:t>
            </w:r>
          </w:p>
        </w:tc>
        <w:tc>
          <w:tcPr>
            <w:tcW w:w="519" w:type="pct"/>
            <w:tcBorders>
              <w:top w:val="single" w:sz="18" w:space="0" w:color="000000"/>
              <w:left w:val="single" w:sz="4" w:space="0" w:color="auto"/>
              <w:bottom w:val="single" w:sz="4" w:space="0" w:color="auto"/>
              <w:right w:val="single" w:sz="4" w:space="0" w:color="auto"/>
            </w:tcBorders>
            <w:shd w:val="clear" w:color="auto" w:fill="FFFFFF"/>
            <w:vAlign w:val="center"/>
          </w:tcPr>
          <w:p w14:paraId="127D9B48"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83.3250</w:t>
            </w:r>
          </w:p>
        </w:tc>
        <w:tc>
          <w:tcPr>
            <w:tcW w:w="658" w:type="pct"/>
            <w:tcBorders>
              <w:top w:val="single" w:sz="18" w:space="0" w:color="000000"/>
              <w:left w:val="single" w:sz="4" w:space="0" w:color="auto"/>
              <w:bottom w:val="single" w:sz="4" w:space="0" w:color="auto"/>
              <w:right w:val="single" w:sz="4" w:space="0" w:color="auto"/>
            </w:tcBorders>
            <w:shd w:val="clear" w:color="auto" w:fill="FFFFFF"/>
            <w:vAlign w:val="center"/>
          </w:tcPr>
          <w:p w14:paraId="77BADF49"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13.82378</w:t>
            </w:r>
          </w:p>
        </w:tc>
        <w:tc>
          <w:tcPr>
            <w:tcW w:w="560" w:type="pct"/>
            <w:tcBorders>
              <w:top w:val="single" w:sz="18" w:space="0" w:color="000000"/>
              <w:left w:val="single" w:sz="4" w:space="0" w:color="auto"/>
              <w:bottom w:val="single" w:sz="4" w:space="0" w:color="auto"/>
              <w:right w:val="single" w:sz="4" w:space="0" w:color="auto"/>
            </w:tcBorders>
            <w:shd w:val="clear" w:color="auto" w:fill="FFFFFF"/>
            <w:vAlign w:val="center"/>
          </w:tcPr>
          <w:p w14:paraId="5714F452"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191.097</w:t>
            </w:r>
          </w:p>
        </w:tc>
        <w:tc>
          <w:tcPr>
            <w:tcW w:w="573" w:type="pct"/>
            <w:tcBorders>
              <w:top w:val="single" w:sz="18" w:space="0" w:color="000000"/>
              <w:left w:val="single" w:sz="4" w:space="0" w:color="auto"/>
              <w:bottom w:val="single" w:sz="4" w:space="0" w:color="auto"/>
              <w:right w:val="single" w:sz="4" w:space="0" w:color="auto"/>
            </w:tcBorders>
            <w:shd w:val="clear" w:color="auto" w:fill="FFFFFF"/>
            <w:vAlign w:val="center"/>
          </w:tcPr>
          <w:p w14:paraId="59EDD0EB"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56.00</w:t>
            </w:r>
          </w:p>
        </w:tc>
        <w:tc>
          <w:tcPr>
            <w:tcW w:w="609" w:type="pct"/>
            <w:tcBorders>
              <w:top w:val="single" w:sz="18" w:space="0" w:color="000000"/>
              <w:left w:val="single" w:sz="4" w:space="0" w:color="auto"/>
              <w:bottom w:val="single" w:sz="4" w:space="0" w:color="auto"/>
              <w:right w:val="single" w:sz="4" w:space="0" w:color="auto"/>
            </w:tcBorders>
            <w:shd w:val="clear" w:color="auto" w:fill="FFFFFF"/>
            <w:vAlign w:val="center"/>
          </w:tcPr>
          <w:p w14:paraId="1374AD20"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113.00</w:t>
            </w:r>
          </w:p>
        </w:tc>
        <w:tc>
          <w:tcPr>
            <w:tcW w:w="448" w:type="pct"/>
            <w:tcBorders>
              <w:top w:val="single" w:sz="18" w:space="0" w:color="000000"/>
              <w:left w:val="single" w:sz="4" w:space="0" w:color="auto"/>
              <w:bottom w:val="single" w:sz="4" w:space="0" w:color="auto"/>
              <w:right w:val="single" w:sz="18" w:space="0" w:color="000000"/>
            </w:tcBorders>
            <w:shd w:val="clear" w:color="auto" w:fill="FFFFFF"/>
            <w:vAlign w:val="center"/>
          </w:tcPr>
          <w:p w14:paraId="7E2271B9"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57.00</w:t>
            </w:r>
          </w:p>
        </w:tc>
      </w:tr>
      <w:tr w:rsidR="00D60E1F" w:rsidRPr="0039211B" w14:paraId="76630399" w14:textId="77777777" w:rsidTr="00D60E1F">
        <w:trPr>
          <w:cantSplit/>
          <w:trHeight w:val="641"/>
        </w:trPr>
        <w:tc>
          <w:tcPr>
            <w:tcW w:w="1360" w:type="pct"/>
            <w:tcBorders>
              <w:top w:val="single" w:sz="4" w:space="0" w:color="auto"/>
              <w:left w:val="single" w:sz="18" w:space="0" w:color="000000"/>
              <w:bottom w:val="single" w:sz="4" w:space="0" w:color="auto"/>
              <w:right w:val="single" w:sz="18" w:space="0" w:color="000000"/>
            </w:tcBorders>
            <w:shd w:val="clear" w:color="auto" w:fill="FFFFFF"/>
          </w:tcPr>
          <w:p w14:paraId="494E61E5" w14:textId="44DFC422" w:rsidR="005B5323" w:rsidRPr="0039211B" w:rsidRDefault="005B5323" w:rsidP="00D60E1F">
            <w:pPr>
              <w:widowControl w:val="0"/>
              <w:autoSpaceDE w:val="0"/>
              <w:autoSpaceDN w:val="0"/>
              <w:adjustRightInd w:val="0"/>
              <w:spacing w:line="320" w:lineRule="atLeast"/>
              <w:ind w:left="60" w:right="60"/>
              <w:rPr>
                <w:rFonts w:ascii="Arial" w:hAnsi="Arial" w:cs="Arial"/>
                <w:color w:val="000000"/>
              </w:rPr>
            </w:pPr>
            <w:r w:rsidRPr="0039211B">
              <w:rPr>
                <w:rFonts w:ascii="Arial" w:hAnsi="Arial" w:cs="Arial"/>
                <w:color w:val="000000"/>
              </w:rPr>
              <w:t xml:space="preserve">Heart Rate Waiting Area </w:t>
            </w:r>
            <w:r w:rsidR="00D60E1F">
              <w:rPr>
                <w:rFonts w:ascii="Arial" w:hAnsi="Arial" w:cs="Arial"/>
                <w:color w:val="000000"/>
              </w:rPr>
              <w:t>Study</w:t>
            </w:r>
          </w:p>
        </w:tc>
        <w:tc>
          <w:tcPr>
            <w:tcW w:w="273" w:type="pct"/>
            <w:tcBorders>
              <w:top w:val="single" w:sz="4" w:space="0" w:color="auto"/>
              <w:left w:val="single" w:sz="18" w:space="0" w:color="000000"/>
              <w:bottom w:val="single" w:sz="4" w:space="0" w:color="auto"/>
              <w:right w:val="single" w:sz="4" w:space="0" w:color="auto"/>
            </w:tcBorders>
            <w:shd w:val="clear" w:color="auto" w:fill="FFFFFF"/>
            <w:vAlign w:val="center"/>
          </w:tcPr>
          <w:p w14:paraId="5F0E6974"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40</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46F06A1F"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85.9750</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1023FF15"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11.19406</w:t>
            </w: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4FFD779C"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125.307</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14:paraId="49E2713D"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61.00</w:t>
            </w:r>
          </w:p>
        </w:tc>
        <w:tc>
          <w:tcPr>
            <w:tcW w:w="609" w:type="pct"/>
            <w:tcBorders>
              <w:top w:val="single" w:sz="4" w:space="0" w:color="auto"/>
              <w:left w:val="single" w:sz="4" w:space="0" w:color="auto"/>
              <w:bottom w:val="single" w:sz="4" w:space="0" w:color="auto"/>
              <w:right w:val="single" w:sz="4" w:space="0" w:color="auto"/>
            </w:tcBorders>
            <w:shd w:val="clear" w:color="auto" w:fill="FFFFFF"/>
            <w:vAlign w:val="center"/>
          </w:tcPr>
          <w:p w14:paraId="0F1F1BA3"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104.00</w:t>
            </w:r>
          </w:p>
        </w:tc>
        <w:tc>
          <w:tcPr>
            <w:tcW w:w="448" w:type="pct"/>
            <w:tcBorders>
              <w:top w:val="single" w:sz="4" w:space="0" w:color="auto"/>
              <w:left w:val="single" w:sz="4" w:space="0" w:color="auto"/>
              <w:bottom w:val="single" w:sz="4" w:space="0" w:color="auto"/>
              <w:right w:val="single" w:sz="18" w:space="0" w:color="000000"/>
            </w:tcBorders>
            <w:shd w:val="clear" w:color="auto" w:fill="FFFFFF"/>
            <w:vAlign w:val="center"/>
          </w:tcPr>
          <w:p w14:paraId="3773F3F6"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43.00</w:t>
            </w:r>
          </w:p>
        </w:tc>
      </w:tr>
      <w:tr w:rsidR="00D60E1F" w:rsidRPr="0039211B" w14:paraId="56FCA000" w14:textId="77777777" w:rsidTr="00D60E1F">
        <w:trPr>
          <w:cantSplit/>
          <w:trHeight w:val="653"/>
        </w:trPr>
        <w:tc>
          <w:tcPr>
            <w:tcW w:w="1360" w:type="pct"/>
            <w:tcBorders>
              <w:top w:val="single" w:sz="4" w:space="0" w:color="auto"/>
              <w:left w:val="single" w:sz="18" w:space="0" w:color="000000"/>
              <w:bottom w:val="single" w:sz="4" w:space="0" w:color="auto"/>
              <w:right w:val="single" w:sz="18" w:space="0" w:color="000000"/>
            </w:tcBorders>
            <w:shd w:val="clear" w:color="auto" w:fill="FFFFFF"/>
          </w:tcPr>
          <w:p w14:paraId="4F8DFF9D" w14:textId="77777777" w:rsidR="005B5323" w:rsidRPr="0039211B" w:rsidRDefault="005B5323" w:rsidP="005B5323">
            <w:pPr>
              <w:widowControl w:val="0"/>
              <w:autoSpaceDE w:val="0"/>
              <w:autoSpaceDN w:val="0"/>
              <w:adjustRightInd w:val="0"/>
              <w:spacing w:line="320" w:lineRule="atLeast"/>
              <w:ind w:left="60" w:right="60"/>
              <w:rPr>
                <w:rFonts w:ascii="Arial" w:hAnsi="Arial" w:cs="Arial"/>
                <w:color w:val="000000"/>
              </w:rPr>
            </w:pPr>
            <w:r w:rsidRPr="0039211B">
              <w:rPr>
                <w:rFonts w:ascii="Arial" w:hAnsi="Arial" w:cs="Arial"/>
                <w:color w:val="000000"/>
              </w:rPr>
              <w:t>Heart Rate Dental Chair Control</w:t>
            </w:r>
          </w:p>
        </w:tc>
        <w:tc>
          <w:tcPr>
            <w:tcW w:w="273" w:type="pct"/>
            <w:tcBorders>
              <w:top w:val="single" w:sz="4" w:space="0" w:color="auto"/>
              <w:left w:val="single" w:sz="18" w:space="0" w:color="000000"/>
              <w:bottom w:val="single" w:sz="4" w:space="0" w:color="auto"/>
              <w:right w:val="single" w:sz="4" w:space="0" w:color="auto"/>
            </w:tcBorders>
            <w:shd w:val="clear" w:color="auto" w:fill="FFFFFF"/>
            <w:vAlign w:val="center"/>
          </w:tcPr>
          <w:p w14:paraId="15940DC5"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40</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6BE0E8F9"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82.8500</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2E569151"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15.82363</w:t>
            </w: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4A11A9D1"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250.387</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14:paraId="22AC8527"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57.00</w:t>
            </w:r>
          </w:p>
        </w:tc>
        <w:tc>
          <w:tcPr>
            <w:tcW w:w="609" w:type="pct"/>
            <w:tcBorders>
              <w:top w:val="single" w:sz="4" w:space="0" w:color="auto"/>
              <w:left w:val="single" w:sz="4" w:space="0" w:color="auto"/>
              <w:bottom w:val="single" w:sz="4" w:space="0" w:color="auto"/>
              <w:right w:val="single" w:sz="4" w:space="0" w:color="auto"/>
            </w:tcBorders>
            <w:shd w:val="clear" w:color="auto" w:fill="FFFFFF"/>
            <w:vAlign w:val="center"/>
          </w:tcPr>
          <w:p w14:paraId="4F7CF4EB"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122.00</w:t>
            </w:r>
          </w:p>
        </w:tc>
        <w:tc>
          <w:tcPr>
            <w:tcW w:w="448" w:type="pct"/>
            <w:tcBorders>
              <w:top w:val="single" w:sz="4" w:space="0" w:color="auto"/>
              <w:left w:val="single" w:sz="4" w:space="0" w:color="auto"/>
              <w:bottom w:val="single" w:sz="4" w:space="0" w:color="auto"/>
              <w:right w:val="single" w:sz="18" w:space="0" w:color="000000"/>
            </w:tcBorders>
            <w:shd w:val="clear" w:color="auto" w:fill="FFFFFF"/>
            <w:vAlign w:val="center"/>
          </w:tcPr>
          <w:p w14:paraId="07CCCDB7"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65.00</w:t>
            </w:r>
          </w:p>
        </w:tc>
      </w:tr>
      <w:tr w:rsidR="00D60E1F" w:rsidRPr="0039211B" w14:paraId="244290FF" w14:textId="77777777" w:rsidTr="00D60E1F">
        <w:trPr>
          <w:cantSplit/>
          <w:trHeight w:val="702"/>
        </w:trPr>
        <w:tc>
          <w:tcPr>
            <w:tcW w:w="1360" w:type="pct"/>
            <w:tcBorders>
              <w:top w:val="single" w:sz="4" w:space="0" w:color="auto"/>
              <w:left w:val="single" w:sz="18" w:space="0" w:color="000000"/>
              <w:bottom w:val="single" w:sz="4" w:space="0" w:color="auto"/>
              <w:right w:val="single" w:sz="18" w:space="0" w:color="000000"/>
            </w:tcBorders>
            <w:shd w:val="clear" w:color="auto" w:fill="FFFFFF"/>
          </w:tcPr>
          <w:p w14:paraId="3492F485" w14:textId="2C9B4863" w:rsidR="005B5323" w:rsidRPr="0039211B" w:rsidRDefault="005B5323" w:rsidP="00D60E1F">
            <w:pPr>
              <w:widowControl w:val="0"/>
              <w:autoSpaceDE w:val="0"/>
              <w:autoSpaceDN w:val="0"/>
              <w:adjustRightInd w:val="0"/>
              <w:spacing w:line="320" w:lineRule="atLeast"/>
              <w:ind w:left="60" w:right="60"/>
              <w:rPr>
                <w:rFonts w:ascii="Arial" w:hAnsi="Arial" w:cs="Arial"/>
                <w:color w:val="000000"/>
              </w:rPr>
            </w:pPr>
            <w:r w:rsidRPr="0039211B">
              <w:rPr>
                <w:rFonts w:ascii="Arial" w:hAnsi="Arial" w:cs="Arial"/>
                <w:color w:val="000000"/>
              </w:rPr>
              <w:t xml:space="preserve">Heart Rate Dental Chair </w:t>
            </w:r>
            <w:r w:rsidR="00D60E1F">
              <w:rPr>
                <w:rFonts w:ascii="Arial" w:hAnsi="Arial" w:cs="Arial"/>
                <w:color w:val="000000"/>
              </w:rPr>
              <w:t>Study</w:t>
            </w:r>
          </w:p>
        </w:tc>
        <w:tc>
          <w:tcPr>
            <w:tcW w:w="273" w:type="pct"/>
            <w:tcBorders>
              <w:top w:val="single" w:sz="4" w:space="0" w:color="auto"/>
              <w:left w:val="single" w:sz="18" w:space="0" w:color="000000"/>
              <w:bottom w:val="single" w:sz="4" w:space="0" w:color="auto"/>
              <w:right w:val="single" w:sz="4" w:space="0" w:color="auto"/>
            </w:tcBorders>
            <w:shd w:val="clear" w:color="auto" w:fill="FFFFFF"/>
            <w:vAlign w:val="center"/>
          </w:tcPr>
          <w:p w14:paraId="04BB67F7"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40</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24901373"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89.2000</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4646D667"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13.95634</w:t>
            </w: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69C0D07"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194.779</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14:paraId="4BAC96B1"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64.00</w:t>
            </w:r>
          </w:p>
        </w:tc>
        <w:tc>
          <w:tcPr>
            <w:tcW w:w="609" w:type="pct"/>
            <w:tcBorders>
              <w:top w:val="single" w:sz="4" w:space="0" w:color="auto"/>
              <w:left w:val="single" w:sz="4" w:space="0" w:color="auto"/>
              <w:bottom w:val="single" w:sz="4" w:space="0" w:color="auto"/>
              <w:right w:val="single" w:sz="4" w:space="0" w:color="auto"/>
            </w:tcBorders>
            <w:shd w:val="clear" w:color="auto" w:fill="FFFFFF"/>
            <w:vAlign w:val="center"/>
          </w:tcPr>
          <w:p w14:paraId="371DD347"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124.00</w:t>
            </w:r>
          </w:p>
        </w:tc>
        <w:tc>
          <w:tcPr>
            <w:tcW w:w="448" w:type="pct"/>
            <w:tcBorders>
              <w:top w:val="single" w:sz="4" w:space="0" w:color="auto"/>
              <w:left w:val="single" w:sz="4" w:space="0" w:color="auto"/>
              <w:bottom w:val="single" w:sz="4" w:space="0" w:color="auto"/>
              <w:right w:val="single" w:sz="18" w:space="0" w:color="000000"/>
            </w:tcBorders>
            <w:shd w:val="clear" w:color="auto" w:fill="FFFFFF"/>
            <w:vAlign w:val="center"/>
          </w:tcPr>
          <w:p w14:paraId="0E3F0F81"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60.00</w:t>
            </w:r>
          </w:p>
        </w:tc>
      </w:tr>
      <w:tr w:rsidR="00D60E1F" w:rsidRPr="0039211B" w14:paraId="03EF0B8E" w14:textId="77777777" w:rsidTr="00D60E1F">
        <w:trPr>
          <w:cantSplit/>
          <w:trHeight w:val="774"/>
        </w:trPr>
        <w:tc>
          <w:tcPr>
            <w:tcW w:w="1360" w:type="pct"/>
            <w:tcBorders>
              <w:top w:val="single" w:sz="4" w:space="0" w:color="auto"/>
              <w:left w:val="single" w:sz="18" w:space="0" w:color="000000"/>
              <w:bottom w:val="single" w:sz="4" w:space="0" w:color="auto"/>
              <w:right w:val="single" w:sz="18" w:space="0" w:color="000000"/>
            </w:tcBorders>
            <w:shd w:val="clear" w:color="auto" w:fill="FFFFFF"/>
          </w:tcPr>
          <w:p w14:paraId="28C144E7" w14:textId="77777777" w:rsidR="005B5323" w:rsidRPr="0039211B" w:rsidRDefault="005B5323" w:rsidP="005B5323">
            <w:pPr>
              <w:widowControl w:val="0"/>
              <w:autoSpaceDE w:val="0"/>
              <w:autoSpaceDN w:val="0"/>
              <w:adjustRightInd w:val="0"/>
              <w:spacing w:line="320" w:lineRule="atLeast"/>
              <w:ind w:left="60" w:right="60"/>
              <w:rPr>
                <w:rFonts w:ascii="Arial" w:hAnsi="Arial" w:cs="Arial"/>
                <w:color w:val="000000"/>
              </w:rPr>
            </w:pPr>
            <w:r w:rsidRPr="0039211B">
              <w:rPr>
                <w:rFonts w:ascii="Arial" w:hAnsi="Arial" w:cs="Arial"/>
                <w:color w:val="000000"/>
              </w:rPr>
              <w:t>Heart rate After Procedure Control</w:t>
            </w:r>
          </w:p>
        </w:tc>
        <w:tc>
          <w:tcPr>
            <w:tcW w:w="273" w:type="pct"/>
            <w:tcBorders>
              <w:top w:val="single" w:sz="4" w:space="0" w:color="auto"/>
              <w:left w:val="single" w:sz="18" w:space="0" w:color="000000"/>
              <w:bottom w:val="single" w:sz="4" w:space="0" w:color="auto"/>
              <w:right w:val="single" w:sz="4" w:space="0" w:color="auto"/>
            </w:tcBorders>
            <w:shd w:val="clear" w:color="auto" w:fill="FFFFFF"/>
            <w:vAlign w:val="center"/>
          </w:tcPr>
          <w:p w14:paraId="197D2996"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40</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71B126E5"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80.3250</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342E235E"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12.72669</w:t>
            </w: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690F9082"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161.969</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14:paraId="1527B062"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58.00</w:t>
            </w:r>
          </w:p>
        </w:tc>
        <w:tc>
          <w:tcPr>
            <w:tcW w:w="609" w:type="pct"/>
            <w:tcBorders>
              <w:top w:val="single" w:sz="4" w:space="0" w:color="auto"/>
              <w:left w:val="single" w:sz="4" w:space="0" w:color="auto"/>
              <w:bottom w:val="single" w:sz="4" w:space="0" w:color="auto"/>
              <w:right w:val="single" w:sz="4" w:space="0" w:color="auto"/>
            </w:tcBorders>
            <w:shd w:val="clear" w:color="auto" w:fill="FFFFFF"/>
            <w:vAlign w:val="center"/>
          </w:tcPr>
          <w:p w14:paraId="2EA65B52"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111.00</w:t>
            </w:r>
          </w:p>
        </w:tc>
        <w:tc>
          <w:tcPr>
            <w:tcW w:w="448" w:type="pct"/>
            <w:tcBorders>
              <w:top w:val="single" w:sz="4" w:space="0" w:color="auto"/>
              <w:left w:val="single" w:sz="4" w:space="0" w:color="auto"/>
              <w:bottom w:val="single" w:sz="4" w:space="0" w:color="auto"/>
              <w:right w:val="single" w:sz="18" w:space="0" w:color="000000"/>
            </w:tcBorders>
            <w:shd w:val="clear" w:color="auto" w:fill="FFFFFF"/>
            <w:vAlign w:val="center"/>
          </w:tcPr>
          <w:p w14:paraId="3F0A29B6"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53.00</w:t>
            </w:r>
          </w:p>
        </w:tc>
      </w:tr>
      <w:tr w:rsidR="00D60E1F" w:rsidRPr="0039211B" w14:paraId="41E0EC08" w14:textId="77777777" w:rsidTr="00D60E1F">
        <w:trPr>
          <w:cantSplit/>
          <w:trHeight w:val="855"/>
        </w:trPr>
        <w:tc>
          <w:tcPr>
            <w:tcW w:w="1360" w:type="pct"/>
            <w:tcBorders>
              <w:top w:val="single" w:sz="4" w:space="0" w:color="auto"/>
              <w:left w:val="single" w:sz="18" w:space="0" w:color="000000"/>
              <w:bottom w:val="single" w:sz="4" w:space="0" w:color="auto"/>
              <w:right w:val="single" w:sz="18" w:space="0" w:color="000000"/>
            </w:tcBorders>
            <w:shd w:val="clear" w:color="auto" w:fill="FFFFFF"/>
          </w:tcPr>
          <w:p w14:paraId="049AF14D" w14:textId="2509E01D" w:rsidR="005B5323" w:rsidRPr="0039211B" w:rsidRDefault="005B5323" w:rsidP="00D60E1F">
            <w:pPr>
              <w:widowControl w:val="0"/>
              <w:autoSpaceDE w:val="0"/>
              <w:autoSpaceDN w:val="0"/>
              <w:adjustRightInd w:val="0"/>
              <w:spacing w:line="320" w:lineRule="atLeast"/>
              <w:ind w:left="60" w:right="60"/>
              <w:rPr>
                <w:rFonts w:ascii="Arial" w:hAnsi="Arial" w:cs="Arial"/>
                <w:color w:val="000000"/>
              </w:rPr>
            </w:pPr>
            <w:r w:rsidRPr="0039211B">
              <w:rPr>
                <w:rFonts w:ascii="Arial" w:hAnsi="Arial" w:cs="Arial"/>
                <w:color w:val="000000"/>
              </w:rPr>
              <w:t xml:space="preserve">Heart rate After Procedure </w:t>
            </w:r>
            <w:r w:rsidR="00D60E1F">
              <w:rPr>
                <w:rFonts w:ascii="Arial" w:hAnsi="Arial" w:cs="Arial"/>
                <w:color w:val="000000"/>
              </w:rPr>
              <w:t xml:space="preserve">Study </w:t>
            </w:r>
          </w:p>
        </w:tc>
        <w:tc>
          <w:tcPr>
            <w:tcW w:w="273" w:type="pct"/>
            <w:tcBorders>
              <w:top w:val="single" w:sz="4" w:space="0" w:color="auto"/>
              <w:left w:val="single" w:sz="18" w:space="0" w:color="000000"/>
              <w:bottom w:val="single" w:sz="4" w:space="0" w:color="auto"/>
              <w:right w:val="single" w:sz="4" w:space="0" w:color="auto"/>
            </w:tcBorders>
            <w:shd w:val="clear" w:color="auto" w:fill="FFFFFF"/>
            <w:vAlign w:val="center"/>
          </w:tcPr>
          <w:p w14:paraId="4727B89E"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40</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59E24E3A"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85.1750</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59DFF630"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12.80202</w:t>
            </w: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7FF47796"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163.892</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14:paraId="609CA1C3"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56.00</w:t>
            </w:r>
          </w:p>
        </w:tc>
        <w:tc>
          <w:tcPr>
            <w:tcW w:w="609" w:type="pct"/>
            <w:tcBorders>
              <w:top w:val="single" w:sz="4" w:space="0" w:color="auto"/>
              <w:left w:val="single" w:sz="4" w:space="0" w:color="auto"/>
              <w:bottom w:val="single" w:sz="4" w:space="0" w:color="auto"/>
              <w:right w:val="single" w:sz="4" w:space="0" w:color="auto"/>
            </w:tcBorders>
            <w:shd w:val="clear" w:color="auto" w:fill="FFFFFF"/>
            <w:vAlign w:val="center"/>
          </w:tcPr>
          <w:p w14:paraId="73F6A1CF"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110.00</w:t>
            </w:r>
          </w:p>
        </w:tc>
        <w:tc>
          <w:tcPr>
            <w:tcW w:w="448" w:type="pct"/>
            <w:tcBorders>
              <w:top w:val="single" w:sz="4" w:space="0" w:color="auto"/>
              <w:left w:val="single" w:sz="4" w:space="0" w:color="auto"/>
              <w:bottom w:val="single" w:sz="4" w:space="0" w:color="auto"/>
              <w:right w:val="single" w:sz="18" w:space="0" w:color="000000"/>
            </w:tcBorders>
            <w:shd w:val="clear" w:color="auto" w:fill="FFFFFF"/>
            <w:vAlign w:val="center"/>
          </w:tcPr>
          <w:p w14:paraId="57AA7896"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54.00</w:t>
            </w:r>
          </w:p>
        </w:tc>
      </w:tr>
      <w:tr w:rsidR="00D60E1F" w:rsidRPr="0039211B" w14:paraId="28A2D061" w14:textId="77777777" w:rsidTr="00D60E1F">
        <w:trPr>
          <w:cantSplit/>
          <w:trHeight w:val="967"/>
        </w:trPr>
        <w:tc>
          <w:tcPr>
            <w:tcW w:w="1360" w:type="pct"/>
            <w:tcBorders>
              <w:top w:val="single" w:sz="4" w:space="0" w:color="auto"/>
              <w:left w:val="single" w:sz="18" w:space="0" w:color="000000"/>
              <w:bottom w:val="single" w:sz="4" w:space="0" w:color="auto"/>
              <w:right w:val="single" w:sz="18" w:space="0" w:color="000000"/>
            </w:tcBorders>
            <w:shd w:val="clear" w:color="auto" w:fill="FFFFFF"/>
          </w:tcPr>
          <w:p w14:paraId="6CCBCB11" w14:textId="7254EC43" w:rsidR="005B5323" w:rsidRPr="0039211B" w:rsidRDefault="005B5323" w:rsidP="00D60E1F">
            <w:pPr>
              <w:widowControl w:val="0"/>
              <w:autoSpaceDE w:val="0"/>
              <w:autoSpaceDN w:val="0"/>
              <w:adjustRightInd w:val="0"/>
              <w:spacing w:line="320" w:lineRule="atLeast"/>
              <w:ind w:left="60" w:right="60"/>
              <w:rPr>
                <w:rFonts w:ascii="Arial" w:hAnsi="Arial" w:cs="Arial"/>
                <w:color w:val="000000"/>
              </w:rPr>
            </w:pPr>
            <w:r w:rsidRPr="0039211B">
              <w:rPr>
                <w:rFonts w:ascii="Arial" w:hAnsi="Arial" w:cs="Arial"/>
                <w:color w:val="000000"/>
              </w:rPr>
              <w:t xml:space="preserve">Heart Rate </w:t>
            </w:r>
            <w:r w:rsidR="00D60E1F">
              <w:rPr>
                <w:rFonts w:ascii="Arial" w:hAnsi="Arial" w:cs="Arial"/>
                <w:color w:val="000000"/>
              </w:rPr>
              <w:t>Study</w:t>
            </w:r>
            <w:r w:rsidRPr="0039211B">
              <w:rPr>
                <w:rFonts w:ascii="Arial" w:hAnsi="Arial" w:cs="Arial"/>
                <w:color w:val="000000"/>
              </w:rPr>
              <w:t xml:space="preserve"> in Waiting</w:t>
            </w:r>
          </w:p>
        </w:tc>
        <w:tc>
          <w:tcPr>
            <w:tcW w:w="273" w:type="pct"/>
            <w:tcBorders>
              <w:top w:val="single" w:sz="4" w:space="0" w:color="auto"/>
              <w:left w:val="single" w:sz="18" w:space="0" w:color="000000"/>
              <w:bottom w:val="single" w:sz="4" w:space="0" w:color="auto"/>
              <w:right w:val="single" w:sz="4" w:space="0" w:color="auto"/>
            </w:tcBorders>
            <w:shd w:val="clear" w:color="auto" w:fill="FFFFFF"/>
            <w:vAlign w:val="center"/>
          </w:tcPr>
          <w:p w14:paraId="613A350C"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40</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14:paraId="11120087"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85.9750</w:t>
            </w: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7AAAF57C"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11.19406</w:t>
            </w: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0B9889F7"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125.307</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14:paraId="75F17C34"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61.00</w:t>
            </w:r>
          </w:p>
        </w:tc>
        <w:tc>
          <w:tcPr>
            <w:tcW w:w="609" w:type="pct"/>
            <w:tcBorders>
              <w:top w:val="single" w:sz="4" w:space="0" w:color="auto"/>
              <w:left w:val="single" w:sz="4" w:space="0" w:color="auto"/>
              <w:bottom w:val="single" w:sz="4" w:space="0" w:color="auto"/>
              <w:right w:val="single" w:sz="4" w:space="0" w:color="auto"/>
            </w:tcBorders>
            <w:shd w:val="clear" w:color="auto" w:fill="FFFFFF"/>
            <w:vAlign w:val="center"/>
          </w:tcPr>
          <w:p w14:paraId="4C36CEED"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104.00</w:t>
            </w:r>
          </w:p>
        </w:tc>
        <w:tc>
          <w:tcPr>
            <w:tcW w:w="448" w:type="pct"/>
            <w:tcBorders>
              <w:top w:val="single" w:sz="4" w:space="0" w:color="auto"/>
              <w:left w:val="single" w:sz="4" w:space="0" w:color="auto"/>
              <w:bottom w:val="single" w:sz="4" w:space="0" w:color="auto"/>
              <w:right w:val="single" w:sz="18" w:space="0" w:color="000000"/>
            </w:tcBorders>
            <w:shd w:val="clear" w:color="auto" w:fill="FFFFFF"/>
            <w:vAlign w:val="center"/>
          </w:tcPr>
          <w:p w14:paraId="6DAD33A2"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43.00</w:t>
            </w:r>
          </w:p>
        </w:tc>
      </w:tr>
      <w:tr w:rsidR="00D60E1F" w:rsidRPr="0039211B" w14:paraId="17F3A3A1" w14:textId="77777777" w:rsidTr="00D60E1F">
        <w:trPr>
          <w:cantSplit/>
          <w:trHeight w:val="967"/>
        </w:trPr>
        <w:tc>
          <w:tcPr>
            <w:tcW w:w="1360" w:type="pct"/>
            <w:tcBorders>
              <w:top w:val="single" w:sz="4" w:space="0" w:color="auto"/>
              <w:left w:val="single" w:sz="18" w:space="0" w:color="000000"/>
              <w:bottom w:val="nil"/>
              <w:right w:val="single" w:sz="18" w:space="0" w:color="000000"/>
            </w:tcBorders>
            <w:shd w:val="clear" w:color="auto" w:fill="FFFFFF"/>
          </w:tcPr>
          <w:p w14:paraId="0920DCE7" w14:textId="007E42AD" w:rsidR="005B5323" w:rsidRPr="0039211B" w:rsidRDefault="005B5323" w:rsidP="00D60E1F">
            <w:pPr>
              <w:widowControl w:val="0"/>
              <w:autoSpaceDE w:val="0"/>
              <w:autoSpaceDN w:val="0"/>
              <w:adjustRightInd w:val="0"/>
              <w:spacing w:line="320" w:lineRule="atLeast"/>
              <w:ind w:left="60" w:right="60"/>
              <w:rPr>
                <w:rFonts w:ascii="Arial" w:hAnsi="Arial" w:cs="Arial"/>
                <w:color w:val="000000"/>
              </w:rPr>
            </w:pPr>
            <w:r w:rsidRPr="0039211B">
              <w:rPr>
                <w:rFonts w:ascii="Arial" w:hAnsi="Arial" w:cs="Arial"/>
                <w:color w:val="000000"/>
              </w:rPr>
              <w:t xml:space="preserve">Heart Rate </w:t>
            </w:r>
            <w:r w:rsidR="00D60E1F">
              <w:rPr>
                <w:rFonts w:ascii="Arial" w:hAnsi="Arial" w:cs="Arial"/>
                <w:color w:val="000000"/>
              </w:rPr>
              <w:t xml:space="preserve">Study </w:t>
            </w:r>
            <w:r w:rsidRPr="0039211B">
              <w:rPr>
                <w:rFonts w:ascii="Arial" w:hAnsi="Arial" w:cs="Arial"/>
                <w:color w:val="000000"/>
              </w:rPr>
              <w:t>while watching video</w:t>
            </w:r>
          </w:p>
        </w:tc>
        <w:tc>
          <w:tcPr>
            <w:tcW w:w="273" w:type="pct"/>
            <w:tcBorders>
              <w:top w:val="single" w:sz="4" w:space="0" w:color="auto"/>
              <w:left w:val="single" w:sz="18" w:space="0" w:color="000000"/>
              <w:bottom w:val="nil"/>
              <w:right w:val="single" w:sz="4" w:space="0" w:color="auto"/>
            </w:tcBorders>
            <w:shd w:val="clear" w:color="auto" w:fill="FFFFFF"/>
            <w:vAlign w:val="center"/>
          </w:tcPr>
          <w:p w14:paraId="4CC73E38"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40</w:t>
            </w:r>
          </w:p>
        </w:tc>
        <w:tc>
          <w:tcPr>
            <w:tcW w:w="519" w:type="pct"/>
            <w:tcBorders>
              <w:top w:val="single" w:sz="4" w:space="0" w:color="auto"/>
              <w:left w:val="single" w:sz="4" w:space="0" w:color="auto"/>
              <w:bottom w:val="nil"/>
              <w:right w:val="single" w:sz="4" w:space="0" w:color="auto"/>
            </w:tcBorders>
            <w:shd w:val="clear" w:color="auto" w:fill="FFFFFF"/>
            <w:vAlign w:val="center"/>
          </w:tcPr>
          <w:p w14:paraId="12AABBF2"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87.3750</w:t>
            </w:r>
          </w:p>
        </w:tc>
        <w:tc>
          <w:tcPr>
            <w:tcW w:w="658" w:type="pct"/>
            <w:tcBorders>
              <w:top w:val="single" w:sz="4" w:space="0" w:color="auto"/>
              <w:left w:val="single" w:sz="4" w:space="0" w:color="auto"/>
              <w:bottom w:val="nil"/>
              <w:right w:val="single" w:sz="4" w:space="0" w:color="auto"/>
            </w:tcBorders>
            <w:shd w:val="clear" w:color="auto" w:fill="FFFFFF"/>
            <w:vAlign w:val="center"/>
          </w:tcPr>
          <w:p w14:paraId="3AF8DEF9"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9.92714</w:t>
            </w:r>
          </w:p>
        </w:tc>
        <w:tc>
          <w:tcPr>
            <w:tcW w:w="560" w:type="pct"/>
            <w:tcBorders>
              <w:top w:val="single" w:sz="4" w:space="0" w:color="auto"/>
              <w:left w:val="single" w:sz="4" w:space="0" w:color="auto"/>
              <w:bottom w:val="nil"/>
              <w:right w:val="single" w:sz="4" w:space="0" w:color="auto"/>
            </w:tcBorders>
            <w:shd w:val="clear" w:color="auto" w:fill="FFFFFF"/>
            <w:vAlign w:val="center"/>
          </w:tcPr>
          <w:p w14:paraId="788EC8CD"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98.548</w:t>
            </w:r>
          </w:p>
        </w:tc>
        <w:tc>
          <w:tcPr>
            <w:tcW w:w="573" w:type="pct"/>
            <w:tcBorders>
              <w:top w:val="single" w:sz="4" w:space="0" w:color="auto"/>
              <w:left w:val="single" w:sz="4" w:space="0" w:color="auto"/>
              <w:bottom w:val="nil"/>
              <w:right w:val="single" w:sz="4" w:space="0" w:color="auto"/>
            </w:tcBorders>
            <w:shd w:val="clear" w:color="auto" w:fill="FFFFFF"/>
            <w:vAlign w:val="center"/>
          </w:tcPr>
          <w:p w14:paraId="18BA5237"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64.00</w:t>
            </w:r>
          </w:p>
        </w:tc>
        <w:tc>
          <w:tcPr>
            <w:tcW w:w="609" w:type="pct"/>
            <w:tcBorders>
              <w:top w:val="single" w:sz="4" w:space="0" w:color="auto"/>
              <w:left w:val="single" w:sz="4" w:space="0" w:color="auto"/>
              <w:bottom w:val="nil"/>
              <w:right w:val="single" w:sz="4" w:space="0" w:color="auto"/>
            </w:tcBorders>
            <w:shd w:val="clear" w:color="auto" w:fill="FFFFFF"/>
            <w:vAlign w:val="center"/>
          </w:tcPr>
          <w:p w14:paraId="3EF0D7A1"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110.00</w:t>
            </w:r>
          </w:p>
        </w:tc>
        <w:tc>
          <w:tcPr>
            <w:tcW w:w="448" w:type="pct"/>
            <w:tcBorders>
              <w:top w:val="single" w:sz="4" w:space="0" w:color="auto"/>
              <w:left w:val="single" w:sz="4" w:space="0" w:color="auto"/>
              <w:bottom w:val="nil"/>
              <w:right w:val="single" w:sz="18" w:space="0" w:color="000000"/>
            </w:tcBorders>
            <w:shd w:val="clear" w:color="auto" w:fill="FFFFFF"/>
            <w:vAlign w:val="center"/>
          </w:tcPr>
          <w:p w14:paraId="388D188D"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46.00</w:t>
            </w:r>
          </w:p>
        </w:tc>
      </w:tr>
      <w:tr w:rsidR="00D60E1F" w:rsidRPr="0039211B" w14:paraId="405479B5" w14:textId="77777777" w:rsidTr="00D60E1F">
        <w:trPr>
          <w:cantSplit/>
          <w:trHeight w:val="326"/>
        </w:trPr>
        <w:tc>
          <w:tcPr>
            <w:tcW w:w="1360" w:type="pct"/>
            <w:tcBorders>
              <w:top w:val="nil"/>
              <w:left w:val="single" w:sz="16" w:space="0" w:color="000000"/>
              <w:bottom w:val="single" w:sz="16" w:space="0" w:color="000000"/>
              <w:right w:val="single" w:sz="16" w:space="0" w:color="000000"/>
            </w:tcBorders>
            <w:shd w:val="clear" w:color="auto" w:fill="FFFFFF"/>
          </w:tcPr>
          <w:p w14:paraId="78D9191F" w14:textId="77777777" w:rsidR="005B5323" w:rsidRPr="0039211B" w:rsidRDefault="005B5323" w:rsidP="005B5323">
            <w:pPr>
              <w:widowControl w:val="0"/>
              <w:autoSpaceDE w:val="0"/>
              <w:autoSpaceDN w:val="0"/>
              <w:adjustRightInd w:val="0"/>
              <w:spacing w:line="320" w:lineRule="atLeast"/>
              <w:ind w:left="60" w:right="60"/>
              <w:rPr>
                <w:rFonts w:ascii="Arial" w:hAnsi="Arial" w:cs="Arial"/>
                <w:color w:val="000000"/>
              </w:rPr>
            </w:pPr>
            <w:r w:rsidRPr="0039211B">
              <w:rPr>
                <w:rFonts w:ascii="Arial" w:hAnsi="Arial" w:cs="Arial"/>
                <w:color w:val="000000"/>
              </w:rPr>
              <w:t>Total</w:t>
            </w:r>
          </w:p>
        </w:tc>
        <w:tc>
          <w:tcPr>
            <w:tcW w:w="273" w:type="pct"/>
            <w:tcBorders>
              <w:top w:val="nil"/>
              <w:left w:val="single" w:sz="16" w:space="0" w:color="000000"/>
              <w:bottom w:val="single" w:sz="16" w:space="0" w:color="000000"/>
            </w:tcBorders>
            <w:shd w:val="clear" w:color="auto" w:fill="FFFFFF"/>
            <w:vAlign w:val="center"/>
          </w:tcPr>
          <w:p w14:paraId="3BA5BEF6"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320</w:t>
            </w:r>
          </w:p>
        </w:tc>
        <w:tc>
          <w:tcPr>
            <w:tcW w:w="519" w:type="pct"/>
            <w:tcBorders>
              <w:top w:val="nil"/>
              <w:bottom w:val="single" w:sz="16" w:space="0" w:color="000000"/>
            </w:tcBorders>
            <w:shd w:val="clear" w:color="auto" w:fill="FFFFFF"/>
            <w:vAlign w:val="center"/>
          </w:tcPr>
          <w:p w14:paraId="609BB137"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85.0250</w:t>
            </w:r>
          </w:p>
        </w:tc>
        <w:tc>
          <w:tcPr>
            <w:tcW w:w="658" w:type="pct"/>
            <w:tcBorders>
              <w:top w:val="nil"/>
              <w:bottom w:val="single" w:sz="16" w:space="0" w:color="000000"/>
            </w:tcBorders>
            <w:shd w:val="clear" w:color="auto" w:fill="FFFFFF"/>
            <w:vAlign w:val="center"/>
          </w:tcPr>
          <w:p w14:paraId="4FEA809E"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12.92852</w:t>
            </w:r>
          </w:p>
        </w:tc>
        <w:tc>
          <w:tcPr>
            <w:tcW w:w="560" w:type="pct"/>
            <w:tcBorders>
              <w:top w:val="nil"/>
              <w:bottom w:val="single" w:sz="16" w:space="0" w:color="000000"/>
            </w:tcBorders>
            <w:shd w:val="clear" w:color="auto" w:fill="FFFFFF"/>
            <w:vAlign w:val="center"/>
          </w:tcPr>
          <w:p w14:paraId="72550DFA"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167.147</w:t>
            </w:r>
          </w:p>
        </w:tc>
        <w:tc>
          <w:tcPr>
            <w:tcW w:w="573" w:type="pct"/>
            <w:tcBorders>
              <w:top w:val="nil"/>
              <w:bottom w:val="single" w:sz="16" w:space="0" w:color="000000"/>
            </w:tcBorders>
            <w:shd w:val="clear" w:color="auto" w:fill="FFFFFF"/>
            <w:vAlign w:val="center"/>
          </w:tcPr>
          <w:p w14:paraId="44063531"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56.00</w:t>
            </w:r>
          </w:p>
        </w:tc>
        <w:tc>
          <w:tcPr>
            <w:tcW w:w="609" w:type="pct"/>
            <w:tcBorders>
              <w:top w:val="nil"/>
              <w:bottom w:val="single" w:sz="16" w:space="0" w:color="000000"/>
            </w:tcBorders>
            <w:shd w:val="clear" w:color="auto" w:fill="FFFFFF"/>
            <w:vAlign w:val="center"/>
          </w:tcPr>
          <w:p w14:paraId="3D337EEE"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124.00</w:t>
            </w:r>
          </w:p>
        </w:tc>
        <w:tc>
          <w:tcPr>
            <w:tcW w:w="448" w:type="pct"/>
            <w:tcBorders>
              <w:top w:val="nil"/>
              <w:bottom w:val="single" w:sz="16" w:space="0" w:color="000000"/>
              <w:right w:val="single" w:sz="16" w:space="0" w:color="000000"/>
            </w:tcBorders>
            <w:shd w:val="clear" w:color="auto" w:fill="FFFFFF"/>
            <w:vAlign w:val="center"/>
          </w:tcPr>
          <w:p w14:paraId="7B993A0A" w14:textId="77777777" w:rsidR="005B5323" w:rsidRPr="0039211B" w:rsidRDefault="005B5323" w:rsidP="005B5323">
            <w:pPr>
              <w:widowControl w:val="0"/>
              <w:autoSpaceDE w:val="0"/>
              <w:autoSpaceDN w:val="0"/>
              <w:adjustRightInd w:val="0"/>
              <w:spacing w:line="320" w:lineRule="atLeast"/>
              <w:ind w:left="60" w:right="60"/>
              <w:jc w:val="right"/>
              <w:rPr>
                <w:rFonts w:ascii="Arial" w:hAnsi="Arial" w:cs="Arial"/>
                <w:color w:val="000000"/>
              </w:rPr>
            </w:pPr>
            <w:r w:rsidRPr="0039211B">
              <w:rPr>
                <w:rFonts w:ascii="Arial" w:hAnsi="Arial" w:cs="Arial"/>
                <w:color w:val="000000"/>
              </w:rPr>
              <w:t>68.00</w:t>
            </w:r>
          </w:p>
        </w:tc>
      </w:tr>
    </w:tbl>
    <w:p w14:paraId="03CDFA23" w14:textId="2B8CE6CF" w:rsidR="005B5323" w:rsidRDefault="005B5323" w:rsidP="005B5323">
      <w:pPr>
        <w:spacing w:before="100" w:beforeAutospacing="1" w:after="100" w:afterAutospacing="1"/>
        <w:ind w:right="-619"/>
        <w:jc w:val="center"/>
        <w:rPr>
          <w:rFonts w:ascii="Times New Roman" w:hAnsi="Times New Roman" w:cs="Times New Roman"/>
          <w:lang w:eastAsia="en-US"/>
        </w:rPr>
      </w:pPr>
      <w:r w:rsidRPr="00652389">
        <w:rPr>
          <w:rFonts w:ascii="Times New Roman" w:hAnsi="Times New Roman" w:cs="Times New Roman"/>
          <w:lang w:eastAsia="en-US"/>
        </w:rPr>
        <w:t>Table 2:</w:t>
      </w:r>
      <w:r>
        <w:rPr>
          <w:rFonts w:ascii="Times New Roman" w:hAnsi="Times New Roman" w:cs="Times New Roman"/>
          <w:lang w:eastAsia="en-US"/>
        </w:rPr>
        <w:t xml:space="preserve"> Patients heart rates during stages of treatment for</w:t>
      </w:r>
      <w:r w:rsidRPr="00652389">
        <w:rPr>
          <w:rFonts w:ascii="Times New Roman" w:hAnsi="Times New Roman" w:cs="Times New Roman"/>
          <w:lang w:eastAsia="en-US"/>
        </w:rPr>
        <w:t xml:space="preserve"> both groups</w:t>
      </w:r>
      <w:r w:rsidR="00CA52C5">
        <w:rPr>
          <w:rFonts w:ascii="Times New Roman" w:hAnsi="Times New Roman" w:cs="Times New Roman"/>
          <w:lang w:eastAsia="en-US"/>
        </w:rPr>
        <w:t>.</w:t>
      </w:r>
    </w:p>
    <w:p w14:paraId="1001BAFA" w14:textId="77777777" w:rsidR="00214D78" w:rsidRDefault="00615693" w:rsidP="00615693">
      <w:pPr>
        <w:spacing w:before="100" w:beforeAutospacing="1" w:after="100" w:afterAutospacing="1"/>
        <w:ind w:left="-426" w:right="-619"/>
        <w:jc w:val="center"/>
        <w:rPr>
          <w:rFonts w:ascii="Times New Roman" w:hAnsi="Times New Roman" w:cs="Times New Roman"/>
          <w:lang w:eastAsia="en-US"/>
        </w:rPr>
      </w:pPr>
      <w:r>
        <w:rPr>
          <w:rFonts w:ascii="Times New Roman" w:hAnsi="Times New Roman" w:cs="Times New Roman"/>
          <w:noProof/>
          <w:lang w:eastAsia="en-US"/>
        </w:rPr>
        <w:drawing>
          <wp:inline distT="0" distB="0" distL="0" distR="0" wp14:anchorId="19A0C215" wp14:editId="18B27E83">
            <wp:extent cx="3340100" cy="26883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1bb(1).png"/>
                    <pic:cNvPicPr/>
                  </pic:nvPicPr>
                  <pic:blipFill>
                    <a:blip r:embed="rId18">
                      <a:extLst>
                        <a:ext uri="{28A0092B-C50C-407E-A947-70E740481C1C}">
                          <a14:useLocalDpi xmlns:a14="http://schemas.microsoft.com/office/drawing/2010/main" val="0"/>
                        </a:ext>
                      </a:extLst>
                    </a:blip>
                    <a:stretch>
                      <a:fillRect/>
                    </a:stretch>
                  </pic:blipFill>
                  <pic:spPr>
                    <a:xfrm>
                      <a:off x="0" y="0"/>
                      <a:ext cx="3352053" cy="2697993"/>
                    </a:xfrm>
                    <a:prstGeom prst="rect">
                      <a:avLst/>
                    </a:prstGeom>
                  </pic:spPr>
                </pic:pic>
              </a:graphicData>
            </a:graphic>
          </wp:inline>
        </w:drawing>
      </w:r>
    </w:p>
    <w:p w14:paraId="2D6ECD62" w14:textId="577F5C7A" w:rsidR="00FC582C" w:rsidRPr="00F30508" w:rsidRDefault="005C2063" w:rsidP="0052422D">
      <w:pPr>
        <w:spacing w:before="100" w:beforeAutospacing="1" w:after="100" w:afterAutospacing="1"/>
        <w:ind w:left="-426" w:right="-619" w:firstLine="450"/>
        <w:jc w:val="center"/>
        <w:rPr>
          <w:rFonts w:ascii="Times New Roman" w:hAnsi="Times New Roman" w:cs="Times New Roman"/>
          <w:lang w:eastAsia="en-US"/>
        </w:rPr>
      </w:pPr>
      <w:r>
        <w:rPr>
          <w:rFonts w:ascii="Times New Roman" w:hAnsi="Times New Roman" w:cs="Times New Roman"/>
          <w:lang w:eastAsia="en-US"/>
        </w:rPr>
        <w:t>(Fig.3</w:t>
      </w:r>
      <w:r w:rsidR="00FC582C">
        <w:rPr>
          <w:rFonts w:ascii="Times New Roman" w:hAnsi="Times New Roman" w:cs="Times New Roman"/>
          <w:lang w:eastAsia="en-US"/>
        </w:rPr>
        <w:t>)</w:t>
      </w:r>
      <w:r w:rsidR="00214D78">
        <w:rPr>
          <w:rFonts w:ascii="Times New Roman" w:hAnsi="Times New Roman" w:cs="Times New Roman"/>
          <w:lang w:eastAsia="en-US"/>
        </w:rPr>
        <w:t xml:space="preserve"> Shows heart rate values in both groups through different stages</w:t>
      </w:r>
      <w:r w:rsidR="00CA52C5">
        <w:rPr>
          <w:rFonts w:ascii="Times New Roman" w:hAnsi="Times New Roman" w:cs="Times New Roman"/>
          <w:lang w:eastAsia="en-US"/>
        </w:rPr>
        <w:t>.</w:t>
      </w:r>
    </w:p>
    <w:p w14:paraId="0EC9E3CC" w14:textId="53D60A00" w:rsidR="008F5883" w:rsidRPr="00AC1878" w:rsidRDefault="00F30508" w:rsidP="00AC1878">
      <w:pPr>
        <w:spacing w:before="100" w:beforeAutospacing="1" w:after="100" w:afterAutospacing="1"/>
        <w:ind w:left="-426" w:right="-619" w:firstLine="450"/>
        <w:jc w:val="both"/>
        <w:rPr>
          <w:rFonts w:ascii="Times New Roman" w:hAnsi="Times New Roman" w:cs="Times New Roman"/>
          <w:color w:val="000000"/>
          <w:lang w:eastAsia="en-US"/>
        </w:rPr>
      </w:pPr>
      <w:r w:rsidRPr="00F30508">
        <w:rPr>
          <w:rFonts w:ascii="Times New Roman" w:hAnsi="Times New Roman" w:cs="Times New Roman"/>
          <w:color w:val="000000"/>
          <w:lang w:eastAsia="en-US"/>
        </w:rPr>
        <w:t>From the sample we have in this study, we can say that all salivary corti</w:t>
      </w:r>
      <w:r w:rsidR="00720450">
        <w:rPr>
          <w:rFonts w:ascii="Times New Roman" w:hAnsi="Times New Roman" w:cs="Times New Roman"/>
          <w:color w:val="000000"/>
          <w:lang w:eastAsia="en-US"/>
        </w:rPr>
        <w:t xml:space="preserve">sol level measurements for both </w:t>
      </w:r>
      <w:r w:rsidRPr="00F30508">
        <w:rPr>
          <w:rFonts w:ascii="Times New Roman" w:hAnsi="Times New Roman" w:cs="Times New Roman"/>
          <w:color w:val="000000"/>
          <w:lang w:eastAsia="en-US"/>
        </w:rPr>
        <w:t xml:space="preserve">groups were normally distributed, </w:t>
      </w:r>
      <w:r w:rsidR="00E72377">
        <w:rPr>
          <w:rFonts w:ascii="Times New Roman" w:hAnsi="Times New Roman" w:cs="Times New Roman"/>
          <w:color w:val="000000"/>
          <w:lang w:eastAsia="en-US"/>
        </w:rPr>
        <w:t>also</w:t>
      </w:r>
      <w:r w:rsidR="00CA52C5">
        <w:rPr>
          <w:rFonts w:ascii="Times New Roman" w:hAnsi="Times New Roman" w:cs="Times New Roman"/>
          <w:color w:val="000000"/>
          <w:lang w:eastAsia="en-US"/>
        </w:rPr>
        <w:t xml:space="preserve"> there were</w:t>
      </w:r>
      <w:r w:rsidRPr="00F30508">
        <w:rPr>
          <w:rFonts w:ascii="Times New Roman" w:hAnsi="Times New Roman" w:cs="Times New Roman"/>
          <w:color w:val="000000"/>
          <w:lang w:eastAsia="en-US"/>
        </w:rPr>
        <w:t> no significant statistical differen</w:t>
      </w:r>
      <w:r w:rsidR="00AC1878">
        <w:rPr>
          <w:rFonts w:ascii="Times New Roman" w:hAnsi="Times New Roman" w:cs="Times New Roman"/>
          <w:color w:val="000000"/>
          <w:lang w:eastAsia="en-US"/>
        </w:rPr>
        <w:t>ces between the groups means (±</w:t>
      </w:r>
      <w:r w:rsidRPr="00F30508">
        <w:rPr>
          <w:rFonts w:ascii="Times New Roman" w:hAnsi="Times New Roman" w:cs="Times New Roman"/>
          <w:color w:val="000000"/>
          <w:lang w:eastAsia="en-US"/>
        </w:rPr>
        <w:t>6.34). However, the study group had a higher salivary cortisol level than the control, this difference is cons</w:t>
      </w:r>
      <w:r w:rsidR="001714A9">
        <w:rPr>
          <w:rFonts w:ascii="Times New Roman" w:hAnsi="Times New Roman" w:cs="Times New Roman"/>
          <w:color w:val="000000"/>
          <w:lang w:eastAsia="en-US"/>
        </w:rPr>
        <w:t xml:space="preserve">ider unimportant statistically </w:t>
      </w:r>
      <w:r w:rsidR="005C2063">
        <w:rPr>
          <w:rFonts w:ascii="Times New Roman" w:hAnsi="Times New Roman" w:cs="Times New Roman"/>
          <w:color w:val="000000"/>
          <w:lang w:eastAsia="en-US"/>
        </w:rPr>
        <w:t>(Fig.4</w:t>
      </w:r>
      <w:r w:rsidR="00FC582C">
        <w:rPr>
          <w:rFonts w:ascii="Times New Roman" w:hAnsi="Times New Roman" w:cs="Times New Roman"/>
          <w:color w:val="000000"/>
          <w:lang w:eastAsia="en-US"/>
        </w:rPr>
        <w:t>)</w:t>
      </w:r>
      <w:r w:rsidR="001714A9">
        <w:rPr>
          <w:rFonts w:ascii="Times New Roman" w:hAnsi="Times New Roman" w:cs="Times New Roman"/>
          <w:color w:val="000000"/>
          <w:lang w:eastAsia="en-US"/>
        </w:rPr>
        <w:t>.</w:t>
      </w:r>
    </w:p>
    <w:p w14:paraId="7234CF9D" w14:textId="77777777" w:rsidR="00AC1878" w:rsidRDefault="00615693" w:rsidP="001E5386">
      <w:pPr>
        <w:spacing w:before="100" w:beforeAutospacing="1" w:after="100" w:afterAutospacing="1"/>
        <w:ind w:left="-709" w:right="-619" w:firstLine="283"/>
        <w:jc w:val="center"/>
        <w:rPr>
          <w:rFonts w:ascii="Times New Roman" w:hAnsi="Times New Roman" w:cs="Times New Roman"/>
          <w:lang w:eastAsia="en-US"/>
        </w:rPr>
      </w:pPr>
      <w:r>
        <w:rPr>
          <w:rFonts w:ascii="Times New Roman" w:hAnsi="Times New Roman" w:cs="Times New Roman"/>
          <w:noProof/>
          <w:lang w:eastAsia="en-US"/>
        </w:rPr>
        <w:drawing>
          <wp:inline distT="0" distB="0" distL="0" distR="0" wp14:anchorId="5A29DA0F" wp14:editId="7466A71C">
            <wp:extent cx="2687389" cy="210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2b(1).png"/>
                    <pic:cNvPicPr/>
                  </pic:nvPicPr>
                  <pic:blipFill>
                    <a:blip r:embed="rId19">
                      <a:extLst>
                        <a:ext uri="{28A0092B-C50C-407E-A947-70E740481C1C}">
                          <a14:useLocalDpi xmlns:a14="http://schemas.microsoft.com/office/drawing/2010/main" val="0"/>
                        </a:ext>
                      </a:extLst>
                    </a:blip>
                    <a:stretch>
                      <a:fillRect/>
                    </a:stretch>
                  </pic:blipFill>
                  <pic:spPr>
                    <a:xfrm>
                      <a:off x="0" y="0"/>
                      <a:ext cx="2693256" cy="2112803"/>
                    </a:xfrm>
                    <a:prstGeom prst="rect">
                      <a:avLst/>
                    </a:prstGeom>
                  </pic:spPr>
                </pic:pic>
              </a:graphicData>
            </a:graphic>
          </wp:inline>
        </w:drawing>
      </w:r>
    </w:p>
    <w:p w14:paraId="6F0DB750" w14:textId="4C0BA6E3" w:rsidR="00AC1878" w:rsidRDefault="005C2063" w:rsidP="001E5386">
      <w:pPr>
        <w:spacing w:before="100" w:beforeAutospacing="1" w:after="100" w:afterAutospacing="1"/>
        <w:ind w:left="-709" w:right="-619" w:firstLine="283"/>
        <w:jc w:val="center"/>
        <w:rPr>
          <w:rFonts w:ascii="Times New Roman" w:hAnsi="Times New Roman" w:cs="Times New Roman"/>
          <w:lang w:eastAsia="en-US"/>
        </w:rPr>
      </w:pPr>
      <w:r>
        <w:rPr>
          <w:rFonts w:ascii="Times New Roman" w:hAnsi="Times New Roman" w:cs="Times New Roman"/>
          <w:lang w:eastAsia="en-US"/>
        </w:rPr>
        <w:t>(Fig.4</w:t>
      </w:r>
      <w:r w:rsidR="00FC582C">
        <w:rPr>
          <w:rFonts w:ascii="Times New Roman" w:hAnsi="Times New Roman" w:cs="Times New Roman"/>
          <w:lang w:eastAsia="en-US"/>
        </w:rPr>
        <w:t>)</w:t>
      </w:r>
      <w:r w:rsidR="00AC1878">
        <w:rPr>
          <w:rFonts w:ascii="Times New Roman" w:hAnsi="Times New Roman" w:cs="Times New Roman"/>
          <w:lang w:eastAsia="en-US"/>
        </w:rPr>
        <w:t xml:space="preserve"> Salivary cortisol levels in study and control groups</w:t>
      </w:r>
      <w:r w:rsidR="00CA52C5">
        <w:rPr>
          <w:rFonts w:ascii="Times New Roman" w:hAnsi="Times New Roman" w:cs="Times New Roman"/>
          <w:lang w:eastAsia="en-US"/>
        </w:rPr>
        <w:t>.</w:t>
      </w:r>
      <w:r w:rsidR="00AC1878">
        <w:rPr>
          <w:rFonts w:ascii="Times New Roman" w:hAnsi="Times New Roman" w:cs="Times New Roman"/>
          <w:lang w:eastAsia="en-US"/>
        </w:rPr>
        <w:t xml:space="preserve"> </w:t>
      </w:r>
    </w:p>
    <w:p w14:paraId="7C3E6CDF" w14:textId="433D6DF9" w:rsidR="0078791C" w:rsidRDefault="00F30508" w:rsidP="0078791C">
      <w:pPr>
        <w:spacing w:before="100" w:beforeAutospacing="1" w:after="100" w:afterAutospacing="1"/>
        <w:ind w:left="-426" w:right="-619" w:firstLine="450"/>
        <w:jc w:val="mediumKashida"/>
        <w:rPr>
          <w:rFonts w:ascii="Times New Roman" w:hAnsi="Times New Roman" w:cs="Times New Roman"/>
          <w:color w:val="000000"/>
          <w:lang w:eastAsia="en-US"/>
        </w:rPr>
      </w:pPr>
      <w:r w:rsidRPr="00F30508">
        <w:rPr>
          <w:rFonts w:ascii="Times New Roman" w:hAnsi="Times New Roman" w:cs="Times New Roman"/>
          <w:color w:val="000000"/>
          <w:lang w:eastAsia="en-US"/>
        </w:rPr>
        <w:t>There i</w:t>
      </w:r>
      <w:r w:rsidR="001714A9">
        <w:rPr>
          <w:rFonts w:ascii="Times New Roman" w:hAnsi="Times New Roman" w:cs="Times New Roman"/>
          <w:color w:val="000000"/>
          <w:lang w:eastAsia="en-US"/>
        </w:rPr>
        <w:t>s no relation between heart r</w:t>
      </w:r>
      <w:r w:rsidR="005F5500">
        <w:rPr>
          <w:rFonts w:ascii="Times New Roman" w:hAnsi="Times New Roman" w:cs="Times New Roman"/>
          <w:color w:val="000000"/>
          <w:lang w:eastAsia="en-US"/>
        </w:rPr>
        <w:t>ate readings and salivary c</w:t>
      </w:r>
      <w:r w:rsidRPr="00F30508">
        <w:rPr>
          <w:rFonts w:ascii="Times New Roman" w:hAnsi="Times New Roman" w:cs="Times New Roman"/>
          <w:color w:val="000000"/>
          <w:lang w:eastAsia="en-US"/>
        </w:rPr>
        <w:t>orti</w:t>
      </w:r>
      <w:r w:rsidR="005F5500">
        <w:rPr>
          <w:rFonts w:ascii="Times New Roman" w:hAnsi="Times New Roman" w:cs="Times New Roman"/>
          <w:color w:val="000000"/>
          <w:lang w:eastAsia="en-US"/>
        </w:rPr>
        <w:t>sol l</w:t>
      </w:r>
      <w:r w:rsidR="00DC4989">
        <w:rPr>
          <w:rFonts w:ascii="Times New Roman" w:hAnsi="Times New Roman" w:cs="Times New Roman"/>
          <w:color w:val="000000"/>
          <w:lang w:eastAsia="en-US"/>
        </w:rPr>
        <w:t xml:space="preserve">evels within each group; </w:t>
      </w:r>
      <w:r w:rsidRPr="00F30508">
        <w:rPr>
          <w:rFonts w:ascii="Times New Roman" w:hAnsi="Times New Roman" w:cs="Times New Roman"/>
          <w:color w:val="000000"/>
          <w:lang w:eastAsia="en-US"/>
        </w:rPr>
        <w:t>moreover, ρControl and ρStudy are estimated to be 0.000 and they are equivalent</w:t>
      </w:r>
      <w:r w:rsidR="005C2063">
        <w:rPr>
          <w:rFonts w:ascii="Times New Roman" w:hAnsi="Times New Roman" w:cs="Times New Roman"/>
          <w:color w:val="000000"/>
          <w:lang w:eastAsia="en-US"/>
        </w:rPr>
        <w:t xml:space="preserve"> </w:t>
      </w:r>
      <w:r w:rsidR="0052422D">
        <w:rPr>
          <w:rFonts w:ascii="Times New Roman" w:hAnsi="Times New Roman" w:cs="Times New Roman"/>
          <w:color w:val="000000"/>
          <w:lang w:eastAsia="en-US"/>
        </w:rPr>
        <w:t>(</w:t>
      </w:r>
      <w:r w:rsidR="005C2063">
        <w:rPr>
          <w:rFonts w:ascii="Times New Roman" w:hAnsi="Times New Roman" w:cs="Times New Roman"/>
          <w:color w:val="000000"/>
          <w:lang w:eastAsia="en-US"/>
        </w:rPr>
        <w:t>Table 3</w:t>
      </w:r>
      <w:r w:rsidR="00DC4989">
        <w:rPr>
          <w:rFonts w:ascii="Times New Roman" w:hAnsi="Times New Roman" w:cs="Times New Roman"/>
          <w:color w:val="000000"/>
          <w:lang w:eastAsia="en-US"/>
        </w:rPr>
        <w:t>)</w:t>
      </w:r>
      <w:r w:rsidRPr="00F30508">
        <w:rPr>
          <w:rFonts w:ascii="Times New Roman" w:hAnsi="Times New Roman" w:cs="Times New Roman"/>
          <w:color w:val="000000"/>
          <w:lang w:eastAsia="en-US"/>
        </w:rPr>
        <w:t xml:space="preserve">. There is no statistically significant relationship between the groups salivary cortisol (control and study) and questionnaire result. </w:t>
      </w:r>
      <w:r w:rsidR="0078791C">
        <w:rPr>
          <w:rFonts w:ascii="Times New Roman" w:hAnsi="Times New Roman" w:cs="Times New Roman"/>
          <w:color w:val="000000"/>
          <w:lang w:eastAsia="en-US"/>
        </w:rPr>
        <w:br w:type="page"/>
      </w:r>
    </w:p>
    <w:p w14:paraId="26B0B523" w14:textId="77777777" w:rsidR="005B5323" w:rsidRDefault="005B5323" w:rsidP="0078791C">
      <w:pPr>
        <w:spacing w:before="100" w:beforeAutospacing="1" w:after="100" w:afterAutospacing="1"/>
        <w:ind w:left="-426" w:right="-619" w:firstLine="450"/>
        <w:jc w:val="mediumKashida"/>
        <w:rPr>
          <w:rFonts w:ascii="Times New Roman" w:hAnsi="Times New Roman" w:cs="Times New Roman"/>
          <w:color w:val="000000"/>
          <w:lang w:eastAsia="en-US"/>
        </w:rPr>
      </w:pPr>
    </w:p>
    <w:p w14:paraId="01E3AE1D" w14:textId="77777777" w:rsidR="005C2063" w:rsidRDefault="005B5323" w:rsidP="00E23C08">
      <w:pPr>
        <w:spacing w:before="100" w:beforeAutospacing="1" w:after="100" w:afterAutospacing="1"/>
        <w:ind w:left="567" w:right="-618" w:firstLine="448"/>
        <w:contextualSpacing/>
        <w:rPr>
          <w:rFonts w:ascii="Times New Roman" w:hAnsi="Times New Roman" w:cs="Times New Roman"/>
          <w:color w:val="000000"/>
          <w:lang w:eastAsia="en-US"/>
        </w:rPr>
      </w:pPr>
      <w:r>
        <w:rPr>
          <w:rFonts w:ascii="Times New Roman" w:hAnsi="Times New Roman" w:cs="Times New Roman"/>
          <w:color w:val="000000"/>
          <w:lang w:eastAsia="en-US"/>
        </w:rPr>
        <w:t>Heart rate and salivary cortisol levels</w:t>
      </w:r>
    </w:p>
    <w:tbl>
      <w:tblPr>
        <w:tblW w:w="7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7"/>
        <w:gridCol w:w="1469"/>
        <w:gridCol w:w="1468"/>
        <w:gridCol w:w="1468"/>
        <w:gridCol w:w="1468"/>
      </w:tblGrid>
      <w:tr w:rsidR="005C2063" w:rsidRPr="00DA60DF" w14:paraId="7EDD8BFB" w14:textId="77777777" w:rsidTr="00D60E1F">
        <w:trPr>
          <w:cantSplit/>
          <w:jc w:val="center"/>
        </w:trPr>
        <w:tc>
          <w:tcPr>
            <w:tcW w:w="151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69B2ED5" w14:textId="77777777" w:rsidR="005C2063" w:rsidRPr="00DA60DF" w:rsidRDefault="005C2063" w:rsidP="005C2063"/>
        </w:tc>
        <w:tc>
          <w:tcPr>
            <w:tcW w:w="1469" w:type="dxa"/>
            <w:tcBorders>
              <w:top w:val="single" w:sz="16" w:space="0" w:color="000000"/>
              <w:left w:val="single" w:sz="16" w:space="0" w:color="000000"/>
              <w:bottom w:val="single" w:sz="16" w:space="0" w:color="000000"/>
            </w:tcBorders>
            <w:shd w:val="clear" w:color="auto" w:fill="FFFFFF"/>
            <w:vAlign w:val="bottom"/>
          </w:tcPr>
          <w:p w14:paraId="5A605FDF" w14:textId="77777777" w:rsidR="005C2063" w:rsidRPr="00DA60DF" w:rsidRDefault="005C2063" w:rsidP="005C2063">
            <w:pPr>
              <w:widowControl w:val="0"/>
              <w:autoSpaceDE w:val="0"/>
              <w:autoSpaceDN w:val="0"/>
              <w:adjustRightInd w:val="0"/>
              <w:spacing w:line="320" w:lineRule="atLeast"/>
              <w:ind w:left="60" w:right="60"/>
              <w:jc w:val="center"/>
              <w:rPr>
                <w:rFonts w:ascii="Arial" w:hAnsi="Arial" w:cs="Arial"/>
                <w:color w:val="000000"/>
              </w:rPr>
            </w:pPr>
            <w:r w:rsidRPr="00DA60DF">
              <w:rPr>
                <w:rFonts w:ascii="Arial" w:hAnsi="Arial" w:cs="Arial"/>
                <w:color w:val="000000"/>
              </w:rPr>
              <w:t xml:space="preserve">Heart Rate on Dental Chair for </w:t>
            </w:r>
            <w:r>
              <w:rPr>
                <w:rFonts w:ascii="Arial" w:hAnsi="Arial" w:cs="Arial"/>
                <w:color w:val="000000"/>
              </w:rPr>
              <w:t>Study</w:t>
            </w:r>
          </w:p>
        </w:tc>
        <w:tc>
          <w:tcPr>
            <w:tcW w:w="1468" w:type="dxa"/>
            <w:tcBorders>
              <w:top w:val="single" w:sz="16" w:space="0" w:color="000000"/>
              <w:bottom w:val="single" w:sz="16" w:space="0" w:color="000000"/>
            </w:tcBorders>
            <w:shd w:val="clear" w:color="auto" w:fill="FFFFFF"/>
          </w:tcPr>
          <w:p w14:paraId="3E4ACB39" w14:textId="77777777" w:rsidR="005C2063" w:rsidRPr="00DA60DF" w:rsidRDefault="005C2063" w:rsidP="005C2063">
            <w:pPr>
              <w:widowControl w:val="0"/>
              <w:autoSpaceDE w:val="0"/>
              <w:autoSpaceDN w:val="0"/>
              <w:adjustRightInd w:val="0"/>
              <w:spacing w:line="320" w:lineRule="atLeast"/>
              <w:ind w:left="60" w:right="60"/>
              <w:jc w:val="center"/>
              <w:rPr>
                <w:rFonts w:ascii="Arial" w:hAnsi="Arial" w:cs="Arial"/>
                <w:color w:val="000000"/>
              </w:rPr>
            </w:pPr>
            <w:r w:rsidRPr="00DA60DF">
              <w:rPr>
                <w:rFonts w:ascii="Arial" w:hAnsi="Arial" w:cs="Arial"/>
                <w:color w:val="000000"/>
              </w:rPr>
              <w:t xml:space="preserve">Cortisol level for </w:t>
            </w:r>
            <w:r>
              <w:rPr>
                <w:rFonts w:ascii="Arial" w:hAnsi="Arial" w:cs="Arial"/>
                <w:color w:val="000000"/>
              </w:rPr>
              <w:t>Study</w:t>
            </w:r>
          </w:p>
        </w:tc>
        <w:tc>
          <w:tcPr>
            <w:tcW w:w="1468" w:type="dxa"/>
            <w:tcBorders>
              <w:top w:val="single" w:sz="16" w:space="0" w:color="000000"/>
              <w:bottom w:val="single" w:sz="16" w:space="0" w:color="000000"/>
            </w:tcBorders>
            <w:shd w:val="clear" w:color="auto" w:fill="FFFFFF"/>
            <w:vAlign w:val="bottom"/>
          </w:tcPr>
          <w:p w14:paraId="5663220C" w14:textId="77777777" w:rsidR="005C2063" w:rsidRPr="00DA60DF" w:rsidRDefault="005C2063" w:rsidP="005C2063">
            <w:pPr>
              <w:widowControl w:val="0"/>
              <w:autoSpaceDE w:val="0"/>
              <w:autoSpaceDN w:val="0"/>
              <w:adjustRightInd w:val="0"/>
              <w:spacing w:line="320" w:lineRule="atLeast"/>
              <w:ind w:left="60" w:right="60"/>
              <w:jc w:val="center"/>
              <w:rPr>
                <w:rFonts w:ascii="Arial" w:hAnsi="Arial" w:cs="Arial"/>
                <w:color w:val="000000"/>
              </w:rPr>
            </w:pPr>
            <w:r w:rsidRPr="00DA60DF">
              <w:rPr>
                <w:rFonts w:ascii="Arial" w:hAnsi="Arial" w:cs="Arial"/>
                <w:color w:val="000000"/>
              </w:rPr>
              <w:t>Heart Rate on Dental Chair for Control</w:t>
            </w:r>
          </w:p>
        </w:tc>
        <w:tc>
          <w:tcPr>
            <w:tcW w:w="1468" w:type="dxa"/>
            <w:tcBorders>
              <w:top w:val="single" w:sz="16" w:space="0" w:color="000000"/>
              <w:bottom w:val="single" w:sz="16" w:space="0" w:color="000000"/>
              <w:right w:val="single" w:sz="16" w:space="0" w:color="000000"/>
            </w:tcBorders>
            <w:shd w:val="clear" w:color="auto" w:fill="FFFFFF"/>
          </w:tcPr>
          <w:p w14:paraId="341E061E" w14:textId="77777777" w:rsidR="005C2063" w:rsidRPr="00DA60DF" w:rsidRDefault="005C2063" w:rsidP="005C2063">
            <w:pPr>
              <w:widowControl w:val="0"/>
              <w:autoSpaceDE w:val="0"/>
              <w:autoSpaceDN w:val="0"/>
              <w:adjustRightInd w:val="0"/>
              <w:spacing w:line="320" w:lineRule="atLeast"/>
              <w:ind w:left="60" w:right="60"/>
              <w:jc w:val="center"/>
              <w:rPr>
                <w:rFonts w:ascii="Arial" w:hAnsi="Arial" w:cs="Arial"/>
                <w:color w:val="000000"/>
              </w:rPr>
            </w:pPr>
            <w:r w:rsidRPr="00DA60DF">
              <w:rPr>
                <w:rFonts w:ascii="Arial" w:hAnsi="Arial" w:cs="Arial"/>
                <w:color w:val="000000"/>
              </w:rPr>
              <w:t>Cortisol level for Control</w:t>
            </w:r>
          </w:p>
        </w:tc>
      </w:tr>
      <w:tr w:rsidR="005C2063" w:rsidRPr="00DA60DF" w14:paraId="50CC4B84" w14:textId="77777777" w:rsidTr="00D60E1F">
        <w:trPr>
          <w:cantSplit/>
          <w:jc w:val="center"/>
        </w:trPr>
        <w:tc>
          <w:tcPr>
            <w:tcW w:w="1517" w:type="dxa"/>
            <w:tcBorders>
              <w:top w:val="single" w:sz="16" w:space="0" w:color="000000"/>
              <w:left w:val="single" w:sz="16" w:space="0" w:color="000000"/>
              <w:bottom w:val="nil"/>
              <w:right w:val="single" w:sz="16" w:space="0" w:color="000000"/>
            </w:tcBorders>
            <w:shd w:val="clear" w:color="auto" w:fill="FFFFFF"/>
          </w:tcPr>
          <w:p w14:paraId="14500948" w14:textId="77777777" w:rsidR="005C2063" w:rsidRPr="00DA60DF" w:rsidRDefault="005C2063" w:rsidP="005C2063">
            <w:pPr>
              <w:widowControl w:val="0"/>
              <w:autoSpaceDE w:val="0"/>
              <w:autoSpaceDN w:val="0"/>
              <w:adjustRightInd w:val="0"/>
              <w:spacing w:line="320" w:lineRule="atLeast"/>
              <w:ind w:left="60" w:right="60"/>
              <w:rPr>
                <w:rFonts w:ascii="Arial" w:hAnsi="Arial" w:cs="Arial"/>
                <w:color w:val="000000"/>
              </w:rPr>
            </w:pPr>
            <w:r w:rsidRPr="00DA60DF">
              <w:rPr>
                <w:rFonts w:ascii="Arial" w:hAnsi="Arial" w:cs="Arial"/>
                <w:color w:val="000000"/>
              </w:rPr>
              <w:t>N</w:t>
            </w:r>
          </w:p>
        </w:tc>
        <w:tc>
          <w:tcPr>
            <w:tcW w:w="1469" w:type="dxa"/>
            <w:tcBorders>
              <w:top w:val="single" w:sz="16" w:space="0" w:color="000000"/>
              <w:left w:val="single" w:sz="16" w:space="0" w:color="000000"/>
              <w:bottom w:val="nil"/>
            </w:tcBorders>
            <w:shd w:val="clear" w:color="auto" w:fill="FFFFFF"/>
            <w:vAlign w:val="center"/>
          </w:tcPr>
          <w:p w14:paraId="5D80D49D" w14:textId="77777777" w:rsidR="005C2063" w:rsidRPr="00DA60DF" w:rsidRDefault="005C2063" w:rsidP="005C2063">
            <w:pPr>
              <w:widowControl w:val="0"/>
              <w:autoSpaceDE w:val="0"/>
              <w:autoSpaceDN w:val="0"/>
              <w:adjustRightInd w:val="0"/>
              <w:spacing w:line="320" w:lineRule="atLeast"/>
              <w:ind w:left="60" w:right="60"/>
              <w:jc w:val="right"/>
              <w:rPr>
                <w:rFonts w:ascii="Arial" w:hAnsi="Arial" w:cs="Arial"/>
                <w:color w:val="000000"/>
              </w:rPr>
            </w:pPr>
            <w:r w:rsidRPr="00DA60DF">
              <w:rPr>
                <w:rFonts w:ascii="Arial" w:hAnsi="Arial" w:cs="Arial"/>
                <w:color w:val="000000"/>
              </w:rPr>
              <w:t>40</w:t>
            </w:r>
          </w:p>
        </w:tc>
        <w:tc>
          <w:tcPr>
            <w:tcW w:w="1468" w:type="dxa"/>
            <w:tcBorders>
              <w:top w:val="single" w:sz="16" w:space="0" w:color="000000"/>
              <w:bottom w:val="nil"/>
            </w:tcBorders>
            <w:shd w:val="clear" w:color="auto" w:fill="FFFFFF"/>
            <w:vAlign w:val="center"/>
          </w:tcPr>
          <w:p w14:paraId="3269737D" w14:textId="77777777" w:rsidR="005C2063" w:rsidRPr="00DA60DF" w:rsidRDefault="005C2063" w:rsidP="005C2063">
            <w:pPr>
              <w:widowControl w:val="0"/>
              <w:autoSpaceDE w:val="0"/>
              <w:autoSpaceDN w:val="0"/>
              <w:adjustRightInd w:val="0"/>
              <w:spacing w:line="320" w:lineRule="atLeast"/>
              <w:ind w:left="60" w:right="60"/>
              <w:jc w:val="right"/>
              <w:rPr>
                <w:rFonts w:ascii="Arial" w:hAnsi="Arial" w:cs="Arial"/>
                <w:color w:val="000000"/>
              </w:rPr>
            </w:pPr>
            <w:r w:rsidRPr="00DA60DF">
              <w:rPr>
                <w:rFonts w:ascii="Arial" w:hAnsi="Arial" w:cs="Arial"/>
                <w:color w:val="000000"/>
              </w:rPr>
              <w:t>40</w:t>
            </w:r>
          </w:p>
        </w:tc>
        <w:tc>
          <w:tcPr>
            <w:tcW w:w="1468" w:type="dxa"/>
            <w:tcBorders>
              <w:top w:val="single" w:sz="16" w:space="0" w:color="000000"/>
              <w:bottom w:val="nil"/>
            </w:tcBorders>
            <w:shd w:val="clear" w:color="auto" w:fill="FFFFFF"/>
            <w:vAlign w:val="center"/>
          </w:tcPr>
          <w:p w14:paraId="12803DD5" w14:textId="77777777" w:rsidR="005C2063" w:rsidRPr="00DA60DF" w:rsidRDefault="005C2063" w:rsidP="005C2063">
            <w:pPr>
              <w:widowControl w:val="0"/>
              <w:autoSpaceDE w:val="0"/>
              <w:autoSpaceDN w:val="0"/>
              <w:adjustRightInd w:val="0"/>
              <w:spacing w:line="320" w:lineRule="atLeast"/>
              <w:ind w:left="60" w:right="60"/>
              <w:jc w:val="right"/>
              <w:rPr>
                <w:rFonts w:ascii="Arial" w:hAnsi="Arial" w:cs="Arial"/>
                <w:color w:val="000000"/>
              </w:rPr>
            </w:pPr>
            <w:r w:rsidRPr="00DA60DF">
              <w:rPr>
                <w:rFonts w:ascii="Arial" w:hAnsi="Arial" w:cs="Arial"/>
                <w:color w:val="000000"/>
              </w:rPr>
              <w:t>40</w:t>
            </w:r>
          </w:p>
        </w:tc>
        <w:tc>
          <w:tcPr>
            <w:tcW w:w="1468" w:type="dxa"/>
            <w:tcBorders>
              <w:top w:val="single" w:sz="16" w:space="0" w:color="000000"/>
              <w:bottom w:val="nil"/>
              <w:right w:val="single" w:sz="16" w:space="0" w:color="000000"/>
            </w:tcBorders>
            <w:shd w:val="clear" w:color="auto" w:fill="FFFFFF"/>
            <w:vAlign w:val="center"/>
          </w:tcPr>
          <w:p w14:paraId="5CD0C96D" w14:textId="77777777" w:rsidR="005C2063" w:rsidRPr="00DA60DF" w:rsidRDefault="005C2063" w:rsidP="005C2063">
            <w:pPr>
              <w:widowControl w:val="0"/>
              <w:autoSpaceDE w:val="0"/>
              <w:autoSpaceDN w:val="0"/>
              <w:adjustRightInd w:val="0"/>
              <w:spacing w:line="320" w:lineRule="atLeast"/>
              <w:ind w:left="60" w:right="60"/>
              <w:jc w:val="right"/>
              <w:rPr>
                <w:rFonts w:ascii="Arial" w:hAnsi="Arial" w:cs="Arial"/>
                <w:color w:val="000000"/>
              </w:rPr>
            </w:pPr>
            <w:r w:rsidRPr="00DA60DF">
              <w:rPr>
                <w:rFonts w:ascii="Arial" w:hAnsi="Arial" w:cs="Arial"/>
                <w:color w:val="000000"/>
              </w:rPr>
              <w:t>40</w:t>
            </w:r>
          </w:p>
        </w:tc>
      </w:tr>
      <w:tr w:rsidR="005C2063" w:rsidRPr="00DA60DF" w14:paraId="0D8656E9" w14:textId="77777777" w:rsidTr="00D60E1F">
        <w:trPr>
          <w:cantSplit/>
          <w:jc w:val="center"/>
        </w:trPr>
        <w:tc>
          <w:tcPr>
            <w:tcW w:w="1517" w:type="dxa"/>
            <w:tcBorders>
              <w:top w:val="nil"/>
              <w:left w:val="single" w:sz="16" w:space="0" w:color="000000"/>
              <w:bottom w:val="nil"/>
              <w:right w:val="single" w:sz="16" w:space="0" w:color="000000"/>
            </w:tcBorders>
            <w:shd w:val="clear" w:color="auto" w:fill="FFFFFF"/>
          </w:tcPr>
          <w:p w14:paraId="4879D687" w14:textId="77777777" w:rsidR="005C2063" w:rsidRPr="00DA60DF" w:rsidRDefault="005C2063" w:rsidP="005C2063">
            <w:pPr>
              <w:widowControl w:val="0"/>
              <w:autoSpaceDE w:val="0"/>
              <w:autoSpaceDN w:val="0"/>
              <w:adjustRightInd w:val="0"/>
              <w:spacing w:line="320" w:lineRule="atLeast"/>
              <w:ind w:left="60" w:right="60"/>
              <w:rPr>
                <w:rFonts w:ascii="Arial" w:hAnsi="Arial" w:cs="Arial"/>
                <w:color w:val="000000"/>
              </w:rPr>
            </w:pPr>
            <w:r w:rsidRPr="00DA60DF">
              <w:rPr>
                <w:rFonts w:ascii="Arial" w:hAnsi="Arial" w:cs="Arial"/>
                <w:color w:val="000000"/>
              </w:rPr>
              <w:t>Minimum</w:t>
            </w:r>
          </w:p>
        </w:tc>
        <w:tc>
          <w:tcPr>
            <w:tcW w:w="1469" w:type="dxa"/>
            <w:tcBorders>
              <w:top w:val="nil"/>
              <w:left w:val="single" w:sz="16" w:space="0" w:color="000000"/>
              <w:bottom w:val="nil"/>
            </w:tcBorders>
            <w:shd w:val="clear" w:color="auto" w:fill="FFFFFF"/>
            <w:vAlign w:val="center"/>
          </w:tcPr>
          <w:p w14:paraId="0527CF24" w14:textId="77777777" w:rsidR="005C2063" w:rsidRPr="00DA60DF" w:rsidRDefault="005C2063" w:rsidP="005C2063">
            <w:pPr>
              <w:widowControl w:val="0"/>
              <w:autoSpaceDE w:val="0"/>
              <w:autoSpaceDN w:val="0"/>
              <w:adjustRightInd w:val="0"/>
              <w:spacing w:line="320" w:lineRule="atLeast"/>
              <w:ind w:left="60" w:right="60"/>
              <w:jc w:val="right"/>
              <w:rPr>
                <w:rFonts w:ascii="Arial" w:hAnsi="Arial" w:cs="Arial"/>
                <w:color w:val="000000"/>
              </w:rPr>
            </w:pPr>
            <w:r w:rsidRPr="00DA60DF">
              <w:rPr>
                <w:rFonts w:ascii="Arial" w:hAnsi="Arial" w:cs="Arial"/>
                <w:color w:val="000000"/>
              </w:rPr>
              <w:t>64.00</w:t>
            </w:r>
          </w:p>
        </w:tc>
        <w:tc>
          <w:tcPr>
            <w:tcW w:w="1468" w:type="dxa"/>
            <w:tcBorders>
              <w:top w:val="nil"/>
              <w:bottom w:val="nil"/>
            </w:tcBorders>
            <w:shd w:val="clear" w:color="auto" w:fill="FFFFFF"/>
            <w:vAlign w:val="center"/>
          </w:tcPr>
          <w:p w14:paraId="6342403D" w14:textId="77777777" w:rsidR="005C2063" w:rsidRPr="00DA60DF" w:rsidRDefault="005C2063" w:rsidP="005C2063">
            <w:pPr>
              <w:widowControl w:val="0"/>
              <w:autoSpaceDE w:val="0"/>
              <w:autoSpaceDN w:val="0"/>
              <w:adjustRightInd w:val="0"/>
              <w:spacing w:line="320" w:lineRule="atLeast"/>
              <w:ind w:left="60" w:right="60"/>
              <w:jc w:val="right"/>
              <w:rPr>
                <w:rFonts w:ascii="Arial" w:hAnsi="Arial" w:cs="Arial"/>
                <w:color w:val="000000"/>
              </w:rPr>
            </w:pPr>
            <w:r w:rsidRPr="00DA60DF">
              <w:rPr>
                <w:rFonts w:ascii="Arial" w:hAnsi="Arial" w:cs="Arial"/>
                <w:color w:val="000000"/>
              </w:rPr>
              <w:t>.50</w:t>
            </w:r>
          </w:p>
        </w:tc>
        <w:tc>
          <w:tcPr>
            <w:tcW w:w="1468" w:type="dxa"/>
            <w:tcBorders>
              <w:top w:val="nil"/>
              <w:bottom w:val="nil"/>
            </w:tcBorders>
            <w:shd w:val="clear" w:color="auto" w:fill="FFFFFF"/>
            <w:vAlign w:val="center"/>
          </w:tcPr>
          <w:p w14:paraId="7FA74BC8" w14:textId="77777777" w:rsidR="005C2063" w:rsidRPr="00DA60DF" w:rsidRDefault="005C2063" w:rsidP="005C2063">
            <w:pPr>
              <w:widowControl w:val="0"/>
              <w:autoSpaceDE w:val="0"/>
              <w:autoSpaceDN w:val="0"/>
              <w:adjustRightInd w:val="0"/>
              <w:spacing w:line="320" w:lineRule="atLeast"/>
              <w:ind w:left="60" w:right="60"/>
              <w:jc w:val="right"/>
              <w:rPr>
                <w:rFonts w:ascii="Arial" w:hAnsi="Arial" w:cs="Arial"/>
                <w:color w:val="000000"/>
              </w:rPr>
            </w:pPr>
            <w:r w:rsidRPr="00DA60DF">
              <w:rPr>
                <w:rFonts w:ascii="Arial" w:hAnsi="Arial" w:cs="Arial"/>
                <w:color w:val="000000"/>
              </w:rPr>
              <w:t>57.00</w:t>
            </w:r>
          </w:p>
        </w:tc>
        <w:tc>
          <w:tcPr>
            <w:tcW w:w="1468" w:type="dxa"/>
            <w:tcBorders>
              <w:top w:val="nil"/>
              <w:bottom w:val="nil"/>
              <w:right w:val="single" w:sz="16" w:space="0" w:color="000000"/>
            </w:tcBorders>
            <w:shd w:val="clear" w:color="auto" w:fill="FFFFFF"/>
            <w:vAlign w:val="center"/>
          </w:tcPr>
          <w:p w14:paraId="50133FE0" w14:textId="77777777" w:rsidR="005C2063" w:rsidRPr="00DA60DF" w:rsidRDefault="005C2063" w:rsidP="005C2063">
            <w:pPr>
              <w:widowControl w:val="0"/>
              <w:autoSpaceDE w:val="0"/>
              <w:autoSpaceDN w:val="0"/>
              <w:adjustRightInd w:val="0"/>
              <w:spacing w:line="320" w:lineRule="atLeast"/>
              <w:ind w:left="60" w:right="60"/>
              <w:jc w:val="right"/>
              <w:rPr>
                <w:rFonts w:ascii="Arial" w:hAnsi="Arial" w:cs="Arial"/>
                <w:color w:val="000000"/>
              </w:rPr>
            </w:pPr>
            <w:r w:rsidRPr="00DA60DF">
              <w:rPr>
                <w:rFonts w:ascii="Arial" w:hAnsi="Arial" w:cs="Arial"/>
                <w:color w:val="000000"/>
              </w:rPr>
              <w:t>1.13</w:t>
            </w:r>
          </w:p>
        </w:tc>
      </w:tr>
      <w:tr w:rsidR="005C2063" w:rsidRPr="00DA60DF" w14:paraId="60363608" w14:textId="77777777" w:rsidTr="00D60E1F">
        <w:trPr>
          <w:cantSplit/>
          <w:jc w:val="center"/>
        </w:trPr>
        <w:tc>
          <w:tcPr>
            <w:tcW w:w="1517" w:type="dxa"/>
            <w:tcBorders>
              <w:top w:val="nil"/>
              <w:left w:val="single" w:sz="16" w:space="0" w:color="000000"/>
              <w:bottom w:val="nil"/>
              <w:right w:val="single" w:sz="16" w:space="0" w:color="000000"/>
            </w:tcBorders>
            <w:shd w:val="clear" w:color="auto" w:fill="FFFFFF"/>
          </w:tcPr>
          <w:p w14:paraId="75C0D6A6" w14:textId="77777777" w:rsidR="005C2063" w:rsidRPr="00DA60DF" w:rsidRDefault="005C2063" w:rsidP="005C2063">
            <w:pPr>
              <w:widowControl w:val="0"/>
              <w:autoSpaceDE w:val="0"/>
              <w:autoSpaceDN w:val="0"/>
              <w:adjustRightInd w:val="0"/>
              <w:spacing w:line="320" w:lineRule="atLeast"/>
              <w:ind w:left="60" w:right="60"/>
              <w:rPr>
                <w:rFonts w:ascii="Arial" w:hAnsi="Arial" w:cs="Arial"/>
                <w:color w:val="000000"/>
              </w:rPr>
            </w:pPr>
            <w:r w:rsidRPr="00DA60DF">
              <w:rPr>
                <w:rFonts w:ascii="Arial" w:hAnsi="Arial" w:cs="Arial"/>
                <w:color w:val="000000"/>
              </w:rPr>
              <w:t>Maximum</w:t>
            </w:r>
          </w:p>
        </w:tc>
        <w:tc>
          <w:tcPr>
            <w:tcW w:w="1469" w:type="dxa"/>
            <w:tcBorders>
              <w:top w:val="nil"/>
              <w:left w:val="single" w:sz="16" w:space="0" w:color="000000"/>
              <w:bottom w:val="nil"/>
            </w:tcBorders>
            <w:shd w:val="clear" w:color="auto" w:fill="FFFFFF"/>
            <w:vAlign w:val="center"/>
          </w:tcPr>
          <w:p w14:paraId="01F78C61" w14:textId="77777777" w:rsidR="005C2063" w:rsidRPr="00DA60DF" w:rsidRDefault="005C2063" w:rsidP="005C2063">
            <w:pPr>
              <w:widowControl w:val="0"/>
              <w:autoSpaceDE w:val="0"/>
              <w:autoSpaceDN w:val="0"/>
              <w:adjustRightInd w:val="0"/>
              <w:spacing w:line="320" w:lineRule="atLeast"/>
              <w:ind w:left="60" w:right="60"/>
              <w:jc w:val="right"/>
              <w:rPr>
                <w:rFonts w:ascii="Arial" w:hAnsi="Arial" w:cs="Arial"/>
                <w:color w:val="000000"/>
              </w:rPr>
            </w:pPr>
            <w:r w:rsidRPr="00DA60DF">
              <w:rPr>
                <w:rFonts w:ascii="Arial" w:hAnsi="Arial" w:cs="Arial"/>
                <w:color w:val="000000"/>
              </w:rPr>
              <w:t>124.00</w:t>
            </w:r>
          </w:p>
        </w:tc>
        <w:tc>
          <w:tcPr>
            <w:tcW w:w="1468" w:type="dxa"/>
            <w:tcBorders>
              <w:top w:val="nil"/>
              <w:bottom w:val="nil"/>
            </w:tcBorders>
            <w:shd w:val="clear" w:color="auto" w:fill="FFFFFF"/>
            <w:vAlign w:val="center"/>
          </w:tcPr>
          <w:p w14:paraId="10D11246" w14:textId="77777777" w:rsidR="005C2063" w:rsidRPr="00DA60DF" w:rsidRDefault="005C2063" w:rsidP="005C2063">
            <w:pPr>
              <w:widowControl w:val="0"/>
              <w:autoSpaceDE w:val="0"/>
              <w:autoSpaceDN w:val="0"/>
              <w:adjustRightInd w:val="0"/>
              <w:spacing w:line="320" w:lineRule="atLeast"/>
              <w:ind w:left="60" w:right="60"/>
              <w:jc w:val="right"/>
              <w:rPr>
                <w:rFonts w:ascii="Arial" w:hAnsi="Arial" w:cs="Arial"/>
                <w:color w:val="000000"/>
              </w:rPr>
            </w:pPr>
            <w:r w:rsidRPr="00DA60DF">
              <w:rPr>
                <w:rFonts w:ascii="Arial" w:hAnsi="Arial" w:cs="Arial"/>
                <w:color w:val="000000"/>
              </w:rPr>
              <w:t>19.92</w:t>
            </w:r>
          </w:p>
        </w:tc>
        <w:tc>
          <w:tcPr>
            <w:tcW w:w="1468" w:type="dxa"/>
            <w:tcBorders>
              <w:top w:val="nil"/>
              <w:bottom w:val="nil"/>
            </w:tcBorders>
            <w:shd w:val="clear" w:color="auto" w:fill="FFFFFF"/>
            <w:vAlign w:val="center"/>
          </w:tcPr>
          <w:p w14:paraId="3FB6C147" w14:textId="77777777" w:rsidR="005C2063" w:rsidRPr="00DA60DF" w:rsidRDefault="005C2063" w:rsidP="005C2063">
            <w:pPr>
              <w:widowControl w:val="0"/>
              <w:autoSpaceDE w:val="0"/>
              <w:autoSpaceDN w:val="0"/>
              <w:adjustRightInd w:val="0"/>
              <w:spacing w:line="320" w:lineRule="atLeast"/>
              <w:ind w:left="60" w:right="60"/>
              <w:jc w:val="right"/>
              <w:rPr>
                <w:rFonts w:ascii="Arial" w:hAnsi="Arial" w:cs="Arial"/>
                <w:color w:val="000000"/>
              </w:rPr>
            </w:pPr>
            <w:r w:rsidRPr="00DA60DF">
              <w:rPr>
                <w:rFonts w:ascii="Arial" w:hAnsi="Arial" w:cs="Arial"/>
                <w:color w:val="000000"/>
              </w:rPr>
              <w:t>122.00</w:t>
            </w:r>
          </w:p>
        </w:tc>
        <w:tc>
          <w:tcPr>
            <w:tcW w:w="1468" w:type="dxa"/>
            <w:tcBorders>
              <w:top w:val="nil"/>
              <w:bottom w:val="nil"/>
              <w:right w:val="single" w:sz="16" w:space="0" w:color="000000"/>
            </w:tcBorders>
            <w:shd w:val="clear" w:color="auto" w:fill="FFFFFF"/>
            <w:vAlign w:val="center"/>
          </w:tcPr>
          <w:p w14:paraId="612193F6" w14:textId="77777777" w:rsidR="005C2063" w:rsidRPr="00DA60DF" w:rsidRDefault="005C2063" w:rsidP="005C2063">
            <w:pPr>
              <w:widowControl w:val="0"/>
              <w:autoSpaceDE w:val="0"/>
              <w:autoSpaceDN w:val="0"/>
              <w:adjustRightInd w:val="0"/>
              <w:spacing w:line="320" w:lineRule="atLeast"/>
              <w:ind w:left="60" w:right="60"/>
              <w:jc w:val="right"/>
              <w:rPr>
                <w:rFonts w:ascii="Arial" w:hAnsi="Arial" w:cs="Arial"/>
                <w:color w:val="000000"/>
              </w:rPr>
            </w:pPr>
            <w:r w:rsidRPr="00DA60DF">
              <w:rPr>
                <w:rFonts w:ascii="Arial" w:hAnsi="Arial" w:cs="Arial"/>
                <w:color w:val="000000"/>
              </w:rPr>
              <w:t>10.70</w:t>
            </w:r>
          </w:p>
        </w:tc>
      </w:tr>
      <w:tr w:rsidR="005C2063" w:rsidRPr="00DA60DF" w14:paraId="5AF99C68" w14:textId="77777777" w:rsidTr="00D60E1F">
        <w:trPr>
          <w:cantSplit/>
          <w:jc w:val="center"/>
        </w:trPr>
        <w:tc>
          <w:tcPr>
            <w:tcW w:w="1517" w:type="dxa"/>
            <w:tcBorders>
              <w:top w:val="nil"/>
              <w:left w:val="single" w:sz="16" w:space="0" w:color="000000"/>
              <w:bottom w:val="single" w:sz="16" w:space="0" w:color="000000"/>
              <w:right w:val="single" w:sz="16" w:space="0" w:color="000000"/>
            </w:tcBorders>
            <w:shd w:val="clear" w:color="auto" w:fill="FFFFFF"/>
          </w:tcPr>
          <w:p w14:paraId="1AC3BFCD" w14:textId="77777777" w:rsidR="005C2063" w:rsidRPr="00DA60DF" w:rsidRDefault="005C2063" w:rsidP="005C2063">
            <w:pPr>
              <w:widowControl w:val="0"/>
              <w:autoSpaceDE w:val="0"/>
              <w:autoSpaceDN w:val="0"/>
              <w:adjustRightInd w:val="0"/>
              <w:spacing w:line="320" w:lineRule="atLeast"/>
              <w:ind w:left="60" w:right="60"/>
              <w:rPr>
                <w:rFonts w:ascii="Arial" w:hAnsi="Arial" w:cs="Arial"/>
                <w:color w:val="000000"/>
              </w:rPr>
            </w:pPr>
            <w:r w:rsidRPr="00DA60DF">
              <w:rPr>
                <w:rFonts w:ascii="Arial" w:hAnsi="Arial" w:cs="Arial"/>
                <w:color w:val="000000"/>
              </w:rPr>
              <w:t>Range</w:t>
            </w:r>
          </w:p>
        </w:tc>
        <w:tc>
          <w:tcPr>
            <w:tcW w:w="1469" w:type="dxa"/>
            <w:tcBorders>
              <w:top w:val="nil"/>
              <w:left w:val="single" w:sz="16" w:space="0" w:color="000000"/>
              <w:bottom w:val="single" w:sz="16" w:space="0" w:color="000000"/>
            </w:tcBorders>
            <w:shd w:val="clear" w:color="auto" w:fill="FFFFFF"/>
            <w:vAlign w:val="center"/>
          </w:tcPr>
          <w:p w14:paraId="62A1EEB7" w14:textId="77777777" w:rsidR="005C2063" w:rsidRPr="00DA60DF" w:rsidRDefault="005C2063" w:rsidP="005C2063">
            <w:pPr>
              <w:widowControl w:val="0"/>
              <w:autoSpaceDE w:val="0"/>
              <w:autoSpaceDN w:val="0"/>
              <w:adjustRightInd w:val="0"/>
              <w:spacing w:line="320" w:lineRule="atLeast"/>
              <w:ind w:left="60" w:right="60"/>
              <w:jc w:val="right"/>
              <w:rPr>
                <w:rFonts w:ascii="Arial" w:hAnsi="Arial" w:cs="Arial"/>
                <w:color w:val="000000"/>
              </w:rPr>
            </w:pPr>
            <w:r w:rsidRPr="00DA60DF">
              <w:rPr>
                <w:rFonts w:ascii="Arial" w:hAnsi="Arial" w:cs="Arial"/>
                <w:color w:val="000000"/>
              </w:rPr>
              <w:t>60.00</w:t>
            </w:r>
          </w:p>
        </w:tc>
        <w:tc>
          <w:tcPr>
            <w:tcW w:w="1468" w:type="dxa"/>
            <w:tcBorders>
              <w:top w:val="nil"/>
              <w:bottom w:val="single" w:sz="16" w:space="0" w:color="000000"/>
            </w:tcBorders>
            <w:shd w:val="clear" w:color="auto" w:fill="FFFFFF"/>
            <w:vAlign w:val="center"/>
          </w:tcPr>
          <w:p w14:paraId="794FDB1D" w14:textId="77777777" w:rsidR="005C2063" w:rsidRPr="00DA60DF" w:rsidRDefault="005C2063" w:rsidP="005C2063">
            <w:pPr>
              <w:widowControl w:val="0"/>
              <w:autoSpaceDE w:val="0"/>
              <w:autoSpaceDN w:val="0"/>
              <w:adjustRightInd w:val="0"/>
              <w:spacing w:line="320" w:lineRule="atLeast"/>
              <w:ind w:left="60" w:right="60"/>
              <w:jc w:val="right"/>
              <w:rPr>
                <w:rFonts w:ascii="Arial" w:hAnsi="Arial" w:cs="Arial"/>
                <w:color w:val="000000"/>
              </w:rPr>
            </w:pPr>
            <w:r w:rsidRPr="00DA60DF">
              <w:rPr>
                <w:rFonts w:ascii="Arial" w:hAnsi="Arial" w:cs="Arial"/>
                <w:color w:val="000000"/>
              </w:rPr>
              <w:t>19.42</w:t>
            </w:r>
          </w:p>
        </w:tc>
        <w:tc>
          <w:tcPr>
            <w:tcW w:w="1468" w:type="dxa"/>
            <w:tcBorders>
              <w:top w:val="nil"/>
              <w:bottom w:val="single" w:sz="16" w:space="0" w:color="000000"/>
            </w:tcBorders>
            <w:shd w:val="clear" w:color="auto" w:fill="FFFFFF"/>
            <w:vAlign w:val="center"/>
          </w:tcPr>
          <w:p w14:paraId="0795D250" w14:textId="77777777" w:rsidR="005C2063" w:rsidRPr="00DA60DF" w:rsidRDefault="005C2063" w:rsidP="005C2063">
            <w:pPr>
              <w:widowControl w:val="0"/>
              <w:autoSpaceDE w:val="0"/>
              <w:autoSpaceDN w:val="0"/>
              <w:adjustRightInd w:val="0"/>
              <w:spacing w:line="320" w:lineRule="atLeast"/>
              <w:ind w:left="60" w:right="60"/>
              <w:jc w:val="right"/>
              <w:rPr>
                <w:rFonts w:ascii="Arial" w:hAnsi="Arial" w:cs="Arial"/>
                <w:color w:val="000000"/>
              </w:rPr>
            </w:pPr>
            <w:r w:rsidRPr="00DA60DF">
              <w:rPr>
                <w:rFonts w:ascii="Arial" w:hAnsi="Arial" w:cs="Arial"/>
                <w:color w:val="000000"/>
              </w:rPr>
              <w:t>65.00</w:t>
            </w:r>
          </w:p>
        </w:tc>
        <w:tc>
          <w:tcPr>
            <w:tcW w:w="1468" w:type="dxa"/>
            <w:tcBorders>
              <w:top w:val="nil"/>
              <w:bottom w:val="single" w:sz="16" w:space="0" w:color="000000"/>
              <w:right w:val="single" w:sz="16" w:space="0" w:color="000000"/>
            </w:tcBorders>
            <w:shd w:val="clear" w:color="auto" w:fill="FFFFFF"/>
            <w:vAlign w:val="center"/>
          </w:tcPr>
          <w:p w14:paraId="19B1F466" w14:textId="77777777" w:rsidR="005C2063" w:rsidRPr="00DA60DF" w:rsidRDefault="005C2063" w:rsidP="005C2063">
            <w:pPr>
              <w:widowControl w:val="0"/>
              <w:autoSpaceDE w:val="0"/>
              <w:autoSpaceDN w:val="0"/>
              <w:adjustRightInd w:val="0"/>
              <w:spacing w:line="320" w:lineRule="atLeast"/>
              <w:ind w:left="60" w:right="60"/>
              <w:jc w:val="right"/>
              <w:rPr>
                <w:rFonts w:ascii="Arial" w:hAnsi="Arial" w:cs="Arial"/>
                <w:color w:val="000000"/>
              </w:rPr>
            </w:pPr>
            <w:r w:rsidRPr="00DA60DF">
              <w:rPr>
                <w:rFonts w:ascii="Arial" w:hAnsi="Arial" w:cs="Arial"/>
                <w:color w:val="000000"/>
              </w:rPr>
              <w:t>9.57</w:t>
            </w:r>
          </w:p>
        </w:tc>
      </w:tr>
    </w:tbl>
    <w:p w14:paraId="34F23A31" w14:textId="77777777" w:rsidR="005C2063" w:rsidRDefault="005B5323" w:rsidP="00E23C08">
      <w:pPr>
        <w:spacing w:before="100" w:beforeAutospacing="1" w:after="100" w:afterAutospacing="1"/>
        <w:ind w:left="567" w:right="-618" w:firstLine="448"/>
        <w:contextualSpacing/>
        <w:rPr>
          <w:rFonts w:ascii="Times New Roman" w:hAnsi="Times New Roman" w:cs="Times New Roman"/>
          <w:color w:val="000000"/>
          <w:lang w:eastAsia="en-US"/>
        </w:rPr>
      </w:pPr>
      <w:r>
        <w:rPr>
          <w:rFonts w:ascii="Times New Roman" w:hAnsi="Times New Roman" w:cs="Times New Roman"/>
          <w:color w:val="000000"/>
          <w:lang w:eastAsia="en-US"/>
        </w:rPr>
        <w:t xml:space="preserve">Table 3: Heart rate and salivary cortisol levels relation in both groups. </w:t>
      </w:r>
    </w:p>
    <w:p w14:paraId="4BAF3FAB" w14:textId="77777777" w:rsidR="00B62539" w:rsidRDefault="00B62539" w:rsidP="00E23C08">
      <w:pPr>
        <w:spacing w:before="100" w:beforeAutospacing="1" w:after="100" w:afterAutospacing="1"/>
        <w:ind w:left="567" w:right="-618" w:firstLine="448"/>
        <w:contextualSpacing/>
        <w:rPr>
          <w:rFonts w:ascii="Times New Roman" w:hAnsi="Times New Roman" w:cs="Times New Roman"/>
          <w:color w:val="000000"/>
          <w:lang w:eastAsia="en-US"/>
        </w:rPr>
      </w:pPr>
    </w:p>
    <w:p w14:paraId="1D2A631B" w14:textId="77777777" w:rsidR="00B62539" w:rsidRDefault="00B62539" w:rsidP="00E23C08">
      <w:pPr>
        <w:spacing w:before="100" w:beforeAutospacing="1" w:after="100" w:afterAutospacing="1"/>
        <w:ind w:left="567" w:right="-618" w:firstLine="448"/>
        <w:contextualSpacing/>
        <w:rPr>
          <w:rFonts w:ascii="Times New Roman" w:hAnsi="Times New Roman" w:cs="Times New Roman"/>
          <w:color w:val="000000"/>
          <w:lang w:eastAsia="en-US"/>
        </w:rPr>
      </w:pPr>
    </w:p>
    <w:p w14:paraId="7E28D06E" w14:textId="77777777" w:rsidR="00E23C08" w:rsidRPr="005B5323" w:rsidRDefault="00E23C08" w:rsidP="00E23C08">
      <w:pPr>
        <w:spacing w:before="100" w:beforeAutospacing="1" w:after="100" w:afterAutospacing="1"/>
        <w:ind w:left="567" w:right="-618" w:firstLine="448"/>
        <w:contextualSpacing/>
        <w:rPr>
          <w:rFonts w:ascii="Times New Roman" w:hAnsi="Times New Roman" w:cs="Times New Roman"/>
          <w:color w:val="000000"/>
          <w:lang w:eastAsia="en-US"/>
        </w:rPr>
      </w:pPr>
    </w:p>
    <w:p w14:paraId="7ED1130E" w14:textId="67D0CEC6" w:rsidR="00F30508" w:rsidRDefault="00F30508" w:rsidP="00856FD5">
      <w:pPr>
        <w:spacing w:before="100" w:beforeAutospacing="1" w:after="100" w:afterAutospacing="1"/>
        <w:ind w:left="-426" w:right="-619" w:firstLine="450"/>
        <w:jc w:val="mediumKashida"/>
        <w:rPr>
          <w:rFonts w:ascii="Times New Roman" w:hAnsi="Times New Roman" w:cs="Times New Roman"/>
          <w:color w:val="000000"/>
          <w:lang w:eastAsia="en-US"/>
        </w:rPr>
      </w:pPr>
      <w:r w:rsidRPr="00F30508">
        <w:rPr>
          <w:rFonts w:ascii="Times New Roman" w:hAnsi="Times New Roman" w:cs="Times New Roman"/>
          <w:color w:val="000000"/>
          <w:lang w:eastAsia="en-US"/>
        </w:rPr>
        <w:t xml:space="preserve">The MDAS questionnaire was evenly distributed for both groups, they were asked to answer the questions blindly (without knowing which group they belonged to). As seen in the Bar chart </w:t>
      </w:r>
      <w:r w:rsidR="005C2063">
        <w:rPr>
          <w:rFonts w:ascii="Times New Roman" w:hAnsi="Times New Roman" w:cs="Times New Roman"/>
          <w:color w:val="000000"/>
          <w:lang w:eastAsia="en-US"/>
        </w:rPr>
        <w:t>(Fig.5</w:t>
      </w:r>
      <w:r w:rsidR="002E39C7">
        <w:rPr>
          <w:rFonts w:ascii="Times New Roman" w:hAnsi="Times New Roman" w:cs="Times New Roman"/>
          <w:color w:val="000000"/>
          <w:lang w:eastAsia="en-US"/>
        </w:rPr>
        <w:t xml:space="preserve">) </w:t>
      </w:r>
      <w:r w:rsidRPr="00F30508">
        <w:rPr>
          <w:rFonts w:ascii="Times New Roman" w:hAnsi="Times New Roman" w:cs="Times New Roman"/>
          <w:color w:val="000000"/>
          <w:lang w:eastAsia="en-US"/>
        </w:rPr>
        <w:t xml:space="preserve">both “Control” and “study” carry the same proportion when it comes to the Questionnaire results: </w:t>
      </w:r>
      <w:r w:rsidR="005F5500" w:rsidRPr="005F5500">
        <w:rPr>
          <w:rFonts w:ascii="Times New Roman" w:hAnsi="Times New Roman" w:cs="Times New Roman"/>
          <w:i/>
          <w:iCs/>
          <w:color w:val="000000"/>
          <w:sz w:val="32"/>
          <w:szCs w:val="32"/>
          <w:lang w:eastAsia="en-US"/>
        </w:rPr>
        <w:t>p</w:t>
      </w:r>
      <w:r w:rsidR="005F5500">
        <w:rPr>
          <w:rFonts w:ascii="Times New Roman" w:hAnsi="Times New Roman" w:cs="Times New Roman"/>
          <w:color w:val="000000"/>
          <w:sz w:val="20"/>
          <w:szCs w:val="20"/>
          <w:lang w:eastAsia="en-US"/>
        </w:rPr>
        <w:t xml:space="preserve"> </w:t>
      </w:r>
      <w:r w:rsidR="005F5500" w:rsidRPr="005F5500">
        <w:rPr>
          <w:rFonts w:ascii="Times New Roman" w:hAnsi="Times New Roman" w:cs="Times New Roman"/>
          <w:color w:val="000000"/>
          <w:sz w:val="20"/>
          <w:szCs w:val="20"/>
          <w:lang w:eastAsia="en-US"/>
        </w:rPr>
        <w:t xml:space="preserve">Slightly anxious </w:t>
      </w:r>
      <w:r w:rsidR="005F5500" w:rsidRPr="00F30508">
        <w:rPr>
          <w:rFonts w:ascii="Times New Roman" w:hAnsi="Times New Roman" w:cs="Times New Roman"/>
          <w:color w:val="000000"/>
          <w:lang w:eastAsia="en-US"/>
        </w:rPr>
        <w:t xml:space="preserve">= 62.5%, </w:t>
      </w:r>
      <w:r w:rsidR="005F5500" w:rsidRPr="005F5500">
        <w:rPr>
          <w:rFonts w:ascii="Times New Roman" w:hAnsi="Times New Roman" w:cs="Times New Roman"/>
          <w:i/>
          <w:iCs/>
          <w:color w:val="000000"/>
          <w:sz w:val="32"/>
          <w:szCs w:val="32"/>
          <w:lang w:eastAsia="en-US"/>
        </w:rPr>
        <w:t>π</w:t>
      </w:r>
      <w:r w:rsidR="005F5500">
        <w:rPr>
          <w:rFonts w:ascii="Times New Roman" w:hAnsi="Times New Roman" w:cs="Times New Roman"/>
          <w:i/>
          <w:iCs/>
          <w:color w:val="000000"/>
          <w:lang w:eastAsia="en-US"/>
        </w:rPr>
        <w:t xml:space="preserve"> </w:t>
      </w:r>
      <w:r w:rsidR="005F5500" w:rsidRPr="005F5500">
        <w:rPr>
          <w:rFonts w:ascii="Times New Roman" w:hAnsi="Times New Roman" w:cs="Times New Roman"/>
          <w:color w:val="000000"/>
          <w:sz w:val="20"/>
          <w:szCs w:val="20"/>
          <w:lang w:eastAsia="en-US"/>
        </w:rPr>
        <w:t>other anxious level for each category</w:t>
      </w:r>
      <w:r w:rsidR="005F5500" w:rsidRPr="00F30508">
        <w:rPr>
          <w:rFonts w:ascii="Times New Roman" w:hAnsi="Times New Roman" w:cs="Times New Roman"/>
          <w:color w:val="000000"/>
          <w:lang w:eastAsia="en-US"/>
        </w:rPr>
        <w:t xml:space="preserve"> = 9.375%</w:t>
      </w:r>
      <w:r w:rsidR="005F5500">
        <w:rPr>
          <w:rFonts w:ascii="Times New Roman" w:hAnsi="Times New Roman" w:cs="Times New Roman"/>
          <w:color w:val="000000"/>
          <w:lang w:eastAsia="en-US"/>
        </w:rPr>
        <w:t>.</w:t>
      </w:r>
    </w:p>
    <w:p w14:paraId="6458AB0C" w14:textId="77777777" w:rsidR="0078791C" w:rsidRDefault="00B62539" w:rsidP="00B62539">
      <w:pPr>
        <w:spacing w:before="100" w:beforeAutospacing="1" w:after="100" w:afterAutospacing="1"/>
        <w:ind w:left="-426" w:right="-619" w:firstLine="450"/>
        <w:jc w:val="center"/>
        <w:rPr>
          <w:rFonts w:ascii="Times New Roman" w:hAnsi="Times New Roman" w:cs="Times New Roman"/>
          <w:lang w:eastAsia="en-US"/>
        </w:rPr>
      </w:pPr>
      <w:r>
        <w:rPr>
          <w:rFonts w:ascii="Times New Roman" w:hAnsi="Times New Roman" w:cs="Times New Roman"/>
          <w:noProof/>
          <w:lang w:eastAsia="en-US"/>
        </w:rPr>
        <w:drawing>
          <wp:inline distT="0" distB="0" distL="0" distR="0" wp14:anchorId="086DB5A3" wp14:editId="398CA9BE">
            <wp:extent cx="3263900" cy="25966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hart.png"/>
                    <pic:cNvPicPr/>
                  </pic:nvPicPr>
                  <pic:blipFill>
                    <a:blip r:embed="rId20">
                      <a:extLst>
                        <a:ext uri="{28A0092B-C50C-407E-A947-70E740481C1C}">
                          <a14:useLocalDpi xmlns:a14="http://schemas.microsoft.com/office/drawing/2010/main" val="0"/>
                        </a:ext>
                      </a:extLst>
                    </a:blip>
                    <a:stretch>
                      <a:fillRect/>
                    </a:stretch>
                  </pic:blipFill>
                  <pic:spPr>
                    <a:xfrm>
                      <a:off x="0" y="0"/>
                      <a:ext cx="3278451" cy="2608223"/>
                    </a:xfrm>
                    <a:prstGeom prst="rect">
                      <a:avLst/>
                    </a:prstGeom>
                  </pic:spPr>
                </pic:pic>
              </a:graphicData>
            </a:graphic>
          </wp:inline>
        </w:drawing>
      </w:r>
    </w:p>
    <w:p w14:paraId="35D4ED1C" w14:textId="38A6E113" w:rsidR="002E39C7" w:rsidRPr="00F30508" w:rsidRDefault="005C2063" w:rsidP="00B62539">
      <w:pPr>
        <w:spacing w:before="100" w:beforeAutospacing="1" w:after="100" w:afterAutospacing="1"/>
        <w:ind w:left="-426" w:right="-619" w:firstLine="450"/>
        <w:jc w:val="center"/>
        <w:rPr>
          <w:rFonts w:ascii="Times New Roman" w:hAnsi="Times New Roman" w:cs="Times New Roman"/>
          <w:lang w:eastAsia="en-US"/>
        </w:rPr>
      </w:pPr>
      <w:r>
        <w:rPr>
          <w:rFonts w:ascii="Times New Roman" w:hAnsi="Times New Roman" w:cs="Times New Roman"/>
          <w:lang w:eastAsia="en-US"/>
        </w:rPr>
        <w:t>(Fig.5</w:t>
      </w:r>
      <w:r w:rsidR="002E39C7">
        <w:rPr>
          <w:rFonts w:ascii="Times New Roman" w:hAnsi="Times New Roman" w:cs="Times New Roman"/>
          <w:lang w:eastAsia="en-US"/>
        </w:rPr>
        <w:t>)</w:t>
      </w:r>
      <w:r>
        <w:rPr>
          <w:rFonts w:ascii="Times New Roman" w:hAnsi="Times New Roman" w:cs="Times New Roman"/>
          <w:lang w:eastAsia="en-US"/>
        </w:rPr>
        <w:t xml:space="preserve"> Question</w:t>
      </w:r>
      <w:r w:rsidR="005F5500">
        <w:rPr>
          <w:rFonts w:ascii="Times New Roman" w:hAnsi="Times New Roman" w:cs="Times New Roman"/>
          <w:lang w:eastAsia="en-US"/>
        </w:rPr>
        <w:t>nai</w:t>
      </w:r>
      <w:r>
        <w:rPr>
          <w:rFonts w:ascii="Times New Roman" w:hAnsi="Times New Roman" w:cs="Times New Roman"/>
          <w:lang w:eastAsia="en-US"/>
        </w:rPr>
        <w:t>r</w:t>
      </w:r>
      <w:r w:rsidR="005F5500">
        <w:rPr>
          <w:rFonts w:ascii="Times New Roman" w:hAnsi="Times New Roman" w:cs="Times New Roman"/>
          <w:lang w:eastAsia="en-US"/>
        </w:rPr>
        <w:t>e</w:t>
      </w:r>
      <w:r>
        <w:rPr>
          <w:rFonts w:ascii="Times New Roman" w:hAnsi="Times New Roman" w:cs="Times New Roman"/>
          <w:lang w:eastAsia="en-US"/>
        </w:rPr>
        <w:t xml:space="preserve"> results proportions in both groups. </w:t>
      </w:r>
    </w:p>
    <w:p w14:paraId="449909BD" w14:textId="4EBAE83E" w:rsidR="0078791C" w:rsidRDefault="00F30508" w:rsidP="00615693">
      <w:pPr>
        <w:spacing w:before="100" w:beforeAutospacing="1" w:after="100" w:afterAutospacing="1"/>
        <w:ind w:left="-426" w:right="-619" w:firstLine="450"/>
        <w:jc w:val="mediumKashida"/>
        <w:rPr>
          <w:rFonts w:ascii="Times New Roman" w:hAnsi="Times New Roman" w:cs="Times New Roman"/>
          <w:lang w:eastAsia="en-US"/>
        </w:rPr>
      </w:pPr>
      <w:r w:rsidRPr="00F30508">
        <w:rPr>
          <w:rFonts w:ascii="Times New Roman" w:hAnsi="Times New Roman" w:cs="Times New Roman"/>
          <w:color w:val="000000"/>
          <w:lang w:eastAsia="en-US"/>
        </w:rPr>
        <w:t>T</w:t>
      </w:r>
      <w:r w:rsidRPr="00F30508">
        <w:rPr>
          <w:rFonts w:ascii="Times New Roman" w:hAnsi="Times New Roman" w:cs="Times New Roman"/>
          <w:lang w:eastAsia="en-US"/>
        </w:rPr>
        <w:t>here is no statistically significant correlation relationship between the salivary cortisol levels and questionnaire results for both groups (control &amp; study).  Both “Control” an</w:t>
      </w:r>
      <w:r w:rsidR="003020A7">
        <w:rPr>
          <w:rFonts w:ascii="Times New Roman" w:hAnsi="Times New Roman" w:cs="Times New Roman"/>
          <w:lang w:eastAsia="en-US"/>
        </w:rPr>
        <w:t xml:space="preserve">d “Study” have a value of ρsp =0.00 with salivary cortisol </w:t>
      </w:r>
      <w:r w:rsidRPr="00F30508">
        <w:rPr>
          <w:rFonts w:ascii="Times New Roman" w:hAnsi="Times New Roman" w:cs="Times New Roman"/>
          <w:lang w:eastAsia="en-US"/>
        </w:rPr>
        <w:t>levels</w:t>
      </w:r>
      <w:r w:rsidR="003020A7">
        <w:rPr>
          <w:rFonts w:ascii="Times New Roman" w:hAnsi="Times New Roman" w:cs="Times New Roman"/>
          <w:lang w:eastAsia="en-US"/>
        </w:rPr>
        <w:t xml:space="preserve"> </w:t>
      </w:r>
      <w:r w:rsidR="00DC4989">
        <w:rPr>
          <w:rFonts w:ascii="Times New Roman" w:hAnsi="Times New Roman" w:cs="Times New Roman"/>
          <w:lang w:eastAsia="en-US"/>
        </w:rPr>
        <w:t>(</w:t>
      </w:r>
      <w:r w:rsidR="005F5500">
        <w:rPr>
          <w:rFonts w:ascii="Times New Roman" w:hAnsi="Times New Roman" w:cs="Times New Roman"/>
          <w:lang w:eastAsia="en-US"/>
        </w:rPr>
        <w:t xml:space="preserve">Table 4, </w:t>
      </w:r>
      <w:r w:rsidR="003020A7">
        <w:rPr>
          <w:rFonts w:ascii="Times New Roman" w:hAnsi="Times New Roman" w:cs="Times New Roman"/>
          <w:lang w:eastAsia="en-US"/>
        </w:rPr>
        <w:t>5</w:t>
      </w:r>
      <w:r w:rsidR="00DC4989">
        <w:rPr>
          <w:rFonts w:ascii="Times New Roman" w:hAnsi="Times New Roman" w:cs="Times New Roman"/>
          <w:lang w:eastAsia="en-US"/>
        </w:rPr>
        <w:t>)</w:t>
      </w:r>
      <w:r w:rsidR="003020A7">
        <w:rPr>
          <w:rFonts w:ascii="Times New Roman" w:hAnsi="Times New Roman" w:cs="Times New Roman"/>
          <w:lang w:eastAsia="en-US"/>
        </w:rPr>
        <w:t xml:space="preserve">. </w:t>
      </w:r>
      <w:r w:rsidRPr="00F30508">
        <w:rPr>
          <w:rFonts w:ascii="Times New Roman" w:hAnsi="Times New Roman" w:cs="Times New Roman"/>
          <w:lang w:eastAsia="en-US"/>
        </w:rPr>
        <w:t>Furthermore, there is no statistically significant correlation relationship between HR in the waiting area and the questionnaire results for both groups (control &amp; study).  Both “Control” and “Study” have a value of ρsp = 0.00 with HR in the waiting area</w:t>
      </w:r>
      <w:r w:rsidR="00B62539">
        <w:rPr>
          <w:rFonts w:ascii="Times New Roman" w:hAnsi="Times New Roman" w:cs="Times New Roman"/>
          <w:lang w:eastAsia="en-US"/>
        </w:rPr>
        <w:t xml:space="preserve"> (Table 6, 7</w:t>
      </w:r>
      <w:r w:rsidR="00DC4989">
        <w:rPr>
          <w:rFonts w:ascii="Times New Roman" w:hAnsi="Times New Roman" w:cs="Times New Roman"/>
          <w:lang w:eastAsia="en-US"/>
        </w:rPr>
        <w:t>)</w:t>
      </w:r>
      <w:r w:rsidRPr="00F30508">
        <w:rPr>
          <w:rFonts w:ascii="Times New Roman" w:hAnsi="Times New Roman" w:cs="Times New Roman"/>
          <w:lang w:eastAsia="en-US"/>
        </w:rPr>
        <w:t>.</w:t>
      </w:r>
      <w:r w:rsidR="0078791C">
        <w:rPr>
          <w:rFonts w:ascii="Times New Roman" w:hAnsi="Times New Roman" w:cs="Times New Roman"/>
          <w:lang w:eastAsia="en-US"/>
        </w:rPr>
        <w:br w:type="page"/>
      </w:r>
    </w:p>
    <w:p w14:paraId="736C7919" w14:textId="77777777" w:rsidR="00615693" w:rsidRDefault="00615693" w:rsidP="00615693">
      <w:pPr>
        <w:spacing w:before="100" w:beforeAutospacing="1" w:after="100" w:afterAutospacing="1"/>
        <w:ind w:left="-426" w:right="-619" w:firstLine="450"/>
        <w:jc w:val="mediumKashida"/>
        <w:rPr>
          <w:rFonts w:ascii="Times New Roman" w:hAnsi="Times New Roman" w:cs="Times New Roman"/>
          <w:lang w:eastAsia="en-US"/>
        </w:rPr>
      </w:pPr>
    </w:p>
    <w:tbl>
      <w:tblPr>
        <w:tblW w:w="90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31"/>
        <w:gridCol w:w="2016"/>
        <w:gridCol w:w="1946"/>
        <w:gridCol w:w="1681"/>
        <w:gridCol w:w="1612"/>
      </w:tblGrid>
      <w:tr w:rsidR="003020A7" w:rsidRPr="005806B7" w14:paraId="22844308" w14:textId="77777777" w:rsidTr="003020A7">
        <w:trPr>
          <w:cantSplit/>
          <w:jc w:val="center"/>
        </w:trPr>
        <w:tc>
          <w:tcPr>
            <w:tcW w:w="9086" w:type="dxa"/>
            <w:gridSpan w:val="5"/>
            <w:tcBorders>
              <w:top w:val="nil"/>
              <w:left w:val="nil"/>
              <w:bottom w:val="nil"/>
              <w:right w:val="nil"/>
            </w:tcBorders>
            <w:shd w:val="clear" w:color="auto" w:fill="FFFFFF"/>
            <w:vAlign w:val="center"/>
          </w:tcPr>
          <w:p w14:paraId="3E1764D6" w14:textId="77777777" w:rsidR="003020A7" w:rsidRPr="00CB5EBD" w:rsidRDefault="003020A7" w:rsidP="00E23C08">
            <w:pPr>
              <w:widowControl w:val="0"/>
              <w:autoSpaceDE w:val="0"/>
              <w:autoSpaceDN w:val="0"/>
              <w:adjustRightInd w:val="0"/>
              <w:spacing w:line="320" w:lineRule="atLeast"/>
              <w:ind w:left="60" w:right="60"/>
              <w:jc w:val="center"/>
              <w:rPr>
                <w:rFonts w:ascii="Times New Roman" w:hAnsi="Times New Roman" w:cs="Times New Roman"/>
                <w:lang w:eastAsia="en-US"/>
              </w:rPr>
            </w:pPr>
            <w:r>
              <w:rPr>
                <w:rFonts w:ascii="Times New Roman" w:hAnsi="Times New Roman" w:cs="Times New Roman"/>
                <w:lang w:eastAsia="en-US"/>
              </w:rPr>
              <w:t>S</w:t>
            </w:r>
            <w:r w:rsidRPr="00F30508">
              <w:rPr>
                <w:rFonts w:ascii="Times New Roman" w:hAnsi="Times New Roman" w:cs="Times New Roman"/>
                <w:lang w:eastAsia="en-US"/>
              </w:rPr>
              <w:t xml:space="preserve">alivary cortisol levels and questionnaire results </w:t>
            </w:r>
          </w:p>
        </w:tc>
      </w:tr>
      <w:tr w:rsidR="003020A7" w:rsidRPr="005806B7" w14:paraId="69E7DD50" w14:textId="77777777" w:rsidTr="00D60E1F">
        <w:trPr>
          <w:cantSplit/>
          <w:jc w:val="center"/>
        </w:trPr>
        <w:tc>
          <w:tcPr>
            <w:tcW w:w="5793" w:type="dxa"/>
            <w:gridSpan w:val="3"/>
            <w:tcBorders>
              <w:top w:val="single" w:sz="16" w:space="0" w:color="000000"/>
              <w:left w:val="single" w:sz="16" w:space="0" w:color="000000"/>
              <w:bottom w:val="single" w:sz="16" w:space="0" w:color="000000"/>
              <w:right w:val="nil"/>
            </w:tcBorders>
            <w:shd w:val="clear" w:color="auto" w:fill="FFFFFF"/>
            <w:vAlign w:val="bottom"/>
          </w:tcPr>
          <w:p w14:paraId="470C42DA" w14:textId="77777777" w:rsidR="003020A7" w:rsidRPr="005806B7" w:rsidRDefault="003020A7" w:rsidP="003020A7">
            <w:pPr>
              <w:widowControl w:val="0"/>
              <w:autoSpaceDE w:val="0"/>
              <w:autoSpaceDN w:val="0"/>
              <w:adjustRightInd w:val="0"/>
            </w:pPr>
          </w:p>
        </w:tc>
        <w:tc>
          <w:tcPr>
            <w:tcW w:w="1681" w:type="dxa"/>
            <w:tcBorders>
              <w:top w:val="single" w:sz="16" w:space="0" w:color="000000"/>
              <w:left w:val="single" w:sz="16" w:space="0" w:color="000000"/>
              <w:bottom w:val="single" w:sz="16" w:space="0" w:color="000000"/>
            </w:tcBorders>
            <w:shd w:val="clear" w:color="auto" w:fill="FFFFFF"/>
            <w:vAlign w:val="bottom"/>
          </w:tcPr>
          <w:p w14:paraId="3C6D80D5" w14:textId="77777777" w:rsidR="003020A7" w:rsidRPr="005806B7" w:rsidRDefault="003020A7" w:rsidP="003020A7">
            <w:pPr>
              <w:widowControl w:val="0"/>
              <w:autoSpaceDE w:val="0"/>
              <w:autoSpaceDN w:val="0"/>
              <w:adjustRightInd w:val="0"/>
              <w:spacing w:line="320" w:lineRule="atLeast"/>
              <w:ind w:left="60" w:right="60"/>
              <w:jc w:val="center"/>
              <w:rPr>
                <w:rFonts w:ascii="Arial" w:hAnsi="Arial" w:cs="Arial"/>
                <w:color w:val="000000"/>
              </w:rPr>
            </w:pPr>
            <w:r w:rsidRPr="005806B7">
              <w:rPr>
                <w:rFonts w:ascii="Arial" w:hAnsi="Arial" w:cs="Arial"/>
                <w:color w:val="000000"/>
              </w:rPr>
              <w:t>Questionnaire Result</w:t>
            </w:r>
          </w:p>
        </w:tc>
        <w:tc>
          <w:tcPr>
            <w:tcW w:w="1612" w:type="dxa"/>
            <w:tcBorders>
              <w:top w:val="single" w:sz="16" w:space="0" w:color="000000"/>
              <w:bottom w:val="single" w:sz="16" w:space="0" w:color="000000"/>
              <w:right w:val="single" w:sz="16" w:space="0" w:color="000000"/>
            </w:tcBorders>
            <w:shd w:val="clear" w:color="auto" w:fill="FFFFFF"/>
            <w:vAlign w:val="bottom"/>
          </w:tcPr>
          <w:p w14:paraId="4FF44AD6" w14:textId="77777777" w:rsidR="003020A7" w:rsidRPr="005806B7" w:rsidRDefault="003020A7" w:rsidP="003020A7">
            <w:pPr>
              <w:widowControl w:val="0"/>
              <w:autoSpaceDE w:val="0"/>
              <w:autoSpaceDN w:val="0"/>
              <w:adjustRightInd w:val="0"/>
              <w:spacing w:line="320" w:lineRule="atLeast"/>
              <w:ind w:left="60" w:right="60"/>
              <w:jc w:val="center"/>
              <w:rPr>
                <w:rFonts w:ascii="Arial" w:hAnsi="Arial" w:cs="Arial"/>
                <w:color w:val="000000"/>
              </w:rPr>
            </w:pPr>
            <w:r w:rsidRPr="005806B7">
              <w:rPr>
                <w:rFonts w:ascii="Arial" w:hAnsi="Arial" w:cs="Arial"/>
                <w:color w:val="000000"/>
              </w:rPr>
              <w:t>Salivary Cortisol Level</w:t>
            </w:r>
          </w:p>
        </w:tc>
      </w:tr>
      <w:tr w:rsidR="003020A7" w:rsidRPr="005806B7" w14:paraId="5F3A1C6F" w14:textId="77777777" w:rsidTr="00D60E1F">
        <w:trPr>
          <w:cantSplit/>
          <w:jc w:val="center"/>
        </w:trPr>
        <w:tc>
          <w:tcPr>
            <w:tcW w:w="1831" w:type="dxa"/>
            <w:vMerge w:val="restart"/>
            <w:tcBorders>
              <w:top w:val="single" w:sz="16" w:space="0" w:color="000000"/>
              <w:left w:val="single" w:sz="16" w:space="0" w:color="000000"/>
              <w:bottom w:val="single" w:sz="16" w:space="0" w:color="000000"/>
              <w:right w:val="nil"/>
            </w:tcBorders>
            <w:shd w:val="clear" w:color="auto" w:fill="FFFFFF"/>
          </w:tcPr>
          <w:p w14:paraId="7F2243A4"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Spearman's rho</w:t>
            </w:r>
          </w:p>
        </w:tc>
        <w:tc>
          <w:tcPr>
            <w:tcW w:w="2016" w:type="dxa"/>
            <w:vMerge w:val="restart"/>
            <w:tcBorders>
              <w:top w:val="single" w:sz="16" w:space="0" w:color="000000"/>
              <w:left w:val="nil"/>
              <w:right w:val="nil"/>
            </w:tcBorders>
            <w:shd w:val="clear" w:color="auto" w:fill="FFFFFF"/>
          </w:tcPr>
          <w:p w14:paraId="6089D4E6"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Questionnaire Result</w:t>
            </w:r>
          </w:p>
        </w:tc>
        <w:tc>
          <w:tcPr>
            <w:tcW w:w="1946" w:type="dxa"/>
            <w:tcBorders>
              <w:top w:val="single" w:sz="16" w:space="0" w:color="000000"/>
              <w:left w:val="nil"/>
              <w:bottom w:val="nil"/>
              <w:right w:val="single" w:sz="16" w:space="0" w:color="000000"/>
            </w:tcBorders>
            <w:shd w:val="clear" w:color="auto" w:fill="FFFFFF"/>
          </w:tcPr>
          <w:p w14:paraId="22B9722B"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Correlation Coefficient</w:t>
            </w:r>
          </w:p>
        </w:tc>
        <w:tc>
          <w:tcPr>
            <w:tcW w:w="1681" w:type="dxa"/>
            <w:tcBorders>
              <w:top w:val="single" w:sz="16" w:space="0" w:color="000000"/>
              <w:left w:val="single" w:sz="16" w:space="0" w:color="000000"/>
              <w:bottom w:val="nil"/>
            </w:tcBorders>
            <w:shd w:val="clear" w:color="auto" w:fill="FFFFFF"/>
            <w:vAlign w:val="center"/>
          </w:tcPr>
          <w:p w14:paraId="3F5DA3B4" w14:textId="77777777" w:rsidR="003020A7" w:rsidRPr="005806B7"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5806B7">
              <w:rPr>
                <w:rFonts w:ascii="Arial" w:hAnsi="Arial" w:cs="Arial"/>
                <w:color w:val="000000"/>
              </w:rPr>
              <w:t>1.000</w:t>
            </w:r>
          </w:p>
        </w:tc>
        <w:tc>
          <w:tcPr>
            <w:tcW w:w="1612" w:type="dxa"/>
            <w:tcBorders>
              <w:top w:val="single" w:sz="16" w:space="0" w:color="000000"/>
              <w:bottom w:val="nil"/>
              <w:right w:val="single" w:sz="16" w:space="0" w:color="000000"/>
            </w:tcBorders>
            <w:shd w:val="clear" w:color="auto" w:fill="FFFFFF"/>
            <w:vAlign w:val="center"/>
          </w:tcPr>
          <w:p w14:paraId="065E0031" w14:textId="77777777" w:rsidR="003020A7" w:rsidRPr="009908B6"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9908B6">
              <w:rPr>
                <w:rFonts w:ascii="Arial" w:hAnsi="Arial" w:cs="Arial"/>
                <w:color w:val="000000"/>
              </w:rPr>
              <w:t>.081</w:t>
            </w:r>
          </w:p>
        </w:tc>
      </w:tr>
      <w:tr w:rsidR="003020A7" w:rsidRPr="005806B7" w14:paraId="2B1AB58D"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5361B6D9" w14:textId="77777777" w:rsidR="003020A7" w:rsidRPr="005806B7" w:rsidRDefault="003020A7" w:rsidP="003020A7">
            <w:pPr>
              <w:widowControl w:val="0"/>
              <w:autoSpaceDE w:val="0"/>
              <w:autoSpaceDN w:val="0"/>
              <w:adjustRightInd w:val="0"/>
              <w:rPr>
                <w:rFonts w:ascii="Arial" w:hAnsi="Arial" w:cs="Arial"/>
                <w:color w:val="000000"/>
              </w:rPr>
            </w:pPr>
          </w:p>
        </w:tc>
        <w:tc>
          <w:tcPr>
            <w:tcW w:w="2016" w:type="dxa"/>
            <w:vMerge/>
            <w:tcBorders>
              <w:top w:val="single" w:sz="16" w:space="0" w:color="000000"/>
              <w:left w:val="nil"/>
              <w:right w:val="nil"/>
            </w:tcBorders>
            <w:shd w:val="clear" w:color="auto" w:fill="FFFFFF"/>
          </w:tcPr>
          <w:p w14:paraId="66B08B94" w14:textId="77777777" w:rsidR="003020A7" w:rsidRPr="005806B7" w:rsidRDefault="003020A7" w:rsidP="003020A7">
            <w:pPr>
              <w:widowControl w:val="0"/>
              <w:autoSpaceDE w:val="0"/>
              <w:autoSpaceDN w:val="0"/>
              <w:adjustRightInd w:val="0"/>
              <w:rPr>
                <w:rFonts w:ascii="Arial" w:hAnsi="Arial" w:cs="Arial"/>
                <w:color w:val="000000"/>
              </w:rPr>
            </w:pPr>
          </w:p>
        </w:tc>
        <w:tc>
          <w:tcPr>
            <w:tcW w:w="1946" w:type="dxa"/>
            <w:tcBorders>
              <w:top w:val="nil"/>
              <w:left w:val="nil"/>
              <w:bottom w:val="nil"/>
              <w:right w:val="single" w:sz="16" w:space="0" w:color="000000"/>
            </w:tcBorders>
            <w:shd w:val="clear" w:color="auto" w:fill="FFFFFF"/>
          </w:tcPr>
          <w:p w14:paraId="1DE7AA6C"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Sig. (2-tailed)</w:t>
            </w:r>
          </w:p>
        </w:tc>
        <w:tc>
          <w:tcPr>
            <w:tcW w:w="1681" w:type="dxa"/>
            <w:tcBorders>
              <w:top w:val="nil"/>
              <w:left w:val="single" w:sz="16" w:space="0" w:color="000000"/>
              <w:bottom w:val="nil"/>
            </w:tcBorders>
            <w:shd w:val="clear" w:color="auto" w:fill="FFFFFF"/>
            <w:vAlign w:val="center"/>
          </w:tcPr>
          <w:p w14:paraId="5B81BC29" w14:textId="77777777" w:rsidR="003020A7" w:rsidRPr="005806B7"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5806B7">
              <w:rPr>
                <w:rFonts w:ascii="Arial" w:hAnsi="Arial" w:cs="Arial"/>
                <w:color w:val="000000"/>
              </w:rPr>
              <w:t>.</w:t>
            </w:r>
          </w:p>
        </w:tc>
        <w:tc>
          <w:tcPr>
            <w:tcW w:w="1612" w:type="dxa"/>
            <w:tcBorders>
              <w:top w:val="nil"/>
              <w:bottom w:val="nil"/>
              <w:right w:val="single" w:sz="16" w:space="0" w:color="000000"/>
            </w:tcBorders>
            <w:shd w:val="clear" w:color="auto" w:fill="FFFFFF"/>
            <w:vAlign w:val="center"/>
          </w:tcPr>
          <w:p w14:paraId="1B1C6350" w14:textId="77777777" w:rsidR="003020A7" w:rsidRPr="009908B6" w:rsidRDefault="003020A7" w:rsidP="003020A7">
            <w:pPr>
              <w:widowControl w:val="0"/>
              <w:autoSpaceDE w:val="0"/>
              <w:autoSpaceDN w:val="0"/>
              <w:adjustRightInd w:val="0"/>
              <w:spacing w:line="320" w:lineRule="atLeast"/>
              <w:ind w:left="60" w:right="60"/>
              <w:jc w:val="right"/>
              <w:rPr>
                <w:rFonts w:ascii="Arial" w:hAnsi="Arial" w:cs="Arial"/>
                <w:b/>
                <w:color w:val="000000"/>
              </w:rPr>
            </w:pPr>
            <w:r w:rsidRPr="009908B6">
              <w:rPr>
                <w:rFonts w:ascii="Arial" w:hAnsi="Arial" w:cs="Arial"/>
                <w:b/>
                <w:color w:val="000000"/>
              </w:rPr>
              <w:t>.618</w:t>
            </w:r>
          </w:p>
        </w:tc>
      </w:tr>
      <w:tr w:rsidR="003020A7" w:rsidRPr="005806B7" w14:paraId="746DA158"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3AB3B29F" w14:textId="77777777" w:rsidR="003020A7" w:rsidRPr="005806B7" w:rsidRDefault="003020A7" w:rsidP="003020A7">
            <w:pPr>
              <w:widowControl w:val="0"/>
              <w:autoSpaceDE w:val="0"/>
              <w:autoSpaceDN w:val="0"/>
              <w:adjustRightInd w:val="0"/>
              <w:rPr>
                <w:rFonts w:ascii="Arial" w:hAnsi="Arial" w:cs="Arial"/>
                <w:color w:val="000000"/>
              </w:rPr>
            </w:pPr>
          </w:p>
        </w:tc>
        <w:tc>
          <w:tcPr>
            <w:tcW w:w="2016" w:type="dxa"/>
            <w:vMerge/>
            <w:tcBorders>
              <w:top w:val="single" w:sz="16" w:space="0" w:color="000000"/>
              <w:left w:val="nil"/>
              <w:right w:val="nil"/>
            </w:tcBorders>
            <w:shd w:val="clear" w:color="auto" w:fill="FFFFFF"/>
          </w:tcPr>
          <w:p w14:paraId="1AD853C8" w14:textId="77777777" w:rsidR="003020A7" w:rsidRPr="005806B7" w:rsidRDefault="003020A7" w:rsidP="003020A7">
            <w:pPr>
              <w:widowControl w:val="0"/>
              <w:autoSpaceDE w:val="0"/>
              <w:autoSpaceDN w:val="0"/>
              <w:adjustRightInd w:val="0"/>
              <w:rPr>
                <w:rFonts w:ascii="Arial" w:hAnsi="Arial" w:cs="Arial"/>
                <w:color w:val="000000"/>
              </w:rPr>
            </w:pPr>
          </w:p>
        </w:tc>
        <w:tc>
          <w:tcPr>
            <w:tcW w:w="1946" w:type="dxa"/>
            <w:tcBorders>
              <w:top w:val="nil"/>
              <w:left w:val="nil"/>
              <w:right w:val="single" w:sz="16" w:space="0" w:color="000000"/>
            </w:tcBorders>
            <w:shd w:val="clear" w:color="auto" w:fill="FFFFFF"/>
          </w:tcPr>
          <w:p w14:paraId="7812E736"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N</w:t>
            </w:r>
          </w:p>
        </w:tc>
        <w:tc>
          <w:tcPr>
            <w:tcW w:w="1681" w:type="dxa"/>
            <w:tcBorders>
              <w:top w:val="nil"/>
              <w:left w:val="single" w:sz="16" w:space="0" w:color="000000"/>
            </w:tcBorders>
            <w:shd w:val="clear" w:color="auto" w:fill="FFFFFF"/>
            <w:vAlign w:val="center"/>
          </w:tcPr>
          <w:p w14:paraId="083CEE5E" w14:textId="77777777" w:rsidR="003020A7" w:rsidRPr="005806B7"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5806B7">
              <w:rPr>
                <w:rFonts w:ascii="Arial" w:hAnsi="Arial" w:cs="Arial"/>
                <w:color w:val="000000"/>
              </w:rPr>
              <w:t>40</w:t>
            </w:r>
          </w:p>
        </w:tc>
        <w:tc>
          <w:tcPr>
            <w:tcW w:w="1612" w:type="dxa"/>
            <w:tcBorders>
              <w:top w:val="nil"/>
              <w:right w:val="single" w:sz="16" w:space="0" w:color="000000"/>
            </w:tcBorders>
            <w:shd w:val="clear" w:color="auto" w:fill="FFFFFF"/>
            <w:vAlign w:val="center"/>
          </w:tcPr>
          <w:p w14:paraId="2491476B" w14:textId="77777777" w:rsidR="003020A7" w:rsidRPr="005806B7"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5806B7">
              <w:rPr>
                <w:rFonts w:ascii="Arial" w:hAnsi="Arial" w:cs="Arial"/>
                <w:color w:val="000000"/>
              </w:rPr>
              <w:t>40</w:t>
            </w:r>
          </w:p>
        </w:tc>
      </w:tr>
      <w:tr w:rsidR="003020A7" w:rsidRPr="005806B7" w14:paraId="217BDCE8"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2CD3A621" w14:textId="77777777" w:rsidR="003020A7" w:rsidRPr="005806B7" w:rsidRDefault="003020A7" w:rsidP="003020A7">
            <w:pPr>
              <w:widowControl w:val="0"/>
              <w:autoSpaceDE w:val="0"/>
              <w:autoSpaceDN w:val="0"/>
              <w:adjustRightInd w:val="0"/>
              <w:rPr>
                <w:rFonts w:ascii="Arial" w:hAnsi="Arial" w:cs="Arial"/>
                <w:color w:val="000000"/>
              </w:rPr>
            </w:pPr>
          </w:p>
        </w:tc>
        <w:tc>
          <w:tcPr>
            <w:tcW w:w="2016" w:type="dxa"/>
            <w:vMerge w:val="restart"/>
            <w:tcBorders>
              <w:top w:val="nil"/>
              <w:left w:val="nil"/>
              <w:bottom w:val="single" w:sz="16" w:space="0" w:color="000000"/>
              <w:right w:val="nil"/>
            </w:tcBorders>
            <w:shd w:val="clear" w:color="auto" w:fill="FFFFFF"/>
          </w:tcPr>
          <w:p w14:paraId="4E990EE3"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Salivary Cortisol Level</w:t>
            </w:r>
          </w:p>
        </w:tc>
        <w:tc>
          <w:tcPr>
            <w:tcW w:w="1946" w:type="dxa"/>
            <w:tcBorders>
              <w:top w:val="nil"/>
              <w:left w:val="nil"/>
              <w:bottom w:val="nil"/>
              <w:right w:val="single" w:sz="16" w:space="0" w:color="000000"/>
            </w:tcBorders>
            <w:shd w:val="clear" w:color="auto" w:fill="FFFFFF"/>
          </w:tcPr>
          <w:p w14:paraId="60DCFE91"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Correlation Coefficient</w:t>
            </w:r>
          </w:p>
        </w:tc>
        <w:tc>
          <w:tcPr>
            <w:tcW w:w="1681" w:type="dxa"/>
            <w:tcBorders>
              <w:top w:val="nil"/>
              <w:left w:val="single" w:sz="16" w:space="0" w:color="000000"/>
              <w:bottom w:val="nil"/>
            </w:tcBorders>
            <w:shd w:val="clear" w:color="auto" w:fill="FFFFFF"/>
            <w:vAlign w:val="center"/>
          </w:tcPr>
          <w:p w14:paraId="191EF44B" w14:textId="77777777" w:rsidR="003020A7" w:rsidRPr="009908B6"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9908B6">
              <w:rPr>
                <w:rFonts w:ascii="Arial" w:hAnsi="Arial" w:cs="Arial"/>
                <w:color w:val="000000"/>
              </w:rPr>
              <w:t>.081</w:t>
            </w:r>
          </w:p>
        </w:tc>
        <w:tc>
          <w:tcPr>
            <w:tcW w:w="1612" w:type="dxa"/>
            <w:tcBorders>
              <w:top w:val="nil"/>
              <w:bottom w:val="nil"/>
              <w:right w:val="single" w:sz="16" w:space="0" w:color="000000"/>
            </w:tcBorders>
            <w:shd w:val="clear" w:color="auto" w:fill="FFFFFF"/>
            <w:vAlign w:val="center"/>
          </w:tcPr>
          <w:p w14:paraId="538E9F23" w14:textId="77777777" w:rsidR="003020A7" w:rsidRPr="005806B7"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5806B7">
              <w:rPr>
                <w:rFonts w:ascii="Arial" w:hAnsi="Arial" w:cs="Arial"/>
                <w:color w:val="000000"/>
              </w:rPr>
              <w:t>1.000</w:t>
            </w:r>
          </w:p>
        </w:tc>
      </w:tr>
      <w:tr w:rsidR="003020A7" w:rsidRPr="005806B7" w14:paraId="738A5BE4"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27D665EF" w14:textId="77777777" w:rsidR="003020A7" w:rsidRPr="005806B7" w:rsidRDefault="003020A7" w:rsidP="003020A7">
            <w:pPr>
              <w:widowControl w:val="0"/>
              <w:autoSpaceDE w:val="0"/>
              <w:autoSpaceDN w:val="0"/>
              <w:adjustRightInd w:val="0"/>
              <w:rPr>
                <w:rFonts w:ascii="Arial" w:hAnsi="Arial" w:cs="Arial"/>
                <w:color w:val="000000"/>
              </w:rPr>
            </w:pPr>
          </w:p>
        </w:tc>
        <w:tc>
          <w:tcPr>
            <w:tcW w:w="2016" w:type="dxa"/>
            <w:vMerge/>
            <w:tcBorders>
              <w:top w:val="nil"/>
              <w:left w:val="nil"/>
              <w:bottom w:val="single" w:sz="16" w:space="0" w:color="000000"/>
              <w:right w:val="nil"/>
            </w:tcBorders>
            <w:shd w:val="clear" w:color="auto" w:fill="FFFFFF"/>
          </w:tcPr>
          <w:p w14:paraId="67113765" w14:textId="77777777" w:rsidR="003020A7" w:rsidRPr="005806B7" w:rsidRDefault="003020A7" w:rsidP="003020A7">
            <w:pPr>
              <w:widowControl w:val="0"/>
              <w:autoSpaceDE w:val="0"/>
              <w:autoSpaceDN w:val="0"/>
              <w:adjustRightInd w:val="0"/>
              <w:rPr>
                <w:rFonts w:ascii="Arial" w:hAnsi="Arial" w:cs="Arial"/>
                <w:color w:val="000000"/>
              </w:rPr>
            </w:pPr>
          </w:p>
        </w:tc>
        <w:tc>
          <w:tcPr>
            <w:tcW w:w="1946" w:type="dxa"/>
            <w:tcBorders>
              <w:top w:val="nil"/>
              <w:left w:val="nil"/>
              <w:bottom w:val="nil"/>
              <w:right w:val="single" w:sz="16" w:space="0" w:color="000000"/>
            </w:tcBorders>
            <w:shd w:val="clear" w:color="auto" w:fill="FFFFFF"/>
          </w:tcPr>
          <w:p w14:paraId="1A871907"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Sig. (2-tailed)</w:t>
            </w:r>
          </w:p>
        </w:tc>
        <w:tc>
          <w:tcPr>
            <w:tcW w:w="1681" w:type="dxa"/>
            <w:tcBorders>
              <w:top w:val="nil"/>
              <w:left w:val="single" w:sz="16" w:space="0" w:color="000000"/>
              <w:bottom w:val="nil"/>
            </w:tcBorders>
            <w:shd w:val="clear" w:color="auto" w:fill="FFFFFF"/>
            <w:vAlign w:val="center"/>
          </w:tcPr>
          <w:p w14:paraId="4BD7D445" w14:textId="77777777" w:rsidR="003020A7" w:rsidRPr="009908B6" w:rsidRDefault="003020A7" w:rsidP="003020A7">
            <w:pPr>
              <w:widowControl w:val="0"/>
              <w:autoSpaceDE w:val="0"/>
              <w:autoSpaceDN w:val="0"/>
              <w:adjustRightInd w:val="0"/>
              <w:spacing w:line="320" w:lineRule="atLeast"/>
              <w:ind w:left="60" w:right="60"/>
              <w:jc w:val="right"/>
              <w:rPr>
                <w:rFonts w:ascii="Arial" w:hAnsi="Arial" w:cs="Arial"/>
                <w:b/>
                <w:color w:val="000000"/>
              </w:rPr>
            </w:pPr>
            <w:r w:rsidRPr="009908B6">
              <w:rPr>
                <w:rFonts w:ascii="Arial" w:hAnsi="Arial" w:cs="Arial"/>
                <w:b/>
                <w:color w:val="000000"/>
              </w:rPr>
              <w:t>.618</w:t>
            </w:r>
          </w:p>
        </w:tc>
        <w:tc>
          <w:tcPr>
            <w:tcW w:w="1612" w:type="dxa"/>
            <w:tcBorders>
              <w:top w:val="nil"/>
              <w:bottom w:val="nil"/>
              <w:right w:val="single" w:sz="16" w:space="0" w:color="000000"/>
            </w:tcBorders>
            <w:shd w:val="clear" w:color="auto" w:fill="FFFFFF"/>
            <w:vAlign w:val="center"/>
          </w:tcPr>
          <w:p w14:paraId="31F733C8" w14:textId="77777777" w:rsidR="003020A7" w:rsidRPr="005806B7"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5806B7">
              <w:rPr>
                <w:rFonts w:ascii="Arial" w:hAnsi="Arial" w:cs="Arial"/>
                <w:color w:val="000000"/>
              </w:rPr>
              <w:t>.</w:t>
            </w:r>
          </w:p>
        </w:tc>
      </w:tr>
      <w:tr w:rsidR="003020A7" w:rsidRPr="005806B7" w14:paraId="7FE1A953"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1DF42AAC" w14:textId="77777777" w:rsidR="003020A7" w:rsidRPr="005806B7" w:rsidRDefault="003020A7" w:rsidP="003020A7">
            <w:pPr>
              <w:widowControl w:val="0"/>
              <w:autoSpaceDE w:val="0"/>
              <w:autoSpaceDN w:val="0"/>
              <w:adjustRightInd w:val="0"/>
              <w:rPr>
                <w:rFonts w:ascii="Arial" w:hAnsi="Arial" w:cs="Arial"/>
                <w:color w:val="000000"/>
              </w:rPr>
            </w:pPr>
          </w:p>
        </w:tc>
        <w:tc>
          <w:tcPr>
            <w:tcW w:w="2016" w:type="dxa"/>
            <w:vMerge/>
            <w:tcBorders>
              <w:top w:val="nil"/>
              <w:left w:val="nil"/>
              <w:bottom w:val="single" w:sz="16" w:space="0" w:color="000000"/>
              <w:right w:val="nil"/>
            </w:tcBorders>
            <w:shd w:val="clear" w:color="auto" w:fill="FFFFFF"/>
          </w:tcPr>
          <w:p w14:paraId="3B15D13E" w14:textId="77777777" w:rsidR="003020A7" w:rsidRPr="005806B7" w:rsidRDefault="003020A7" w:rsidP="003020A7">
            <w:pPr>
              <w:widowControl w:val="0"/>
              <w:autoSpaceDE w:val="0"/>
              <w:autoSpaceDN w:val="0"/>
              <w:adjustRightInd w:val="0"/>
              <w:rPr>
                <w:rFonts w:ascii="Arial" w:hAnsi="Arial" w:cs="Arial"/>
                <w:color w:val="000000"/>
              </w:rPr>
            </w:pPr>
          </w:p>
        </w:tc>
        <w:tc>
          <w:tcPr>
            <w:tcW w:w="1946" w:type="dxa"/>
            <w:tcBorders>
              <w:top w:val="nil"/>
              <w:left w:val="nil"/>
              <w:bottom w:val="single" w:sz="16" w:space="0" w:color="000000"/>
              <w:right w:val="single" w:sz="16" w:space="0" w:color="000000"/>
            </w:tcBorders>
            <w:shd w:val="clear" w:color="auto" w:fill="FFFFFF"/>
          </w:tcPr>
          <w:p w14:paraId="4F08F94F"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N</w:t>
            </w:r>
          </w:p>
        </w:tc>
        <w:tc>
          <w:tcPr>
            <w:tcW w:w="1681" w:type="dxa"/>
            <w:tcBorders>
              <w:top w:val="nil"/>
              <w:left w:val="single" w:sz="16" w:space="0" w:color="000000"/>
              <w:bottom w:val="single" w:sz="16" w:space="0" w:color="000000"/>
            </w:tcBorders>
            <w:shd w:val="clear" w:color="auto" w:fill="FFFFFF"/>
            <w:vAlign w:val="center"/>
          </w:tcPr>
          <w:p w14:paraId="265137F9" w14:textId="77777777" w:rsidR="003020A7" w:rsidRPr="005806B7"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5806B7">
              <w:rPr>
                <w:rFonts w:ascii="Arial" w:hAnsi="Arial" w:cs="Arial"/>
                <w:color w:val="000000"/>
              </w:rPr>
              <w:t>40</w:t>
            </w:r>
          </w:p>
        </w:tc>
        <w:tc>
          <w:tcPr>
            <w:tcW w:w="1612" w:type="dxa"/>
            <w:tcBorders>
              <w:top w:val="nil"/>
              <w:bottom w:val="single" w:sz="16" w:space="0" w:color="000000"/>
              <w:right w:val="single" w:sz="16" w:space="0" w:color="000000"/>
            </w:tcBorders>
            <w:shd w:val="clear" w:color="auto" w:fill="FFFFFF"/>
            <w:vAlign w:val="center"/>
          </w:tcPr>
          <w:p w14:paraId="14DD10FE" w14:textId="77777777" w:rsidR="003020A7" w:rsidRPr="005806B7"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5806B7">
              <w:rPr>
                <w:rFonts w:ascii="Arial" w:hAnsi="Arial" w:cs="Arial"/>
                <w:color w:val="000000"/>
              </w:rPr>
              <w:t>40</w:t>
            </w:r>
          </w:p>
        </w:tc>
      </w:tr>
    </w:tbl>
    <w:p w14:paraId="0F29D92E" w14:textId="77777777" w:rsidR="00E23C08" w:rsidRDefault="00E23C08" w:rsidP="00B62539">
      <w:pPr>
        <w:widowControl w:val="0"/>
        <w:autoSpaceDE w:val="0"/>
        <w:autoSpaceDN w:val="0"/>
        <w:adjustRightInd w:val="0"/>
        <w:spacing w:line="320" w:lineRule="atLeast"/>
        <w:ind w:right="60"/>
        <w:jc w:val="center"/>
        <w:rPr>
          <w:rFonts w:ascii="Times New Roman" w:hAnsi="Times New Roman" w:cs="Times New Roman"/>
          <w:lang w:eastAsia="en-US"/>
        </w:rPr>
      </w:pPr>
      <w:r>
        <w:rPr>
          <w:rFonts w:ascii="Times New Roman" w:hAnsi="Times New Roman" w:cs="Times New Roman"/>
          <w:lang w:eastAsia="en-US"/>
        </w:rPr>
        <w:t>Table 4: S</w:t>
      </w:r>
      <w:r w:rsidRPr="00F30508">
        <w:rPr>
          <w:rFonts w:ascii="Times New Roman" w:hAnsi="Times New Roman" w:cs="Times New Roman"/>
          <w:lang w:eastAsia="en-US"/>
        </w:rPr>
        <w:t xml:space="preserve">alivary cortisol levels and questionnaire results for </w:t>
      </w:r>
      <w:r>
        <w:rPr>
          <w:rFonts w:ascii="Times New Roman" w:hAnsi="Times New Roman" w:cs="Times New Roman"/>
          <w:lang w:eastAsia="en-US"/>
        </w:rPr>
        <w:t>control group.</w:t>
      </w:r>
    </w:p>
    <w:tbl>
      <w:tblPr>
        <w:tblW w:w="90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31"/>
        <w:gridCol w:w="2016"/>
        <w:gridCol w:w="1946"/>
        <w:gridCol w:w="1681"/>
        <w:gridCol w:w="1612"/>
      </w:tblGrid>
      <w:tr w:rsidR="003020A7" w:rsidRPr="005806B7" w14:paraId="0E23187E" w14:textId="77777777" w:rsidTr="003020A7">
        <w:trPr>
          <w:cantSplit/>
          <w:jc w:val="center"/>
        </w:trPr>
        <w:tc>
          <w:tcPr>
            <w:tcW w:w="9086" w:type="dxa"/>
            <w:gridSpan w:val="5"/>
            <w:tcBorders>
              <w:top w:val="nil"/>
              <w:left w:val="nil"/>
              <w:bottom w:val="nil"/>
              <w:right w:val="nil"/>
            </w:tcBorders>
            <w:shd w:val="clear" w:color="auto" w:fill="FFFFFF"/>
            <w:vAlign w:val="center"/>
          </w:tcPr>
          <w:p w14:paraId="537D6F49" w14:textId="77777777" w:rsidR="003020A7" w:rsidRPr="00CB5EBD" w:rsidRDefault="00CB5EBD" w:rsidP="00B62539">
            <w:pPr>
              <w:widowControl w:val="0"/>
              <w:autoSpaceDE w:val="0"/>
              <w:autoSpaceDN w:val="0"/>
              <w:adjustRightInd w:val="0"/>
              <w:spacing w:line="320" w:lineRule="atLeast"/>
              <w:ind w:right="60"/>
              <w:jc w:val="center"/>
              <w:rPr>
                <w:rFonts w:ascii="Times New Roman" w:hAnsi="Times New Roman" w:cs="Times New Roman"/>
                <w:lang w:eastAsia="en-US"/>
              </w:rPr>
            </w:pPr>
            <w:r>
              <w:rPr>
                <w:rFonts w:ascii="Times New Roman" w:hAnsi="Times New Roman" w:cs="Times New Roman"/>
                <w:lang w:eastAsia="en-US"/>
              </w:rPr>
              <w:t>S</w:t>
            </w:r>
            <w:r w:rsidRPr="00F30508">
              <w:rPr>
                <w:rFonts w:ascii="Times New Roman" w:hAnsi="Times New Roman" w:cs="Times New Roman"/>
                <w:lang w:eastAsia="en-US"/>
              </w:rPr>
              <w:t>alivary cortisol levels and questionnaire</w:t>
            </w:r>
          </w:p>
        </w:tc>
      </w:tr>
      <w:tr w:rsidR="003020A7" w:rsidRPr="005806B7" w14:paraId="16789BD3" w14:textId="77777777" w:rsidTr="00D60E1F">
        <w:trPr>
          <w:cantSplit/>
          <w:jc w:val="center"/>
        </w:trPr>
        <w:tc>
          <w:tcPr>
            <w:tcW w:w="5793" w:type="dxa"/>
            <w:gridSpan w:val="3"/>
            <w:tcBorders>
              <w:top w:val="single" w:sz="16" w:space="0" w:color="000000"/>
              <w:left w:val="single" w:sz="16" w:space="0" w:color="000000"/>
              <w:bottom w:val="single" w:sz="16" w:space="0" w:color="000000"/>
              <w:right w:val="nil"/>
            </w:tcBorders>
            <w:shd w:val="clear" w:color="auto" w:fill="FFFFFF"/>
            <w:vAlign w:val="bottom"/>
          </w:tcPr>
          <w:p w14:paraId="736F4C7F" w14:textId="77777777" w:rsidR="003020A7" w:rsidRPr="005806B7" w:rsidRDefault="003020A7" w:rsidP="003020A7">
            <w:pPr>
              <w:widowControl w:val="0"/>
              <w:autoSpaceDE w:val="0"/>
              <w:autoSpaceDN w:val="0"/>
              <w:adjustRightInd w:val="0"/>
            </w:pPr>
          </w:p>
        </w:tc>
        <w:tc>
          <w:tcPr>
            <w:tcW w:w="1681" w:type="dxa"/>
            <w:tcBorders>
              <w:top w:val="single" w:sz="16" w:space="0" w:color="000000"/>
              <w:left w:val="single" w:sz="16" w:space="0" w:color="000000"/>
              <w:bottom w:val="single" w:sz="16" w:space="0" w:color="000000"/>
            </w:tcBorders>
            <w:shd w:val="clear" w:color="auto" w:fill="FFFFFF"/>
            <w:vAlign w:val="bottom"/>
          </w:tcPr>
          <w:p w14:paraId="0FD6A338" w14:textId="77777777" w:rsidR="003020A7" w:rsidRPr="005806B7" w:rsidRDefault="003020A7" w:rsidP="003020A7">
            <w:pPr>
              <w:widowControl w:val="0"/>
              <w:autoSpaceDE w:val="0"/>
              <w:autoSpaceDN w:val="0"/>
              <w:adjustRightInd w:val="0"/>
              <w:spacing w:line="320" w:lineRule="atLeast"/>
              <w:ind w:left="60" w:right="60"/>
              <w:jc w:val="center"/>
              <w:rPr>
                <w:rFonts w:ascii="Arial" w:hAnsi="Arial" w:cs="Arial"/>
                <w:color w:val="000000"/>
              </w:rPr>
            </w:pPr>
            <w:r w:rsidRPr="005806B7">
              <w:rPr>
                <w:rFonts w:ascii="Arial" w:hAnsi="Arial" w:cs="Arial"/>
                <w:color w:val="000000"/>
              </w:rPr>
              <w:t>Questionnaire Result</w:t>
            </w:r>
          </w:p>
        </w:tc>
        <w:tc>
          <w:tcPr>
            <w:tcW w:w="1612" w:type="dxa"/>
            <w:tcBorders>
              <w:top w:val="single" w:sz="16" w:space="0" w:color="000000"/>
              <w:bottom w:val="single" w:sz="16" w:space="0" w:color="000000"/>
              <w:right w:val="single" w:sz="16" w:space="0" w:color="000000"/>
            </w:tcBorders>
            <w:shd w:val="clear" w:color="auto" w:fill="FFFFFF"/>
            <w:vAlign w:val="bottom"/>
          </w:tcPr>
          <w:p w14:paraId="38405138" w14:textId="77777777" w:rsidR="003020A7" w:rsidRPr="005806B7" w:rsidRDefault="003020A7" w:rsidP="003020A7">
            <w:pPr>
              <w:widowControl w:val="0"/>
              <w:autoSpaceDE w:val="0"/>
              <w:autoSpaceDN w:val="0"/>
              <w:adjustRightInd w:val="0"/>
              <w:spacing w:line="320" w:lineRule="atLeast"/>
              <w:ind w:left="60" w:right="60"/>
              <w:jc w:val="center"/>
              <w:rPr>
                <w:rFonts w:ascii="Arial" w:hAnsi="Arial" w:cs="Arial"/>
                <w:color w:val="000000"/>
              </w:rPr>
            </w:pPr>
            <w:r w:rsidRPr="005806B7">
              <w:rPr>
                <w:rFonts w:ascii="Arial" w:hAnsi="Arial" w:cs="Arial"/>
                <w:color w:val="000000"/>
              </w:rPr>
              <w:t>Salivary Cortisol Level</w:t>
            </w:r>
          </w:p>
        </w:tc>
      </w:tr>
      <w:tr w:rsidR="003020A7" w:rsidRPr="009908B6" w14:paraId="3C7F102C" w14:textId="77777777" w:rsidTr="00D60E1F">
        <w:trPr>
          <w:cantSplit/>
          <w:jc w:val="center"/>
        </w:trPr>
        <w:tc>
          <w:tcPr>
            <w:tcW w:w="1831" w:type="dxa"/>
            <w:vMerge w:val="restart"/>
            <w:tcBorders>
              <w:top w:val="single" w:sz="16" w:space="0" w:color="000000"/>
              <w:left w:val="single" w:sz="16" w:space="0" w:color="000000"/>
              <w:bottom w:val="single" w:sz="16" w:space="0" w:color="000000"/>
              <w:right w:val="nil"/>
            </w:tcBorders>
            <w:shd w:val="clear" w:color="auto" w:fill="FFFFFF"/>
          </w:tcPr>
          <w:p w14:paraId="2BFEB642"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Spearman's rho</w:t>
            </w:r>
          </w:p>
        </w:tc>
        <w:tc>
          <w:tcPr>
            <w:tcW w:w="2016" w:type="dxa"/>
            <w:vMerge w:val="restart"/>
            <w:tcBorders>
              <w:top w:val="single" w:sz="16" w:space="0" w:color="000000"/>
              <w:left w:val="nil"/>
              <w:right w:val="nil"/>
            </w:tcBorders>
            <w:shd w:val="clear" w:color="auto" w:fill="FFFFFF"/>
          </w:tcPr>
          <w:p w14:paraId="65A2DC30"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Questionnaire Result</w:t>
            </w:r>
          </w:p>
        </w:tc>
        <w:tc>
          <w:tcPr>
            <w:tcW w:w="1946" w:type="dxa"/>
            <w:tcBorders>
              <w:top w:val="single" w:sz="16" w:space="0" w:color="000000"/>
              <w:left w:val="nil"/>
              <w:bottom w:val="nil"/>
              <w:right w:val="single" w:sz="16" w:space="0" w:color="000000"/>
            </w:tcBorders>
            <w:shd w:val="clear" w:color="auto" w:fill="FFFFFF"/>
          </w:tcPr>
          <w:p w14:paraId="33E611F4"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Correlation Coefficient</w:t>
            </w:r>
          </w:p>
        </w:tc>
        <w:tc>
          <w:tcPr>
            <w:tcW w:w="1681" w:type="dxa"/>
            <w:tcBorders>
              <w:top w:val="single" w:sz="16" w:space="0" w:color="000000"/>
              <w:left w:val="single" w:sz="16" w:space="0" w:color="000000"/>
              <w:bottom w:val="nil"/>
            </w:tcBorders>
            <w:shd w:val="clear" w:color="auto" w:fill="FFFFFF"/>
            <w:vAlign w:val="center"/>
          </w:tcPr>
          <w:p w14:paraId="1C4B826D" w14:textId="77777777" w:rsidR="003020A7" w:rsidRPr="005806B7"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5806B7">
              <w:rPr>
                <w:rFonts w:ascii="Arial" w:hAnsi="Arial" w:cs="Arial"/>
                <w:color w:val="000000"/>
              </w:rPr>
              <w:t>1.000</w:t>
            </w:r>
          </w:p>
        </w:tc>
        <w:tc>
          <w:tcPr>
            <w:tcW w:w="1612" w:type="dxa"/>
            <w:tcBorders>
              <w:top w:val="single" w:sz="16" w:space="0" w:color="000000"/>
              <w:bottom w:val="nil"/>
              <w:right w:val="single" w:sz="16" w:space="0" w:color="000000"/>
            </w:tcBorders>
            <w:shd w:val="clear" w:color="auto" w:fill="FFFFFF"/>
            <w:vAlign w:val="center"/>
          </w:tcPr>
          <w:p w14:paraId="17D75FB3" w14:textId="77777777" w:rsidR="003020A7" w:rsidRPr="009908B6"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9908B6">
              <w:rPr>
                <w:rFonts w:ascii="Arial" w:hAnsi="Arial" w:cs="Arial"/>
                <w:color w:val="000000"/>
              </w:rPr>
              <w:t>.175</w:t>
            </w:r>
          </w:p>
        </w:tc>
      </w:tr>
      <w:tr w:rsidR="003020A7" w:rsidRPr="009908B6" w14:paraId="58C83412"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719C4006" w14:textId="77777777" w:rsidR="003020A7" w:rsidRPr="005806B7" w:rsidRDefault="003020A7" w:rsidP="003020A7">
            <w:pPr>
              <w:widowControl w:val="0"/>
              <w:autoSpaceDE w:val="0"/>
              <w:autoSpaceDN w:val="0"/>
              <w:adjustRightInd w:val="0"/>
              <w:rPr>
                <w:rFonts w:ascii="Arial" w:hAnsi="Arial" w:cs="Arial"/>
                <w:color w:val="000000"/>
              </w:rPr>
            </w:pPr>
          </w:p>
        </w:tc>
        <w:tc>
          <w:tcPr>
            <w:tcW w:w="2016" w:type="dxa"/>
            <w:vMerge/>
            <w:tcBorders>
              <w:top w:val="single" w:sz="16" w:space="0" w:color="000000"/>
              <w:left w:val="nil"/>
              <w:right w:val="nil"/>
            </w:tcBorders>
            <w:shd w:val="clear" w:color="auto" w:fill="FFFFFF"/>
          </w:tcPr>
          <w:p w14:paraId="1251106E" w14:textId="77777777" w:rsidR="003020A7" w:rsidRPr="005806B7" w:rsidRDefault="003020A7" w:rsidP="003020A7">
            <w:pPr>
              <w:widowControl w:val="0"/>
              <w:autoSpaceDE w:val="0"/>
              <w:autoSpaceDN w:val="0"/>
              <w:adjustRightInd w:val="0"/>
              <w:rPr>
                <w:rFonts w:ascii="Arial" w:hAnsi="Arial" w:cs="Arial"/>
                <w:color w:val="000000"/>
              </w:rPr>
            </w:pPr>
          </w:p>
        </w:tc>
        <w:tc>
          <w:tcPr>
            <w:tcW w:w="1946" w:type="dxa"/>
            <w:tcBorders>
              <w:top w:val="nil"/>
              <w:left w:val="nil"/>
              <w:bottom w:val="nil"/>
              <w:right w:val="single" w:sz="16" w:space="0" w:color="000000"/>
            </w:tcBorders>
            <w:shd w:val="clear" w:color="auto" w:fill="FFFFFF"/>
          </w:tcPr>
          <w:p w14:paraId="4AF01551"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Sig. (2-tailed)</w:t>
            </w:r>
          </w:p>
        </w:tc>
        <w:tc>
          <w:tcPr>
            <w:tcW w:w="1681" w:type="dxa"/>
            <w:tcBorders>
              <w:top w:val="nil"/>
              <w:left w:val="single" w:sz="16" w:space="0" w:color="000000"/>
              <w:bottom w:val="nil"/>
            </w:tcBorders>
            <w:shd w:val="clear" w:color="auto" w:fill="FFFFFF"/>
            <w:vAlign w:val="center"/>
          </w:tcPr>
          <w:p w14:paraId="776E9798" w14:textId="77777777" w:rsidR="003020A7" w:rsidRPr="005806B7"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5806B7">
              <w:rPr>
                <w:rFonts w:ascii="Arial" w:hAnsi="Arial" w:cs="Arial"/>
                <w:color w:val="000000"/>
              </w:rPr>
              <w:t>.</w:t>
            </w:r>
          </w:p>
        </w:tc>
        <w:tc>
          <w:tcPr>
            <w:tcW w:w="1612" w:type="dxa"/>
            <w:tcBorders>
              <w:top w:val="nil"/>
              <w:bottom w:val="nil"/>
              <w:right w:val="single" w:sz="16" w:space="0" w:color="000000"/>
            </w:tcBorders>
            <w:shd w:val="clear" w:color="auto" w:fill="FFFFFF"/>
            <w:vAlign w:val="center"/>
          </w:tcPr>
          <w:p w14:paraId="68BA93E2" w14:textId="77777777" w:rsidR="003020A7" w:rsidRPr="009908B6" w:rsidRDefault="003020A7" w:rsidP="003020A7">
            <w:pPr>
              <w:widowControl w:val="0"/>
              <w:autoSpaceDE w:val="0"/>
              <w:autoSpaceDN w:val="0"/>
              <w:adjustRightInd w:val="0"/>
              <w:spacing w:line="320" w:lineRule="atLeast"/>
              <w:ind w:left="60" w:right="60"/>
              <w:jc w:val="right"/>
              <w:rPr>
                <w:rFonts w:ascii="Arial" w:hAnsi="Arial" w:cs="Arial"/>
                <w:b/>
                <w:color w:val="000000"/>
              </w:rPr>
            </w:pPr>
            <w:r w:rsidRPr="009908B6">
              <w:rPr>
                <w:rFonts w:ascii="Arial" w:hAnsi="Arial" w:cs="Arial"/>
                <w:b/>
                <w:color w:val="000000"/>
              </w:rPr>
              <w:t>.279</w:t>
            </w:r>
          </w:p>
        </w:tc>
      </w:tr>
      <w:tr w:rsidR="003020A7" w:rsidRPr="005806B7" w14:paraId="24928957"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138270C1" w14:textId="77777777" w:rsidR="003020A7" w:rsidRPr="005806B7" w:rsidRDefault="003020A7" w:rsidP="003020A7">
            <w:pPr>
              <w:widowControl w:val="0"/>
              <w:autoSpaceDE w:val="0"/>
              <w:autoSpaceDN w:val="0"/>
              <w:adjustRightInd w:val="0"/>
              <w:rPr>
                <w:rFonts w:ascii="Arial" w:hAnsi="Arial" w:cs="Arial"/>
                <w:color w:val="000000"/>
              </w:rPr>
            </w:pPr>
          </w:p>
        </w:tc>
        <w:tc>
          <w:tcPr>
            <w:tcW w:w="2016" w:type="dxa"/>
            <w:vMerge/>
            <w:tcBorders>
              <w:top w:val="single" w:sz="16" w:space="0" w:color="000000"/>
              <w:left w:val="nil"/>
              <w:right w:val="nil"/>
            </w:tcBorders>
            <w:shd w:val="clear" w:color="auto" w:fill="FFFFFF"/>
          </w:tcPr>
          <w:p w14:paraId="0E2C6A44" w14:textId="77777777" w:rsidR="003020A7" w:rsidRPr="005806B7" w:rsidRDefault="003020A7" w:rsidP="003020A7">
            <w:pPr>
              <w:widowControl w:val="0"/>
              <w:autoSpaceDE w:val="0"/>
              <w:autoSpaceDN w:val="0"/>
              <w:adjustRightInd w:val="0"/>
              <w:rPr>
                <w:rFonts w:ascii="Arial" w:hAnsi="Arial" w:cs="Arial"/>
                <w:color w:val="000000"/>
              </w:rPr>
            </w:pPr>
          </w:p>
        </w:tc>
        <w:tc>
          <w:tcPr>
            <w:tcW w:w="1946" w:type="dxa"/>
            <w:tcBorders>
              <w:top w:val="nil"/>
              <w:left w:val="nil"/>
              <w:right w:val="single" w:sz="16" w:space="0" w:color="000000"/>
            </w:tcBorders>
            <w:shd w:val="clear" w:color="auto" w:fill="FFFFFF"/>
          </w:tcPr>
          <w:p w14:paraId="58F5777C"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N</w:t>
            </w:r>
          </w:p>
        </w:tc>
        <w:tc>
          <w:tcPr>
            <w:tcW w:w="1681" w:type="dxa"/>
            <w:tcBorders>
              <w:top w:val="nil"/>
              <w:left w:val="single" w:sz="16" w:space="0" w:color="000000"/>
            </w:tcBorders>
            <w:shd w:val="clear" w:color="auto" w:fill="FFFFFF"/>
            <w:vAlign w:val="center"/>
          </w:tcPr>
          <w:p w14:paraId="5BF5C682" w14:textId="77777777" w:rsidR="003020A7" w:rsidRPr="005806B7"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5806B7">
              <w:rPr>
                <w:rFonts w:ascii="Arial" w:hAnsi="Arial" w:cs="Arial"/>
                <w:color w:val="000000"/>
              </w:rPr>
              <w:t>40</w:t>
            </w:r>
          </w:p>
        </w:tc>
        <w:tc>
          <w:tcPr>
            <w:tcW w:w="1612" w:type="dxa"/>
            <w:tcBorders>
              <w:top w:val="nil"/>
              <w:right w:val="single" w:sz="16" w:space="0" w:color="000000"/>
            </w:tcBorders>
            <w:shd w:val="clear" w:color="auto" w:fill="FFFFFF"/>
            <w:vAlign w:val="center"/>
          </w:tcPr>
          <w:p w14:paraId="7ECD49BB" w14:textId="77777777" w:rsidR="003020A7" w:rsidRPr="005806B7"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5806B7">
              <w:rPr>
                <w:rFonts w:ascii="Arial" w:hAnsi="Arial" w:cs="Arial"/>
                <w:color w:val="000000"/>
              </w:rPr>
              <w:t>40</w:t>
            </w:r>
          </w:p>
        </w:tc>
      </w:tr>
      <w:tr w:rsidR="003020A7" w:rsidRPr="005806B7" w14:paraId="3AD24DDD"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24AB9291" w14:textId="77777777" w:rsidR="003020A7" w:rsidRPr="005806B7" w:rsidRDefault="003020A7" w:rsidP="003020A7">
            <w:pPr>
              <w:widowControl w:val="0"/>
              <w:autoSpaceDE w:val="0"/>
              <w:autoSpaceDN w:val="0"/>
              <w:adjustRightInd w:val="0"/>
              <w:rPr>
                <w:rFonts w:ascii="Arial" w:hAnsi="Arial" w:cs="Arial"/>
                <w:color w:val="000000"/>
              </w:rPr>
            </w:pPr>
          </w:p>
        </w:tc>
        <w:tc>
          <w:tcPr>
            <w:tcW w:w="2016" w:type="dxa"/>
            <w:vMerge w:val="restart"/>
            <w:tcBorders>
              <w:top w:val="nil"/>
              <w:left w:val="nil"/>
              <w:bottom w:val="single" w:sz="16" w:space="0" w:color="000000"/>
              <w:right w:val="nil"/>
            </w:tcBorders>
            <w:shd w:val="clear" w:color="auto" w:fill="FFFFFF"/>
          </w:tcPr>
          <w:p w14:paraId="652294D9"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Salivary Cortisol Level</w:t>
            </w:r>
          </w:p>
        </w:tc>
        <w:tc>
          <w:tcPr>
            <w:tcW w:w="1946" w:type="dxa"/>
            <w:tcBorders>
              <w:top w:val="nil"/>
              <w:left w:val="nil"/>
              <w:bottom w:val="nil"/>
              <w:right w:val="single" w:sz="16" w:space="0" w:color="000000"/>
            </w:tcBorders>
            <w:shd w:val="clear" w:color="auto" w:fill="FFFFFF"/>
          </w:tcPr>
          <w:p w14:paraId="7AB5304E"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Correlation Coefficient</w:t>
            </w:r>
          </w:p>
        </w:tc>
        <w:tc>
          <w:tcPr>
            <w:tcW w:w="1681" w:type="dxa"/>
            <w:tcBorders>
              <w:top w:val="nil"/>
              <w:left w:val="single" w:sz="16" w:space="0" w:color="000000"/>
              <w:bottom w:val="nil"/>
            </w:tcBorders>
            <w:shd w:val="clear" w:color="auto" w:fill="FFFFFF"/>
            <w:vAlign w:val="center"/>
          </w:tcPr>
          <w:p w14:paraId="140B1A9F" w14:textId="77777777" w:rsidR="003020A7" w:rsidRPr="009908B6"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9908B6">
              <w:rPr>
                <w:rFonts w:ascii="Arial" w:hAnsi="Arial" w:cs="Arial"/>
                <w:color w:val="000000"/>
              </w:rPr>
              <w:t>.175</w:t>
            </w:r>
          </w:p>
        </w:tc>
        <w:tc>
          <w:tcPr>
            <w:tcW w:w="1612" w:type="dxa"/>
            <w:tcBorders>
              <w:top w:val="nil"/>
              <w:bottom w:val="nil"/>
              <w:right w:val="single" w:sz="16" w:space="0" w:color="000000"/>
            </w:tcBorders>
            <w:shd w:val="clear" w:color="auto" w:fill="FFFFFF"/>
            <w:vAlign w:val="center"/>
          </w:tcPr>
          <w:p w14:paraId="09090A06" w14:textId="77777777" w:rsidR="003020A7" w:rsidRPr="005806B7"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5806B7">
              <w:rPr>
                <w:rFonts w:ascii="Arial" w:hAnsi="Arial" w:cs="Arial"/>
                <w:color w:val="000000"/>
              </w:rPr>
              <w:t>1.000</w:t>
            </w:r>
          </w:p>
        </w:tc>
      </w:tr>
      <w:tr w:rsidR="003020A7" w:rsidRPr="005806B7" w14:paraId="6DCDC12F"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3101EE47" w14:textId="77777777" w:rsidR="003020A7" w:rsidRPr="005806B7" w:rsidRDefault="003020A7" w:rsidP="003020A7">
            <w:pPr>
              <w:widowControl w:val="0"/>
              <w:autoSpaceDE w:val="0"/>
              <w:autoSpaceDN w:val="0"/>
              <w:adjustRightInd w:val="0"/>
              <w:rPr>
                <w:rFonts w:ascii="Arial" w:hAnsi="Arial" w:cs="Arial"/>
                <w:color w:val="000000"/>
              </w:rPr>
            </w:pPr>
          </w:p>
        </w:tc>
        <w:tc>
          <w:tcPr>
            <w:tcW w:w="2016" w:type="dxa"/>
            <w:vMerge/>
            <w:tcBorders>
              <w:top w:val="nil"/>
              <w:left w:val="nil"/>
              <w:bottom w:val="single" w:sz="16" w:space="0" w:color="000000"/>
              <w:right w:val="nil"/>
            </w:tcBorders>
            <w:shd w:val="clear" w:color="auto" w:fill="FFFFFF"/>
          </w:tcPr>
          <w:p w14:paraId="321EEF36" w14:textId="77777777" w:rsidR="003020A7" w:rsidRPr="005806B7" w:rsidRDefault="003020A7" w:rsidP="003020A7">
            <w:pPr>
              <w:widowControl w:val="0"/>
              <w:autoSpaceDE w:val="0"/>
              <w:autoSpaceDN w:val="0"/>
              <w:adjustRightInd w:val="0"/>
              <w:rPr>
                <w:rFonts w:ascii="Arial" w:hAnsi="Arial" w:cs="Arial"/>
                <w:color w:val="000000"/>
              </w:rPr>
            </w:pPr>
          </w:p>
        </w:tc>
        <w:tc>
          <w:tcPr>
            <w:tcW w:w="1946" w:type="dxa"/>
            <w:tcBorders>
              <w:top w:val="nil"/>
              <w:left w:val="nil"/>
              <w:bottom w:val="nil"/>
              <w:right w:val="single" w:sz="16" w:space="0" w:color="000000"/>
            </w:tcBorders>
            <w:shd w:val="clear" w:color="auto" w:fill="FFFFFF"/>
          </w:tcPr>
          <w:p w14:paraId="67CBC727"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Sig. (2-tailed)</w:t>
            </w:r>
          </w:p>
        </w:tc>
        <w:tc>
          <w:tcPr>
            <w:tcW w:w="1681" w:type="dxa"/>
            <w:tcBorders>
              <w:top w:val="nil"/>
              <w:left w:val="single" w:sz="16" w:space="0" w:color="000000"/>
              <w:bottom w:val="nil"/>
            </w:tcBorders>
            <w:shd w:val="clear" w:color="auto" w:fill="FFFFFF"/>
            <w:vAlign w:val="center"/>
          </w:tcPr>
          <w:p w14:paraId="0FA40986" w14:textId="77777777" w:rsidR="003020A7" w:rsidRPr="009908B6" w:rsidRDefault="003020A7" w:rsidP="003020A7">
            <w:pPr>
              <w:widowControl w:val="0"/>
              <w:autoSpaceDE w:val="0"/>
              <w:autoSpaceDN w:val="0"/>
              <w:adjustRightInd w:val="0"/>
              <w:spacing w:line="320" w:lineRule="atLeast"/>
              <w:ind w:left="60" w:right="60"/>
              <w:jc w:val="right"/>
              <w:rPr>
                <w:rFonts w:ascii="Arial" w:hAnsi="Arial" w:cs="Arial"/>
                <w:b/>
                <w:color w:val="000000"/>
              </w:rPr>
            </w:pPr>
            <w:r w:rsidRPr="009908B6">
              <w:rPr>
                <w:rFonts w:ascii="Arial" w:hAnsi="Arial" w:cs="Arial"/>
                <w:b/>
                <w:color w:val="000000"/>
              </w:rPr>
              <w:t>.279</w:t>
            </w:r>
          </w:p>
        </w:tc>
        <w:tc>
          <w:tcPr>
            <w:tcW w:w="1612" w:type="dxa"/>
            <w:tcBorders>
              <w:top w:val="nil"/>
              <w:bottom w:val="nil"/>
              <w:right w:val="single" w:sz="16" w:space="0" w:color="000000"/>
            </w:tcBorders>
            <w:shd w:val="clear" w:color="auto" w:fill="FFFFFF"/>
            <w:vAlign w:val="center"/>
          </w:tcPr>
          <w:p w14:paraId="230E11CE" w14:textId="77777777" w:rsidR="003020A7" w:rsidRPr="005806B7"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5806B7">
              <w:rPr>
                <w:rFonts w:ascii="Arial" w:hAnsi="Arial" w:cs="Arial"/>
                <w:color w:val="000000"/>
              </w:rPr>
              <w:t>.</w:t>
            </w:r>
          </w:p>
        </w:tc>
      </w:tr>
      <w:tr w:rsidR="003020A7" w:rsidRPr="005806B7" w14:paraId="40963229"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09790E81" w14:textId="77777777" w:rsidR="003020A7" w:rsidRPr="005806B7" w:rsidRDefault="003020A7" w:rsidP="003020A7">
            <w:pPr>
              <w:widowControl w:val="0"/>
              <w:autoSpaceDE w:val="0"/>
              <w:autoSpaceDN w:val="0"/>
              <w:adjustRightInd w:val="0"/>
              <w:rPr>
                <w:rFonts w:ascii="Arial" w:hAnsi="Arial" w:cs="Arial"/>
                <w:color w:val="000000"/>
              </w:rPr>
            </w:pPr>
          </w:p>
        </w:tc>
        <w:tc>
          <w:tcPr>
            <w:tcW w:w="2016" w:type="dxa"/>
            <w:vMerge/>
            <w:tcBorders>
              <w:top w:val="nil"/>
              <w:left w:val="nil"/>
              <w:bottom w:val="single" w:sz="16" w:space="0" w:color="000000"/>
              <w:right w:val="nil"/>
            </w:tcBorders>
            <w:shd w:val="clear" w:color="auto" w:fill="FFFFFF"/>
          </w:tcPr>
          <w:p w14:paraId="042E2A08" w14:textId="77777777" w:rsidR="003020A7" w:rsidRPr="005806B7" w:rsidRDefault="003020A7" w:rsidP="003020A7">
            <w:pPr>
              <w:widowControl w:val="0"/>
              <w:autoSpaceDE w:val="0"/>
              <w:autoSpaceDN w:val="0"/>
              <w:adjustRightInd w:val="0"/>
              <w:rPr>
                <w:rFonts w:ascii="Arial" w:hAnsi="Arial" w:cs="Arial"/>
                <w:color w:val="000000"/>
              </w:rPr>
            </w:pPr>
          </w:p>
        </w:tc>
        <w:tc>
          <w:tcPr>
            <w:tcW w:w="1946" w:type="dxa"/>
            <w:tcBorders>
              <w:top w:val="nil"/>
              <w:left w:val="nil"/>
              <w:bottom w:val="single" w:sz="16" w:space="0" w:color="000000"/>
              <w:right w:val="single" w:sz="16" w:space="0" w:color="000000"/>
            </w:tcBorders>
            <w:shd w:val="clear" w:color="auto" w:fill="FFFFFF"/>
          </w:tcPr>
          <w:p w14:paraId="7A0F2D19" w14:textId="77777777" w:rsidR="003020A7" w:rsidRPr="005806B7" w:rsidRDefault="003020A7" w:rsidP="003020A7">
            <w:pPr>
              <w:widowControl w:val="0"/>
              <w:autoSpaceDE w:val="0"/>
              <w:autoSpaceDN w:val="0"/>
              <w:adjustRightInd w:val="0"/>
              <w:spacing w:line="320" w:lineRule="atLeast"/>
              <w:ind w:left="60" w:right="60"/>
              <w:rPr>
                <w:rFonts w:ascii="Arial" w:hAnsi="Arial" w:cs="Arial"/>
                <w:color w:val="000000"/>
              </w:rPr>
            </w:pPr>
            <w:r w:rsidRPr="005806B7">
              <w:rPr>
                <w:rFonts w:ascii="Arial" w:hAnsi="Arial" w:cs="Arial"/>
                <w:color w:val="000000"/>
              </w:rPr>
              <w:t>N</w:t>
            </w:r>
          </w:p>
        </w:tc>
        <w:tc>
          <w:tcPr>
            <w:tcW w:w="1681" w:type="dxa"/>
            <w:tcBorders>
              <w:top w:val="nil"/>
              <w:left w:val="single" w:sz="16" w:space="0" w:color="000000"/>
              <w:bottom w:val="single" w:sz="16" w:space="0" w:color="000000"/>
            </w:tcBorders>
            <w:shd w:val="clear" w:color="auto" w:fill="FFFFFF"/>
            <w:vAlign w:val="center"/>
          </w:tcPr>
          <w:p w14:paraId="33422121" w14:textId="77777777" w:rsidR="003020A7" w:rsidRPr="005806B7"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5806B7">
              <w:rPr>
                <w:rFonts w:ascii="Arial" w:hAnsi="Arial" w:cs="Arial"/>
                <w:color w:val="000000"/>
              </w:rPr>
              <w:t>40</w:t>
            </w:r>
          </w:p>
        </w:tc>
        <w:tc>
          <w:tcPr>
            <w:tcW w:w="1612" w:type="dxa"/>
            <w:tcBorders>
              <w:top w:val="nil"/>
              <w:bottom w:val="single" w:sz="16" w:space="0" w:color="000000"/>
              <w:right w:val="single" w:sz="16" w:space="0" w:color="000000"/>
            </w:tcBorders>
            <w:shd w:val="clear" w:color="auto" w:fill="FFFFFF"/>
            <w:vAlign w:val="center"/>
          </w:tcPr>
          <w:p w14:paraId="0AFDAB02" w14:textId="77777777" w:rsidR="003020A7" w:rsidRPr="005806B7" w:rsidRDefault="003020A7" w:rsidP="003020A7">
            <w:pPr>
              <w:widowControl w:val="0"/>
              <w:autoSpaceDE w:val="0"/>
              <w:autoSpaceDN w:val="0"/>
              <w:adjustRightInd w:val="0"/>
              <w:spacing w:line="320" w:lineRule="atLeast"/>
              <w:ind w:left="60" w:right="60"/>
              <w:jc w:val="right"/>
              <w:rPr>
                <w:rFonts w:ascii="Arial" w:hAnsi="Arial" w:cs="Arial"/>
                <w:color w:val="000000"/>
              </w:rPr>
            </w:pPr>
            <w:r w:rsidRPr="005806B7">
              <w:rPr>
                <w:rFonts w:ascii="Arial" w:hAnsi="Arial" w:cs="Arial"/>
                <w:color w:val="000000"/>
              </w:rPr>
              <w:t>40</w:t>
            </w:r>
          </w:p>
        </w:tc>
      </w:tr>
    </w:tbl>
    <w:p w14:paraId="5D0F1ED7" w14:textId="760E21E3" w:rsidR="00E23C08" w:rsidRDefault="00E23C08" w:rsidP="00B62539">
      <w:pPr>
        <w:spacing w:before="100" w:beforeAutospacing="1" w:after="100" w:afterAutospacing="1"/>
        <w:ind w:right="-618"/>
        <w:contextualSpacing/>
        <w:jc w:val="center"/>
        <w:rPr>
          <w:rFonts w:ascii="Times New Roman" w:hAnsi="Times New Roman" w:cs="Times New Roman"/>
          <w:lang w:eastAsia="en-US"/>
        </w:rPr>
      </w:pPr>
      <w:r>
        <w:rPr>
          <w:rFonts w:ascii="Times New Roman" w:hAnsi="Times New Roman" w:cs="Times New Roman"/>
          <w:lang w:eastAsia="en-US"/>
        </w:rPr>
        <w:t>Table 5: S</w:t>
      </w:r>
      <w:r w:rsidRPr="00F30508">
        <w:rPr>
          <w:rFonts w:ascii="Times New Roman" w:hAnsi="Times New Roman" w:cs="Times New Roman"/>
          <w:lang w:eastAsia="en-US"/>
        </w:rPr>
        <w:t xml:space="preserve">alivary cortisol levels and questionnaire results for </w:t>
      </w:r>
      <w:r>
        <w:rPr>
          <w:rFonts w:ascii="Times New Roman" w:hAnsi="Times New Roman" w:cs="Times New Roman"/>
          <w:lang w:eastAsia="en-US"/>
        </w:rPr>
        <w:t>study group</w:t>
      </w:r>
      <w:r w:rsidR="00CA52C5">
        <w:rPr>
          <w:rFonts w:ascii="Times New Roman" w:hAnsi="Times New Roman" w:cs="Times New Roman"/>
          <w:lang w:eastAsia="en-US"/>
        </w:rPr>
        <w:t>.</w:t>
      </w:r>
    </w:p>
    <w:p w14:paraId="281F170B" w14:textId="77777777" w:rsidR="00B62539" w:rsidRPr="00B62539" w:rsidRDefault="00B62539" w:rsidP="00B62539">
      <w:pPr>
        <w:spacing w:before="100" w:beforeAutospacing="1" w:after="100" w:afterAutospacing="1"/>
        <w:ind w:right="-618"/>
        <w:contextualSpacing/>
        <w:jc w:val="center"/>
        <w:rPr>
          <w:rFonts w:ascii="Times New Roman" w:hAnsi="Times New Roman" w:cs="Times New Roman"/>
          <w:lang w:eastAsia="en-US"/>
        </w:rPr>
      </w:pPr>
    </w:p>
    <w:tbl>
      <w:tblPr>
        <w:tblW w:w="90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31"/>
        <w:gridCol w:w="2016"/>
        <w:gridCol w:w="1946"/>
        <w:gridCol w:w="1681"/>
        <w:gridCol w:w="1612"/>
      </w:tblGrid>
      <w:tr w:rsidR="00CB5EBD" w:rsidRPr="00D16851" w14:paraId="2EE68C82" w14:textId="77777777" w:rsidTr="00CB5EBD">
        <w:trPr>
          <w:cantSplit/>
          <w:jc w:val="center"/>
        </w:trPr>
        <w:tc>
          <w:tcPr>
            <w:tcW w:w="9086" w:type="dxa"/>
            <w:gridSpan w:val="5"/>
            <w:tcBorders>
              <w:top w:val="nil"/>
              <w:left w:val="nil"/>
              <w:bottom w:val="nil"/>
              <w:right w:val="nil"/>
            </w:tcBorders>
            <w:shd w:val="clear" w:color="auto" w:fill="FFFFFF"/>
            <w:vAlign w:val="center"/>
          </w:tcPr>
          <w:p w14:paraId="4BC3BAEA" w14:textId="77777777" w:rsidR="00CB5EBD" w:rsidRPr="00D16851" w:rsidRDefault="00E23C08" w:rsidP="00E23C08">
            <w:pPr>
              <w:widowControl w:val="0"/>
              <w:autoSpaceDE w:val="0"/>
              <w:autoSpaceDN w:val="0"/>
              <w:adjustRightInd w:val="0"/>
              <w:spacing w:line="320" w:lineRule="atLeast"/>
              <w:ind w:left="317" w:right="60"/>
              <w:jc w:val="center"/>
              <w:rPr>
                <w:rFonts w:ascii="Arial" w:hAnsi="Arial" w:cs="Arial"/>
                <w:color w:val="000000"/>
              </w:rPr>
            </w:pPr>
            <w:r w:rsidRPr="00CB5EBD">
              <w:rPr>
                <w:rFonts w:ascii="Times New Roman" w:hAnsi="Times New Roman" w:cs="Times New Roman"/>
                <w:lang w:eastAsia="en-US"/>
              </w:rPr>
              <w:t>Heart</w:t>
            </w:r>
            <w:r>
              <w:rPr>
                <w:rFonts w:ascii="Times New Roman" w:hAnsi="Times New Roman" w:cs="Times New Roman"/>
                <w:lang w:eastAsia="en-US"/>
              </w:rPr>
              <w:t xml:space="preserve"> rate</w:t>
            </w:r>
            <w:r w:rsidRPr="00F30508">
              <w:rPr>
                <w:rFonts w:ascii="Times New Roman" w:hAnsi="Times New Roman" w:cs="Times New Roman"/>
                <w:lang w:eastAsia="en-US"/>
              </w:rPr>
              <w:t xml:space="preserve"> in the waiting area and the questionnaire</w:t>
            </w:r>
          </w:p>
        </w:tc>
      </w:tr>
      <w:tr w:rsidR="00CB5EBD" w:rsidRPr="00D16851" w14:paraId="6FAB5EFA" w14:textId="77777777" w:rsidTr="00D60E1F">
        <w:trPr>
          <w:cantSplit/>
          <w:jc w:val="center"/>
        </w:trPr>
        <w:tc>
          <w:tcPr>
            <w:tcW w:w="5793" w:type="dxa"/>
            <w:gridSpan w:val="3"/>
            <w:tcBorders>
              <w:top w:val="single" w:sz="16" w:space="0" w:color="000000"/>
              <w:left w:val="single" w:sz="16" w:space="0" w:color="000000"/>
              <w:bottom w:val="single" w:sz="16" w:space="0" w:color="000000"/>
              <w:right w:val="nil"/>
            </w:tcBorders>
            <w:shd w:val="clear" w:color="auto" w:fill="FFFFFF"/>
            <w:vAlign w:val="bottom"/>
          </w:tcPr>
          <w:p w14:paraId="5DA92779" w14:textId="77777777" w:rsidR="00CB5EBD" w:rsidRPr="00D16851" w:rsidRDefault="00CB5EBD" w:rsidP="00CB5EBD">
            <w:pPr>
              <w:widowControl w:val="0"/>
              <w:autoSpaceDE w:val="0"/>
              <w:autoSpaceDN w:val="0"/>
              <w:adjustRightInd w:val="0"/>
            </w:pPr>
          </w:p>
        </w:tc>
        <w:tc>
          <w:tcPr>
            <w:tcW w:w="1681" w:type="dxa"/>
            <w:tcBorders>
              <w:top w:val="single" w:sz="16" w:space="0" w:color="000000"/>
              <w:left w:val="single" w:sz="16" w:space="0" w:color="000000"/>
              <w:bottom w:val="single" w:sz="16" w:space="0" w:color="000000"/>
            </w:tcBorders>
            <w:shd w:val="clear" w:color="auto" w:fill="FFFFFF"/>
            <w:vAlign w:val="bottom"/>
          </w:tcPr>
          <w:p w14:paraId="3D5C3B67" w14:textId="77777777" w:rsidR="00CB5EBD" w:rsidRPr="00D16851" w:rsidRDefault="00CB5EBD" w:rsidP="00CB5EBD">
            <w:pPr>
              <w:widowControl w:val="0"/>
              <w:autoSpaceDE w:val="0"/>
              <w:autoSpaceDN w:val="0"/>
              <w:adjustRightInd w:val="0"/>
              <w:spacing w:line="320" w:lineRule="atLeast"/>
              <w:ind w:left="60" w:right="60"/>
              <w:jc w:val="center"/>
              <w:rPr>
                <w:rFonts w:ascii="Arial" w:hAnsi="Arial" w:cs="Arial"/>
                <w:color w:val="000000"/>
              </w:rPr>
            </w:pPr>
            <w:bookmarkStart w:id="0" w:name="_GoBack"/>
            <w:bookmarkEnd w:id="0"/>
            <w:r w:rsidRPr="00D16851">
              <w:rPr>
                <w:rFonts w:ascii="Arial" w:hAnsi="Arial" w:cs="Arial"/>
                <w:color w:val="000000"/>
              </w:rPr>
              <w:t>Questionnaire Result</w:t>
            </w:r>
          </w:p>
        </w:tc>
        <w:tc>
          <w:tcPr>
            <w:tcW w:w="1612" w:type="dxa"/>
            <w:tcBorders>
              <w:top w:val="single" w:sz="16" w:space="0" w:color="000000"/>
              <w:bottom w:val="single" w:sz="16" w:space="0" w:color="000000"/>
              <w:right w:val="single" w:sz="16" w:space="0" w:color="000000"/>
            </w:tcBorders>
            <w:shd w:val="clear" w:color="auto" w:fill="FFFFFF"/>
            <w:vAlign w:val="bottom"/>
          </w:tcPr>
          <w:p w14:paraId="165FAE38" w14:textId="77777777" w:rsidR="00CB5EBD" w:rsidRPr="00D16851" w:rsidRDefault="00CB5EBD" w:rsidP="00CB5EBD">
            <w:pPr>
              <w:widowControl w:val="0"/>
              <w:autoSpaceDE w:val="0"/>
              <w:autoSpaceDN w:val="0"/>
              <w:adjustRightInd w:val="0"/>
              <w:spacing w:line="320" w:lineRule="atLeast"/>
              <w:ind w:left="60" w:right="60"/>
              <w:jc w:val="center"/>
              <w:rPr>
                <w:rFonts w:ascii="Arial" w:hAnsi="Arial" w:cs="Arial"/>
                <w:color w:val="000000"/>
              </w:rPr>
            </w:pPr>
            <w:r w:rsidRPr="00D16851">
              <w:rPr>
                <w:rFonts w:ascii="Arial" w:hAnsi="Arial" w:cs="Arial"/>
                <w:color w:val="000000"/>
              </w:rPr>
              <w:t>Heart Rate in the Waiting area</w:t>
            </w:r>
          </w:p>
        </w:tc>
      </w:tr>
      <w:tr w:rsidR="00CB5EBD" w:rsidRPr="00D16851" w14:paraId="2912FC7F" w14:textId="77777777" w:rsidTr="00D60E1F">
        <w:trPr>
          <w:cantSplit/>
          <w:jc w:val="center"/>
        </w:trPr>
        <w:tc>
          <w:tcPr>
            <w:tcW w:w="1831" w:type="dxa"/>
            <w:vMerge w:val="restart"/>
            <w:tcBorders>
              <w:top w:val="single" w:sz="16" w:space="0" w:color="000000"/>
              <w:left w:val="single" w:sz="16" w:space="0" w:color="000000"/>
              <w:bottom w:val="single" w:sz="16" w:space="0" w:color="000000"/>
              <w:right w:val="nil"/>
            </w:tcBorders>
            <w:shd w:val="clear" w:color="auto" w:fill="FFFFFF"/>
          </w:tcPr>
          <w:p w14:paraId="1C678559"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Spearman's rho</w:t>
            </w:r>
          </w:p>
        </w:tc>
        <w:tc>
          <w:tcPr>
            <w:tcW w:w="2016" w:type="dxa"/>
            <w:vMerge w:val="restart"/>
            <w:tcBorders>
              <w:top w:val="single" w:sz="16" w:space="0" w:color="000000"/>
              <w:left w:val="nil"/>
              <w:right w:val="nil"/>
            </w:tcBorders>
            <w:shd w:val="clear" w:color="auto" w:fill="FFFFFF"/>
          </w:tcPr>
          <w:p w14:paraId="4A7369CB"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Questionnaire Result</w:t>
            </w:r>
          </w:p>
        </w:tc>
        <w:tc>
          <w:tcPr>
            <w:tcW w:w="1946" w:type="dxa"/>
            <w:tcBorders>
              <w:top w:val="single" w:sz="16" w:space="0" w:color="000000"/>
              <w:left w:val="nil"/>
              <w:bottom w:val="nil"/>
              <w:right w:val="single" w:sz="16" w:space="0" w:color="000000"/>
            </w:tcBorders>
            <w:shd w:val="clear" w:color="auto" w:fill="FFFFFF"/>
          </w:tcPr>
          <w:p w14:paraId="48AE6F01"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Correlation Coefficient</w:t>
            </w:r>
          </w:p>
        </w:tc>
        <w:tc>
          <w:tcPr>
            <w:tcW w:w="1681" w:type="dxa"/>
            <w:tcBorders>
              <w:top w:val="single" w:sz="16" w:space="0" w:color="000000"/>
              <w:left w:val="single" w:sz="16" w:space="0" w:color="000000"/>
              <w:bottom w:val="nil"/>
            </w:tcBorders>
            <w:shd w:val="clear" w:color="auto" w:fill="FFFFFF"/>
            <w:vAlign w:val="center"/>
          </w:tcPr>
          <w:p w14:paraId="66E56688"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1.000</w:t>
            </w:r>
          </w:p>
        </w:tc>
        <w:tc>
          <w:tcPr>
            <w:tcW w:w="1612" w:type="dxa"/>
            <w:tcBorders>
              <w:top w:val="single" w:sz="16" w:space="0" w:color="000000"/>
              <w:bottom w:val="nil"/>
              <w:right w:val="single" w:sz="16" w:space="0" w:color="000000"/>
            </w:tcBorders>
            <w:shd w:val="clear" w:color="auto" w:fill="FFFFFF"/>
            <w:vAlign w:val="center"/>
          </w:tcPr>
          <w:p w14:paraId="099B6233"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-.021</w:t>
            </w:r>
          </w:p>
        </w:tc>
      </w:tr>
      <w:tr w:rsidR="00CB5EBD" w:rsidRPr="00D16851" w14:paraId="692B8FF7"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586D4FEE" w14:textId="77777777" w:rsidR="00CB5EBD" w:rsidRPr="00D16851" w:rsidRDefault="00CB5EBD" w:rsidP="00CB5EBD">
            <w:pPr>
              <w:widowControl w:val="0"/>
              <w:autoSpaceDE w:val="0"/>
              <w:autoSpaceDN w:val="0"/>
              <w:adjustRightInd w:val="0"/>
              <w:rPr>
                <w:rFonts w:ascii="Arial" w:hAnsi="Arial" w:cs="Arial"/>
                <w:color w:val="000000"/>
              </w:rPr>
            </w:pPr>
          </w:p>
        </w:tc>
        <w:tc>
          <w:tcPr>
            <w:tcW w:w="2016" w:type="dxa"/>
            <w:vMerge/>
            <w:tcBorders>
              <w:top w:val="single" w:sz="16" w:space="0" w:color="000000"/>
              <w:left w:val="nil"/>
              <w:right w:val="nil"/>
            </w:tcBorders>
            <w:shd w:val="clear" w:color="auto" w:fill="FFFFFF"/>
          </w:tcPr>
          <w:p w14:paraId="74A03559" w14:textId="77777777" w:rsidR="00CB5EBD" w:rsidRPr="00D16851" w:rsidRDefault="00CB5EBD" w:rsidP="00CB5EBD">
            <w:pPr>
              <w:widowControl w:val="0"/>
              <w:autoSpaceDE w:val="0"/>
              <w:autoSpaceDN w:val="0"/>
              <w:adjustRightInd w:val="0"/>
              <w:rPr>
                <w:rFonts w:ascii="Arial" w:hAnsi="Arial" w:cs="Arial"/>
                <w:color w:val="000000"/>
              </w:rPr>
            </w:pPr>
          </w:p>
        </w:tc>
        <w:tc>
          <w:tcPr>
            <w:tcW w:w="1946" w:type="dxa"/>
            <w:tcBorders>
              <w:top w:val="nil"/>
              <w:left w:val="nil"/>
              <w:bottom w:val="nil"/>
              <w:right w:val="single" w:sz="16" w:space="0" w:color="000000"/>
            </w:tcBorders>
            <w:shd w:val="clear" w:color="auto" w:fill="FFFFFF"/>
          </w:tcPr>
          <w:p w14:paraId="412B9A02"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Sig. (2-tailed)</w:t>
            </w:r>
          </w:p>
        </w:tc>
        <w:tc>
          <w:tcPr>
            <w:tcW w:w="1681" w:type="dxa"/>
            <w:tcBorders>
              <w:top w:val="nil"/>
              <w:left w:val="single" w:sz="16" w:space="0" w:color="000000"/>
              <w:bottom w:val="nil"/>
            </w:tcBorders>
            <w:shd w:val="clear" w:color="auto" w:fill="FFFFFF"/>
            <w:vAlign w:val="center"/>
          </w:tcPr>
          <w:p w14:paraId="40C0102D"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w:t>
            </w:r>
          </w:p>
        </w:tc>
        <w:tc>
          <w:tcPr>
            <w:tcW w:w="1612" w:type="dxa"/>
            <w:tcBorders>
              <w:top w:val="nil"/>
              <w:bottom w:val="nil"/>
              <w:right w:val="single" w:sz="16" w:space="0" w:color="000000"/>
            </w:tcBorders>
            <w:shd w:val="clear" w:color="auto" w:fill="FFFFFF"/>
            <w:vAlign w:val="center"/>
          </w:tcPr>
          <w:p w14:paraId="233952D6"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b/>
                <w:color w:val="000000"/>
              </w:rPr>
            </w:pPr>
            <w:r w:rsidRPr="00D16851">
              <w:rPr>
                <w:rFonts w:ascii="Arial" w:hAnsi="Arial" w:cs="Arial"/>
                <w:b/>
                <w:color w:val="000000"/>
              </w:rPr>
              <w:t>.895</w:t>
            </w:r>
          </w:p>
        </w:tc>
      </w:tr>
      <w:tr w:rsidR="00CB5EBD" w:rsidRPr="00D16851" w14:paraId="2C590643"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473EE7B9" w14:textId="77777777" w:rsidR="00CB5EBD" w:rsidRPr="00D16851" w:rsidRDefault="00CB5EBD" w:rsidP="00CB5EBD">
            <w:pPr>
              <w:widowControl w:val="0"/>
              <w:autoSpaceDE w:val="0"/>
              <w:autoSpaceDN w:val="0"/>
              <w:adjustRightInd w:val="0"/>
              <w:rPr>
                <w:rFonts w:ascii="Arial" w:hAnsi="Arial" w:cs="Arial"/>
                <w:color w:val="000000"/>
              </w:rPr>
            </w:pPr>
          </w:p>
        </w:tc>
        <w:tc>
          <w:tcPr>
            <w:tcW w:w="2016" w:type="dxa"/>
            <w:vMerge/>
            <w:tcBorders>
              <w:top w:val="single" w:sz="16" w:space="0" w:color="000000"/>
              <w:left w:val="nil"/>
              <w:right w:val="nil"/>
            </w:tcBorders>
            <w:shd w:val="clear" w:color="auto" w:fill="FFFFFF"/>
          </w:tcPr>
          <w:p w14:paraId="534C7AC0" w14:textId="77777777" w:rsidR="00CB5EBD" w:rsidRPr="00D16851" w:rsidRDefault="00CB5EBD" w:rsidP="00CB5EBD">
            <w:pPr>
              <w:widowControl w:val="0"/>
              <w:autoSpaceDE w:val="0"/>
              <w:autoSpaceDN w:val="0"/>
              <w:adjustRightInd w:val="0"/>
              <w:rPr>
                <w:rFonts w:ascii="Arial" w:hAnsi="Arial" w:cs="Arial"/>
                <w:color w:val="000000"/>
              </w:rPr>
            </w:pPr>
          </w:p>
        </w:tc>
        <w:tc>
          <w:tcPr>
            <w:tcW w:w="1946" w:type="dxa"/>
            <w:tcBorders>
              <w:top w:val="nil"/>
              <w:left w:val="nil"/>
              <w:right w:val="single" w:sz="16" w:space="0" w:color="000000"/>
            </w:tcBorders>
            <w:shd w:val="clear" w:color="auto" w:fill="FFFFFF"/>
          </w:tcPr>
          <w:p w14:paraId="380DE9B9"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N</w:t>
            </w:r>
          </w:p>
        </w:tc>
        <w:tc>
          <w:tcPr>
            <w:tcW w:w="1681" w:type="dxa"/>
            <w:tcBorders>
              <w:top w:val="nil"/>
              <w:left w:val="single" w:sz="16" w:space="0" w:color="000000"/>
            </w:tcBorders>
            <w:shd w:val="clear" w:color="auto" w:fill="FFFFFF"/>
            <w:vAlign w:val="center"/>
          </w:tcPr>
          <w:p w14:paraId="08CC2D1C"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40</w:t>
            </w:r>
          </w:p>
        </w:tc>
        <w:tc>
          <w:tcPr>
            <w:tcW w:w="1612" w:type="dxa"/>
            <w:tcBorders>
              <w:top w:val="nil"/>
              <w:right w:val="single" w:sz="16" w:space="0" w:color="000000"/>
            </w:tcBorders>
            <w:shd w:val="clear" w:color="auto" w:fill="FFFFFF"/>
            <w:vAlign w:val="center"/>
          </w:tcPr>
          <w:p w14:paraId="1BEB48EA"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40</w:t>
            </w:r>
          </w:p>
        </w:tc>
      </w:tr>
      <w:tr w:rsidR="00CB5EBD" w:rsidRPr="00D16851" w14:paraId="544165C4"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6E51F63A" w14:textId="77777777" w:rsidR="00CB5EBD" w:rsidRPr="00D16851" w:rsidRDefault="00CB5EBD" w:rsidP="00CB5EBD">
            <w:pPr>
              <w:widowControl w:val="0"/>
              <w:autoSpaceDE w:val="0"/>
              <w:autoSpaceDN w:val="0"/>
              <w:adjustRightInd w:val="0"/>
              <w:rPr>
                <w:rFonts w:ascii="Arial" w:hAnsi="Arial" w:cs="Arial"/>
                <w:color w:val="000000"/>
              </w:rPr>
            </w:pPr>
          </w:p>
        </w:tc>
        <w:tc>
          <w:tcPr>
            <w:tcW w:w="2016" w:type="dxa"/>
            <w:vMerge w:val="restart"/>
            <w:tcBorders>
              <w:top w:val="nil"/>
              <w:left w:val="nil"/>
              <w:bottom w:val="single" w:sz="16" w:space="0" w:color="000000"/>
              <w:right w:val="nil"/>
            </w:tcBorders>
            <w:shd w:val="clear" w:color="auto" w:fill="FFFFFF"/>
          </w:tcPr>
          <w:p w14:paraId="5960109F"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Heart Rate in the Waiting area</w:t>
            </w:r>
          </w:p>
        </w:tc>
        <w:tc>
          <w:tcPr>
            <w:tcW w:w="1946" w:type="dxa"/>
            <w:tcBorders>
              <w:top w:val="nil"/>
              <w:left w:val="nil"/>
              <w:bottom w:val="nil"/>
              <w:right w:val="single" w:sz="16" w:space="0" w:color="000000"/>
            </w:tcBorders>
            <w:shd w:val="clear" w:color="auto" w:fill="FFFFFF"/>
          </w:tcPr>
          <w:p w14:paraId="556A7FD9"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Correlation Coefficient</w:t>
            </w:r>
          </w:p>
        </w:tc>
        <w:tc>
          <w:tcPr>
            <w:tcW w:w="1681" w:type="dxa"/>
            <w:tcBorders>
              <w:top w:val="nil"/>
              <w:left w:val="single" w:sz="16" w:space="0" w:color="000000"/>
              <w:bottom w:val="nil"/>
            </w:tcBorders>
            <w:shd w:val="clear" w:color="auto" w:fill="FFFFFF"/>
            <w:vAlign w:val="center"/>
          </w:tcPr>
          <w:p w14:paraId="71B78ABC"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-.021</w:t>
            </w:r>
          </w:p>
        </w:tc>
        <w:tc>
          <w:tcPr>
            <w:tcW w:w="1612" w:type="dxa"/>
            <w:tcBorders>
              <w:top w:val="nil"/>
              <w:bottom w:val="nil"/>
              <w:right w:val="single" w:sz="16" w:space="0" w:color="000000"/>
            </w:tcBorders>
            <w:shd w:val="clear" w:color="auto" w:fill="FFFFFF"/>
            <w:vAlign w:val="center"/>
          </w:tcPr>
          <w:p w14:paraId="29524582"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1.000</w:t>
            </w:r>
          </w:p>
        </w:tc>
      </w:tr>
      <w:tr w:rsidR="00CB5EBD" w:rsidRPr="00D16851" w14:paraId="32F21F7E"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6BE9EC5D" w14:textId="77777777" w:rsidR="00CB5EBD" w:rsidRPr="00D16851" w:rsidRDefault="00CB5EBD" w:rsidP="00CB5EBD">
            <w:pPr>
              <w:widowControl w:val="0"/>
              <w:autoSpaceDE w:val="0"/>
              <w:autoSpaceDN w:val="0"/>
              <w:adjustRightInd w:val="0"/>
              <w:rPr>
                <w:rFonts w:ascii="Arial" w:hAnsi="Arial" w:cs="Arial"/>
                <w:color w:val="000000"/>
              </w:rPr>
            </w:pPr>
          </w:p>
        </w:tc>
        <w:tc>
          <w:tcPr>
            <w:tcW w:w="2016" w:type="dxa"/>
            <w:vMerge/>
            <w:tcBorders>
              <w:top w:val="nil"/>
              <w:left w:val="nil"/>
              <w:bottom w:val="single" w:sz="16" w:space="0" w:color="000000"/>
              <w:right w:val="nil"/>
            </w:tcBorders>
            <w:shd w:val="clear" w:color="auto" w:fill="FFFFFF"/>
          </w:tcPr>
          <w:p w14:paraId="081D95AA" w14:textId="77777777" w:rsidR="00CB5EBD" w:rsidRPr="00D16851" w:rsidRDefault="00CB5EBD" w:rsidP="00CB5EBD">
            <w:pPr>
              <w:widowControl w:val="0"/>
              <w:autoSpaceDE w:val="0"/>
              <w:autoSpaceDN w:val="0"/>
              <w:adjustRightInd w:val="0"/>
              <w:rPr>
                <w:rFonts w:ascii="Arial" w:hAnsi="Arial" w:cs="Arial"/>
                <w:color w:val="000000"/>
              </w:rPr>
            </w:pPr>
          </w:p>
        </w:tc>
        <w:tc>
          <w:tcPr>
            <w:tcW w:w="1946" w:type="dxa"/>
            <w:tcBorders>
              <w:top w:val="nil"/>
              <w:left w:val="nil"/>
              <w:bottom w:val="nil"/>
              <w:right w:val="single" w:sz="16" w:space="0" w:color="000000"/>
            </w:tcBorders>
            <w:shd w:val="clear" w:color="auto" w:fill="FFFFFF"/>
          </w:tcPr>
          <w:p w14:paraId="72034131"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Sig. (2-tailed)</w:t>
            </w:r>
          </w:p>
        </w:tc>
        <w:tc>
          <w:tcPr>
            <w:tcW w:w="1681" w:type="dxa"/>
            <w:tcBorders>
              <w:top w:val="nil"/>
              <w:left w:val="single" w:sz="16" w:space="0" w:color="000000"/>
              <w:bottom w:val="nil"/>
            </w:tcBorders>
            <w:shd w:val="clear" w:color="auto" w:fill="FFFFFF"/>
            <w:vAlign w:val="center"/>
          </w:tcPr>
          <w:p w14:paraId="01E8FBFA"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b/>
                <w:color w:val="000000"/>
              </w:rPr>
            </w:pPr>
            <w:r w:rsidRPr="00D16851">
              <w:rPr>
                <w:rFonts w:ascii="Arial" w:hAnsi="Arial" w:cs="Arial"/>
                <w:b/>
                <w:color w:val="000000"/>
              </w:rPr>
              <w:t>.895</w:t>
            </w:r>
          </w:p>
        </w:tc>
        <w:tc>
          <w:tcPr>
            <w:tcW w:w="1612" w:type="dxa"/>
            <w:tcBorders>
              <w:top w:val="nil"/>
              <w:bottom w:val="nil"/>
              <w:right w:val="single" w:sz="16" w:space="0" w:color="000000"/>
            </w:tcBorders>
            <w:shd w:val="clear" w:color="auto" w:fill="FFFFFF"/>
            <w:vAlign w:val="center"/>
          </w:tcPr>
          <w:p w14:paraId="62174D02"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w:t>
            </w:r>
          </w:p>
        </w:tc>
      </w:tr>
      <w:tr w:rsidR="00CB5EBD" w:rsidRPr="00D16851" w14:paraId="29006988"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0DAF067C" w14:textId="77777777" w:rsidR="00CB5EBD" w:rsidRPr="00D16851" w:rsidRDefault="00CB5EBD" w:rsidP="00CB5EBD">
            <w:pPr>
              <w:widowControl w:val="0"/>
              <w:autoSpaceDE w:val="0"/>
              <w:autoSpaceDN w:val="0"/>
              <w:adjustRightInd w:val="0"/>
              <w:rPr>
                <w:rFonts w:ascii="Arial" w:hAnsi="Arial" w:cs="Arial"/>
                <w:color w:val="000000"/>
              </w:rPr>
            </w:pPr>
          </w:p>
        </w:tc>
        <w:tc>
          <w:tcPr>
            <w:tcW w:w="2016" w:type="dxa"/>
            <w:vMerge/>
            <w:tcBorders>
              <w:top w:val="nil"/>
              <w:left w:val="nil"/>
              <w:bottom w:val="single" w:sz="16" w:space="0" w:color="000000"/>
              <w:right w:val="nil"/>
            </w:tcBorders>
            <w:shd w:val="clear" w:color="auto" w:fill="FFFFFF"/>
          </w:tcPr>
          <w:p w14:paraId="0E987122" w14:textId="77777777" w:rsidR="00CB5EBD" w:rsidRPr="00D16851" w:rsidRDefault="00CB5EBD" w:rsidP="00CB5EBD">
            <w:pPr>
              <w:widowControl w:val="0"/>
              <w:autoSpaceDE w:val="0"/>
              <w:autoSpaceDN w:val="0"/>
              <w:adjustRightInd w:val="0"/>
              <w:rPr>
                <w:rFonts w:ascii="Arial" w:hAnsi="Arial" w:cs="Arial"/>
                <w:color w:val="000000"/>
              </w:rPr>
            </w:pPr>
          </w:p>
        </w:tc>
        <w:tc>
          <w:tcPr>
            <w:tcW w:w="1946" w:type="dxa"/>
            <w:tcBorders>
              <w:top w:val="nil"/>
              <w:left w:val="nil"/>
              <w:bottom w:val="single" w:sz="16" w:space="0" w:color="000000"/>
              <w:right w:val="single" w:sz="16" w:space="0" w:color="000000"/>
            </w:tcBorders>
            <w:shd w:val="clear" w:color="auto" w:fill="FFFFFF"/>
          </w:tcPr>
          <w:p w14:paraId="0938CDAB"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N</w:t>
            </w:r>
          </w:p>
        </w:tc>
        <w:tc>
          <w:tcPr>
            <w:tcW w:w="1681" w:type="dxa"/>
            <w:tcBorders>
              <w:top w:val="nil"/>
              <w:left w:val="single" w:sz="16" w:space="0" w:color="000000"/>
              <w:bottom w:val="single" w:sz="16" w:space="0" w:color="000000"/>
            </w:tcBorders>
            <w:shd w:val="clear" w:color="auto" w:fill="FFFFFF"/>
            <w:vAlign w:val="center"/>
          </w:tcPr>
          <w:p w14:paraId="6336C1F5"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40</w:t>
            </w:r>
          </w:p>
        </w:tc>
        <w:tc>
          <w:tcPr>
            <w:tcW w:w="1612" w:type="dxa"/>
            <w:tcBorders>
              <w:top w:val="nil"/>
              <w:bottom w:val="single" w:sz="16" w:space="0" w:color="000000"/>
              <w:right w:val="single" w:sz="16" w:space="0" w:color="000000"/>
            </w:tcBorders>
            <w:shd w:val="clear" w:color="auto" w:fill="FFFFFF"/>
            <w:vAlign w:val="center"/>
          </w:tcPr>
          <w:p w14:paraId="46BBAD9E"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40</w:t>
            </w:r>
          </w:p>
        </w:tc>
      </w:tr>
    </w:tbl>
    <w:p w14:paraId="0FDD45CD" w14:textId="1736EFFD" w:rsidR="00E23C08" w:rsidRDefault="00E23C08" w:rsidP="00E23C08">
      <w:pPr>
        <w:spacing w:before="100" w:beforeAutospacing="1" w:after="100" w:afterAutospacing="1"/>
        <w:ind w:right="-618"/>
        <w:contextualSpacing/>
        <w:jc w:val="center"/>
        <w:rPr>
          <w:rFonts w:ascii="Times New Roman" w:hAnsi="Times New Roman" w:cs="Times New Roman"/>
          <w:lang w:eastAsia="en-US"/>
        </w:rPr>
      </w:pPr>
      <w:r w:rsidRPr="00CB5EBD">
        <w:rPr>
          <w:rFonts w:ascii="Times New Roman" w:hAnsi="Times New Roman" w:cs="Times New Roman"/>
          <w:color w:val="000000"/>
        </w:rPr>
        <w:t>Table 6:</w:t>
      </w:r>
      <w:r w:rsidRPr="00CB5EBD">
        <w:rPr>
          <w:rFonts w:ascii="Times New Roman" w:hAnsi="Times New Roman" w:cs="Times New Roman"/>
          <w:lang w:eastAsia="en-US"/>
        </w:rPr>
        <w:t xml:space="preserve"> Heart</w:t>
      </w:r>
      <w:r>
        <w:rPr>
          <w:rFonts w:ascii="Times New Roman" w:hAnsi="Times New Roman" w:cs="Times New Roman"/>
          <w:lang w:eastAsia="en-US"/>
        </w:rPr>
        <w:t xml:space="preserve"> rate</w:t>
      </w:r>
      <w:r w:rsidRPr="00F30508">
        <w:rPr>
          <w:rFonts w:ascii="Times New Roman" w:hAnsi="Times New Roman" w:cs="Times New Roman"/>
          <w:lang w:eastAsia="en-US"/>
        </w:rPr>
        <w:t xml:space="preserve"> in the waiting area and the questionnaire results</w:t>
      </w:r>
      <w:r>
        <w:rPr>
          <w:rFonts w:ascii="Times New Roman" w:hAnsi="Times New Roman" w:cs="Times New Roman"/>
          <w:lang w:eastAsia="en-US"/>
        </w:rPr>
        <w:t xml:space="preserve"> in control group</w:t>
      </w:r>
      <w:r w:rsidR="00CA52C5">
        <w:rPr>
          <w:rFonts w:ascii="Times New Roman" w:hAnsi="Times New Roman" w:cs="Times New Roman"/>
          <w:lang w:eastAsia="en-US"/>
        </w:rPr>
        <w:t>.</w:t>
      </w:r>
    </w:p>
    <w:p w14:paraId="36CB7036" w14:textId="77777777" w:rsidR="00E23C08" w:rsidRDefault="00E23C08" w:rsidP="00E23C08">
      <w:pPr>
        <w:spacing w:before="100" w:beforeAutospacing="1" w:after="100" w:afterAutospacing="1"/>
        <w:ind w:right="-618"/>
        <w:contextualSpacing/>
        <w:jc w:val="center"/>
        <w:rPr>
          <w:rFonts w:ascii="Times New Roman" w:hAnsi="Times New Roman" w:cs="Times New Roman"/>
          <w:lang w:eastAsia="en-US"/>
        </w:rPr>
      </w:pPr>
    </w:p>
    <w:tbl>
      <w:tblPr>
        <w:tblW w:w="90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31"/>
        <w:gridCol w:w="2016"/>
        <w:gridCol w:w="1946"/>
        <w:gridCol w:w="1681"/>
        <w:gridCol w:w="1612"/>
      </w:tblGrid>
      <w:tr w:rsidR="00CB5EBD" w:rsidRPr="00D16851" w14:paraId="5463BD41" w14:textId="77777777" w:rsidTr="00D60E1F">
        <w:trPr>
          <w:cantSplit/>
          <w:jc w:val="center"/>
        </w:trPr>
        <w:tc>
          <w:tcPr>
            <w:tcW w:w="9086" w:type="dxa"/>
            <w:gridSpan w:val="5"/>
            <w:tcBorders>
              <w:top w:val="nil"/>
              <w:left w:val="nil"/>
              <w:bottom w:val="nil"/>
              <w:right w:val="nil"/>
            </w:tcBorders>
            <w:shd w:val="clear" w:color="auto" w:fill="FFFFFF"/>
            <w:vAlign w:val="center"/>
          </w:tcPr>
          <w:p w14:paraId="359C9DEF" w14:textId="77777777" w:rsidR="00CB5EBD" w:rsidRPr="00CB5EBD" w:rsidRDefault="00CB5EBD" w:rsidP="00E23C08">
            <w:pPr>
              <w:spacing w:before="100" w:beforeAutospacing="1" w:after="100" w:afterAutospacing="1"/>
              <w:ind w:left="-709" w:right="-619" w:firstLine="142"/>
              <w:jc w:val="center"/>
              <w:rPr>
                <w:rFonts w:ascii="Times New Roman" w:hAnsi="Times New Roman" w:cs="Times New Roman"/>
                <w:lang w:eastAsia="en-US"/>
              </w:rPr>
            </w:pPr>
            <w:r w:rsidRPr="00F30508">
              <w:rPr>
                <w:rFonts w:ascii="Times New Roman" w:hAnsi="Times New Roman" w:cs="Times New Roman"/>
                <w:lang w:eastAsia="en-US"/>
              </w:rPr>
              <w:t>H</w:t>
            </w:r>
            <w:r>
              <w:rPr>
                <w:rFonts w:ascii="Times New Roman" w:hAnsi="Times New Roman" w:cs="Times New Roman"/>
                <w:lang w:eastAsia="en-US"/>
              </w:rPr>
              <w:t>eart rate</w:t>
            </w:r>
            <w:r w:rsidRPr="00F30508">
              <w:rPr>
                <w:rFonts w:ascii="Times New Roman" w:hAnsi="Times New Roman" w:cs="Times New Roman"/>
                <w:lang w:eastAsia="en-US"/>
              </w:rPr>
              <w:t xml:space="preserve"> in the waiting area and the questionnaire results</w:t>
            </w:r>
          </w:p>
        </w:tc>
      </w:tr>
      <w:tr w:rsidR="00CB5EBD" w:rsidRPr="00D16851" w14:paraId="2DAF11B8" w14:textId="77777777" w:rsidTr="00D60E1F">
        <w:trPr>
          <w:cantSplit/>
          <w:jc w:val="center"/>
        </w:trPr>
        <w:tc>
          <w:tcPr>
            <w:tcW w:w="5793" w:type="dxa"/>
            <w:gridSpan w:val="3"/>
            <w:tcBorders>
              <w:top w:val="single" w:sz="16" w:space="0" w:color="000000"/>
              <w:left w:val="single" w:sz="16" w:space="0" w:color="000000"/>
              <w:bottom w:val="single" w:sz="16" w:space="0" w:color="000000"/>
              <w:right w:val="nil"/>
            </w:tcBorders>
            <w:shd w:val="clear" w:color="auto" w:fill="FFFFFF"/>
            <w:vAlign w:val="bottom"/>
          </w:tcPr>
          <w:p w14:paraId="116041E1" w14:textId="77777777" w:rsidR="00CB5EBD" w:rsidRPr="00D16851" w:rsidRDefault="00CB5EBD" w:rsidP="00CB5EBD">
            <w:pPr>
              <w:widowControl w:val="0"/>
              <w:autoSpaceDE w:val="0"/>
              <w:autoSpaceDN w:val="0"/>
              <w:adjustRightInd w:val="0"/>
            </w:pPr>
          </w:p>
        </w:tc>
        <w:tc>
          <w:tcPr>
            <w:tcW w:w="1681" w:type="dxa"/>
            <w:tcBorders>
              <w:top w:val="single" w:sz="16" w:space="0" w:color="000000"/>
              <w:left w:val="single" w:sz="16" w:space="0" w:color="000000"/>
              <w:bottom w:val="single" w:sz="16" w:space="0" w:color="000000"/>
            </w:tcBorders>
            <w:shd w:val="clear" w:color="auto" w:fill="FFFFFF"/>
            <w:vAlign w:val="bottom"/>
          </w:tcPr>
          <w:p w14:paraId="34CC115B" w14:textId="77777777" w:rsidR="00CB5EBD" w:rsidRPr="00D16851" w:rsidRDefault="00CB5EBD" w:rsidP="00CB5EBD">
            <w:pPr>
              <w:widowControl w:val="0"/>
              <w:autoSpaceDE w:val="0"/>
              <w:autoSpaceDN w:val="0"/>
              <w:adjustRightInd w:val="0"/>
              <w:spacing w:line="320" w:lineRule="atLeast"/>
              <w:ind w:left="60" w:right="60"/>
              <w:jc w:val="center"/>
              <w:rPr>
                <w:rFonts w:ascii="Arial" w:hAnsi="Arial" w:cs="Arial"/>
                <w:color w:val="000000"/>
              </w:rPr>
            </w:pPr>
            <w:r w:rsidRPr="00D16851">
              <w:rPr>
                <w:rFonts w:ascii="Arial" w:hAnsi="Arial" w:cs="Arial"/>
                <w:color w:val="000000"/>
              </w:rPr>
              <w:t>Questionnaire Result</w:t>
            </w:r>
          </w:p>
        </w:tc>
        <w:tc>
          <w:tcPr>
            <w:tcW w:w="1612" w:type="dxa"/>
            <w:tcBorders>
              <w:top w:val="single" w:sz="16" w:space="0" w:color="000000"/>
              <w:bottom w:val="single" w:sz="16" w:space="0" w:color="000000"/>
              <w:right w:val="single" w:sz="16" w:space="0" w:color="000000"/>
            </w:tcBorders>
            <w:shd w:val="clear" w:color="auto" w:fill="FFFFFF"/>
            <w:vAlign w:val="bottom"/>
          </w:tcPr>
          <w:p w14:paraId="13C2A7E1" w14:textId="77777777" w:rsidR="00CB5EBD" w:rsidRPr="00D16851" w:rsidRDefault="00CB5EBD" w:rsidP="00CB5EBD">
            <w:pPr>
              <w:widowControl w:val="0"/>
              <w:autoSpaceDE w:val="0"/>
              <w:autoSpaceDN w:val="0"/>
              <w:adjustRightInd w:val="0"/>
              <w:spacing w:line="320" w:lineRule="atLeast"/>
              <w:ind w:left="60" w:right="60"/>
              <w:jc w:val="center"/>
              <w:rPr>
                <w:rFonts w:ascii="Arial" w:hAnsi="Arial" w:cs="Arial"/>
                <w:color w:val="000000"/>
              </w:rPr>
            </w:pPr>
            <w:r w:rsidRPr="00D16851">
              <w:rPr>
                <w:rFonts w:ascii="Arial" w:hAnsi="Arial" w:cs="Arial"/>
                <w:color w:val="000000"/>
              </w:rPr>
              <w:t>Heart Rate in the Waiting area</w:t>
            </w:r>
          </w:p>
        </w:tc>
      </w:tr>
      <w:tr w:rsidR="00CB5EBD" w:rsidRPr="00D16851" w14:paraId="69AEDA59" w14:textId="77777777" w:rsidTr="00D60E1F">
        <w:trPr>
          <w:cantSplit/>
          <w:jc w:val="center"/>
        </w:trPr>
        <w:tc>
          <w:tcPr>
            <w:tcW w:w="1831" w:type="dxa"/>
            <w:vMerge w:val="restart"/>
            <w:tcBorders>
              <w:top w:val="single" w:sz="16" w:space="0" w:color="000000"/>
              <w:left w:val="single" w:sz="16" w:space="0" w:color="000000"/>
              <w:bottom w:val="single" w:sz="16" w:space="0" w:color="000000"/>
              <w:right w:val="nil"/>
            </w:tcBorders>
            <w:shd w:val="clear" w:color="auto" w:fill="FFFFFF"/>
          </w:tcPr>
          <w:p w14:paraId="3047956A"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Spearman's rho</w:t>
            </w:r>
          </w:p>
        </w:tc>
        <w:tc>
          <w:tcPr>
            <w:tcW w:w="2016" w:type="dxa"/>
            <w:vMerge w:val="restart"/>
            <w:tcBorders>
              <w:top w:val="single" w:sz="16" w:space="0" w:color="000000"/>
              <w:left w:val="nil"/>
              <w:right w:val="nil"/>
            </w:tcBorders>
            <w:shd w:val="clear" w:color="auto" w:fill="FFFFFF"/>
          </w:tcPr>
          <w:p w14:paraId="453BC79E"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Questionnaire Result</w:t>
            </w:r>
          </w:p>
        </w:tc>
        <w:tc>
          <w:tcPr>
            <w:tcW w:w="1946" w:type="dxa"/>
            <w:tcBorders>
              <w:top w:val="single" w:sz="16" w:space="0" w:color="000000"/>
              <w:left w:val="nil"/>
              <w:bottom w:val="nil"/>
              <w:right w:val="single" w:sz="16" w:space="0" w:color="000000"/>
            </w:tcBorders>
            <w:shd w:val="clear" w:color="auto" w:fill="FFFFFF"/>
          </w:tcPr>
          <w:p w14:paraId="2165D683"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Correlation Coefficient</w:t>
            </w:r>
          </w:p>
        </w:tc>
        <w:tc>
          <w:tcPr>
            <w:tcW w:w="1681" w:type="dxa"/>
            <w:tcBorders>
              <w:top w:val="single" w:sz="16" w:space="0" w:color="000000"/>
              <w:left w:val="single" w:sz="16" w:space="0" w:color="000000"/>
              <w:bottom w:val="nil"/>
            </w:tcBorders>
            <w:shd w:val="clear" w:color="auto" w:fill="FFFFFF"/>
            <w:vAlign w:val="center"/>
          </w:tcPr>
          <w:p w14:paraId="5AE31876"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1.000</w:t>
            </w:r>
          </w:p>
        </w:tc>
        <w:tc>
          <w:tcPr>
            <w:tcW w:w="1612" w:type="dxa"/>
            <w:tcBorders>
              <w:top w:val="single" w:sz="16" w:space="0" w:color="000000"/>
              <w:bottom w:val="nil"/>
              <w:right w:val="single" w:sz="16" w:space="0" w:color="000000"/>
            </w:tcBorders>
            <w:shd w:val="clear" w:color="auto" w:fill="FFFFFF"/>
            <w:vAlign w:val="center"/>
          </w:tcPr>
          <w:p w14:paraId="552E3B89"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-.104</w:t>
            </w:r>
          </w:p>
        </w:tc>
      </w:tr>
      <w:tr w:rsidR="00CB5EBD" w:rsidRPr="00D16851" w14:paraId="3C460BC3"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73FB7187" w14:textId="77777777" w:rsidR="00CB5EBD" w:rsidRPr="00D16851" w:rsidRDefault="00CB5EBD" w:rsidP="00CB5EBD">
            <w:pPr>
              <w:widowControl w:val="0"/>
              <w:autoSpaceDE w:val="0"/>
              <w:autoSpaceDN w:val="0"/>
              <w:adjustRightInd w:val="0"/>
              <w:rPr>
                <w:rFonts w:ascii="Arial" w:hAnsi="Arial" w:cs="Arial"/>
                <w:color w:val="000000"/>
              </w:rPr>
            </w:pPr>
          </w:p>
        </w:tc>
        <w:tc>
          <w:tcPr>
            <w:tcW w:w="2016" w:type="dxa"/>
            <w:vMerge/>
            <w:tcBorders>
              <w:top w:val="single" w:sz="16" w:space="0" w:color="000000"/>
              <w:left w:val="nil"/>
              <w:right w:val="nil"/>
            </w:tcBorders>
            <w:shd w:val="clear" w:color="auto" w:fill="FFFFFF"/>
          </w:tcPr>
          <w:p w14:paraId="103F4926" w14:textId="77777777" w:rsidR="00CB5EBD" w:rsidRPr="00D16851" w:rsidRDefault="00CB5EBD" w:rsidP="00CB5EBD">
            <w:pPr>
              <w:widowControl w:val="0"/>
              <w:autoSpaceDE w:val="0"/>
              <w:autoSpaceDN w:val="0"/>
              <w:adjustRightInd w:val="0"/>
              <w:rPr>
                <w:rFonts w:ascii="Arial" w:hAnsi="Arial" w:cs="Arial"/>
                <w:color w:val="000000"/>
              </w:rPr>
            </w:pPr>
          </w:p>
        </w:tc>
        <w:tc>
          <w:tcPr>
            <w:tcW w:w="1946" w:type="dxa"/>
            <w:tcBorders>
              <w:top w:val="nil"/>
              <w:left w:val="nil"/>
              <w:bottom w:val="nil"/>
              <w:right w:val="single" w:sz="16" w:space="0" w:color="000000"/>
            </w:tcBorders>
            <w:shd w:val="clear" w:color="auto" w:fill="FFFFFF"/>
          </w:tcPr>
          <w:p w14:paraId="66E5E914"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Sig. (2-tailed)</w:t>
            </w:r>
          </w:p>
        </w:tc>
        <w:tc>
          <w:tcPr>
            <w:tcW w:w="1681" w:type="dxa"/>
            <w:tcBorders>
              <w:top w:val="nil"/>
              <w:left w:val="single" w:sz="16" w:space="0" w:color="000000"/>
              <w:bottom w:val="nil"/>
            </w:tcBorders>
            <w:shd w:val="clear" w:color="auto" w:fill="FFFFFF"/>
            <w:vAlign w:val="center"/>
          </w:tcPr>
          <w:p w14:paraId="1D2B9FE6"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w:t>
            </w:r>
          </w:p>
        </w:tc>
        <w:tc>
          <w:tcPr>
            <w:tcW w:w="1612" w:type="dxa"/>
            <w:tcBorders>
              <w:top w:val="nil"/>
              <w:bottom w:val="nil"/>
              <w:right w:val="single" w:sz="16" w:space="0" w:color="000000"/>
            </w:tcBorders>
            <w:shd w:val="clear" w:color="auto" w:fill="FFFFFF"/>
            <w:vAlign w:val="center"/>
          </w:tcPr>
          <w:p w14:paraId="2DA20928"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b/>
                <w:color w:val="000000"/>
              </w:rPr>
            </w:pPr>
            <w:r w:rsidRPr="00D16851">
              <w:rPr>
                <w:rFonts w:ascii="Arial" w:hAnsi="Arial" w:cs="Arial"/>
                <w:b/>
                <w:color w:val="000000"/>
              </w:rPr>
              <w:t>.522</w:t>
            </w:r>
          </w:p>
        </w:tc>
      </w:tr>
      <w:tr w:rsidR="00CB5EBD" w:rsidRPr="00D16851" w14:paraId="6F20FBFC"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663E1593" w14:textId="77777777" w:rsidR="00CB5EBD" w:rsidRPr="00D16851" w:rsidRDefault="00CB5EBD" w:rsidP="00CB5EBD">
            <w:pPr>
              <w:widowControl w:val="0"/>
              <w:autoSpaceDE w:val="0"/>
              <w:autoSpaceDN w:val="0"/>
              <w:adjustRightInd w:val="0"/>
              <w:rPr>
                <w:rFonts w:ascii="Arial" w:hAnsi="Arial" w:cs="Arial"/>
                <w:color w:val="000000"/>
              </w:rPr>
            </w:pPr>
          </w:p>
        </w:tc>
        <w:tc>
          <w:tcPr>
            <w:tcW w:w="2016" w:type="dxa"/>
            <w:vMerge/>
            <w:tcBorders>
              <w:top w:val="single" w:sz="16" w:space="0" w:color="000000"/>
              <w:left w:val="nil"/>
              <w:right w:val="nil"/>
            </w:tcBorders>
            <w:shd w:val="clear" w:color="auto" w:fill="FFFFFF"/>
          </w:tcPr>
          <w:p w14:paraId="76CE8B28" w14:textId="77777777" w:rsidR="00CB5EBD" w:rsidRPr="00D16851" w:rsidRDefault="00CB5EBD" w:rsidP="00CB5EBD">
            <w:pPr>
              <w:widowControl w:val="0"/>
              <w:autoSpaceDE w:val="0"/>
              <w:autoSpaceDN w:val="0"/>
              <w:adjustRightInd w:val="0"/>
              <w:rPr>
                <w:rFonts w:ascii="Arial" w:hAnsi="Arial" w:cs="Arial"/>
                <w:color w:val="000000"/>
              </w:rPr>
            </w:pPr>
          </w:p>
        </w:tc>
        <w:tc>
          <w:tcPr>
            <w:tcW w:w="1946" w:type="dxa"/>
            <w:tcBorders>
              <w:top w:val="nil"/>
              <w:left w:val="nil"/>
              <w:right w:val="single" w:sz="16" w:space="0" w:color="000000"/>
            </w:tcBorders>
            <w:shd w:val="clear" w:color="auto" w:fill="FFFFFF"/>
          </w:tcPr>
          <w:p w14:paraId="6CBD66CE"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N</w:t>
            </w:r>
          </w:p>
        </w:tc>
        <w:tc>
          <w:tcPr>
            <w:tcW w:w="1681" w:type="dxa"/>
            <w:tcBorders>
              <w:top w:val="nil"/>
              <w:left w:val="single" w:sz="16" w:space="0" w:color="000000"/>
            </w:tcBorders>
            <w:shd w:val="clear" w:color="auto" w:fill="FFFFFF"/>
            <w:vAlign w:val="center"/>
          </w:tcPr>
          <w:p w14:paraId="391DCE9E"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40</w:t>
            </w:r>
          </w:p>
        </w:tc>
        <w:tc>
          <w:tcPr>
            <w:tcW w:w="1612" w:type="dxa"/>
            <w:tcBorders>
              <w:top w:val="nil"/>
              <w:right w:val="single" w:sz="16" w:space="0" w:color="000000"/>
            </w:tcBorders>
            <w:shd w:val="clear" w:color="auto" w:fill="FFFFFF"/>
            <w:vAlign w:val="center"/>
          </w:tcPr>
          <w:p w14:paraId="478C5EE3"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40</w:t>
            </w:r>
          </w:p>
        </w:tc>
      </w:tr>
      <w:tr w:rsidR="00CB5EBD" w:rsidRPr="00D16851" w14:paraId="66B35A16"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5F6FE45D" w14:textId="77777777" w:rsidR="00CB5EBD" w:rsidRPr="00D16851" w:rsidRDefault="00CB5EBD" w:rsidP="00CB5EBD">
            <w:pPr>
              <w:widowControl w:val="0"/>
              <w:autoSpaceDE w:val="0"/>
              <w:autoSpaceDN w:val="0"/>
              <w:adjustRightInd w:val="0"/>
              <w:rPr>
                <w:rFonts w:ascii="Arial" w:hAnsi="Arial" w:cs="Arial"/>
                <w:color w:val="000000"/>
              </w:rPr>
            </w:pPr>
          </w:p>
        </w:tc>
        <w:tc>
          <w:tcPr>
            <w:tcW w:w="2016" w:type="dxa"/>
            <w:vMerge w:val="restart"/>
            <w:tcBorders>
              <w:top w:val="nil"/>
              <w:left w:val="nil"/>
              <w:bottom w:val="single" w:sz="16" w:space="0" w:color="000000"/>
              <w:right w:val="nil"/>
            </w:tcBorders>
            <w:shd w:val="clear" w:color="auto" w:fill="FFFFFF"/>
          </w:tcPr>
          <w:p w14:paraId="62989A53"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Heart Rate in the Waiting area</w:t>
            </w:r>
          </w:p>
        </w:tc>
        <w:tc>
          <w:tcPr>
            <w:tcW w:w="1946" w:type="dxa"/>
            <w:tcBorders>
              <w:top w:val="nil"/>
              <w:left w:val="nil"/>
              <w:bottom w:val="nil"/>
              <w:right w:val="single" w:sz="16" w:space="0" w:color="000000"/>
            </w:tcBorders>
            <w:shd w:val="clear" w:color="auto" w:fill="FFFFFF"/>
          </w:tcPr>
          <w:p w14:paraId="13655A7D"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Correlation Coefficient</w:t>
            </w:r>
          </w:p>
        </w:tc>
        <w:tc>
          <w:tcPr>
            <w:tcW w:w="1681" w:type="dxa"/>
            <w:tcBorders>
              <w:top w:val="nil"/>
              <w:left w:val="single" w:sz="16" w:space="0" w:color="000000"/>
              <w:bottom w:val="nil"/>
            </w:tcBorders>
            <w:shd w:val="clear" w:color="auto" w:fill="FFFFFF"/>
            <w:vAlign w:val="center"/>
          </w:tcPr>
          <w:p w14:paraId="324D3C50"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-.104</w:t>
            </w:r>
          </w:p>
        </w:tc>
        <w:tc>
          <w:tcPr>
            <w:tcW w:w="1612" w:type="dxa"/>
            <w:tcBorders>
              <w:top w:val="nil"/>
              <w:bottom w:val="nil"/>
              <w:right w:val="single" w:sz="16" w:space="0" w:color="000000"/>
            </w:tcBorders>
            <w:shd w:val="clear" w:color="auto" w:fill="FFFFFF"/>
            <w:vAlign w:val="center"/>
          </w:tcPr>
          <w:p w14:paraId="580F86CD"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1.000</w:t>
            </w:r>
          </w:p>
        </w:tc>
      </w:tr>
      <w:tr w:rsidR="00CB5EBD" w:rsidRPr="00D16851" w14:paraId="65078530"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0993E240" w14:textId="77777777" w:rsidR="00CB5EBD" w:rsidRPr="00D16851" w:rsidRDefault="00CB5EBD" w:rsidP="00CB5EBD">
            <w:pPr>
              <w:widowControl w:val="0"/>
              <w:autoSpaceDE w:val="0"/>
              <w:autoSpaceDN w:val="0"/>
              <w:adjustRightInd w:val="0"/>
              <w:rPr>
                <w:rFonts w:ascii="Arial" w:hAnsi="Arial" w:cs="Arial"/>
                <w:color w:val="000000"/>
              </w:rPr>
            </w:pPr>
          </w:p>
        </w:tc>
        <w:tc>
          <w:tcPr>
            <w:tcW w:w="2016" w:type="dxa"/>
            <w:vMerge/>
            <w:tcBorders>
              <w:top w:val="nil"/>
              <w:left w:val="nil"/>
              <w:bottom w:val="single" w:sz="16" w:space="0" w:color="000000"/>
              <w:right w:val="nil"/>
            </w:tcBorders>
            <w:shd w:val="clear" w:color="auto" w:fill="FFFFFF"/>
          </w:tcPr>
          <w:p w14:paraId="095B6614" w14:textId="77777777" w:rsidR="00CB5EBD" w:rsidRPr="00D16851" w:rsidRDefault="00CB5EBD" w:rsidP="00CB5EBD">
            <w:pPr>
              <w:widowControl w:val="0"/>
              <w:autoSpaceDE w:val="0"/>
              <w:autoSpaceDN w:val="0"/>
              <w:adjustRightInd w:val="0"/>
              <w:rPr>
                <w:rFonts w:ascii="Arial" w:hAnsi="Arial" w:cs="Arial"/>
                <w:color w:val="000000"/>
              </w:rPr>
            </w:pPr>
          </w:p>
        </w:tc>
        <w:tc>
          <w:tcPr>
            <w:tcW w:w="1946" w:type="dxa"/>
            <w:tcBorders>
              <w:top w:val="nil"/>
              <w:left w:val="nil"/>
              <w:bottom w:val="nil"/>
              <w:right w:val="single" w:sz="16" w:space="0" w:color="000000"/>
            </w:tcBorders>
            <w:shd w:val="clear" w:color="auto" w:fill="FFFFFF"/>
          </w:tcPr>
          <w:p w14:paraId="1267C2EB"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Sig. (2-tailed)</w:t>
            </w:r>
          </w:p>
        </w:tc>
        <w:tc>
          <w:tcPr>
            <w:tcW w:w="1681" w:type="dxa"/>
            <w:tcBorders>
              <w:top w:val="nil"/>
              <w:left w:val="single" w:sz="16" w:space="0" w:color="000000"/>
              <w:bottom w:val="nil"/>
            </w:tcBorders>
            <w:shd w:val="clear" w:color="auto" w:fill="FFFFFF"/>
            <w:vAlign w:val="center"/>
          </w:tcPr>
          <w:p w14:paraId="31AD66F2"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b/>
                <w:color w:val="000000"/>
              </w:rPr>
            </w:pPr>
            <w:r w:rsidRPr="00D16851">
              <w:rPr>
                <w:rFonts w:ascii="Arial" w:hAnsi="Arial" w:cs="Arial"/>
                <w:b/>
                <w:color w:val="000000"/>
              </w:rPr>
              <w:t>.522</w:t>
            </w:r>
          </w:p>
        </w:tc>
        <w:tc>
          <w:tcPr>
            <w:tcW w:w="1612" w:type="dxa"/>
            <w:tcBorders>
              <w:top w:val="nil"/>
              <w:bottom w:val="nil"/>
              <w:right w:val="single" w:sz="16" w:space="0" w:color="000000"/>
            </w:tcBorders>
            <w:shd w:val="clear" w:color="auto" w:fill="FFFFFF"/>
            <w:vAlign w:val="center"/>
          </w:tcPr>
          <w:p w14:paraId="645326E1"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w:t>
            </w:r>
          </w:p>
        </w:tc>
      </w:tr>
      <w:tr w:rsidR="00CB5EBD" w:rsidRPr="00D16851" w14:paraId="7D14BB6F" w14:textId="77777777" w:rsidTr="00D60E1F">
        <w:trPr>
          <w:cantSplit/>
          <w:jc w:val="center"/>
        </w:trPr>
        <w:tc>
          <w:tcPr>
            <w:tcW w:w="1831" w:type="dxa"/>
            <w:vMerge/>
            <w:tcBorders>
              <w:top w:val="single" w:sz="16" w:space="0" w:color="000000"/>
              <w:left w:val="single" w:sz="16" w:space="0" w:color="000000"/>
              <w:bottom w:val="single" w:sz="16" w:space="0" w:color="000000"/>
              <w:right w:val="nil"/>
            </w:tcBorders>
            <w:shd w:val="clear" w:color="auto" w:fill="FFFFFF"/>
          </w:tcPr>
          <w:p w14:paraId="6C8D8183" w14:textId="77777777" w:rsidR="00CB5EBD" w:rsidRPr="00D16851" w:rsidRDefault="00CB5EBD" w:rsidP="00CB5EBD">
            <w:pPr>
              <w:widowControl w:val="0"/>
              <w:autoSpaceDE w:val="0"/>
              <w:autoSpaceDN w:val="0"/>
              <w:adjustRightInd w:val="0"/>
              <w:rPr>
                <w:rFonts w:ascii="Arial" w:hAnsi="Arial" w:cs="Arial"/>
                <w:color w:val="000000"/>
              </w:rPr>
            </w:pPr>
          </w:p>
        </w:tc>
        <w:tc>
          <w:tcPr>
            <w:tcW w:w="2016" w:type="dxa"/>
            <w:vMerge/>
            <w:tcBorders>
              <w:top w:val="nil"/>
              <w:left w:val="nil"/>
              <w:bottom w:val="single" w:sz="16" w:space="0" w:color="000000"/>
              <w:right w:val="nil"/>
            </w:tcBorders>
            <w:shd w:val="clear" w:color="auto" w:fill="FFFFFF"/>
          </w:tcPr>
          <w:p w14:paraId="0BAE8132" w14:textId="77777777" w:rsidR="00CB5EBD" w:rsidRPr="00D16851" w:rsidRDefault="00CB5EBD" w:rsidP="00CB5EBD">
            <w:pPr>
              <w:widowControl w:val="0"/>
              <w:autoSpaceDE w:val="0"/>
              <w:autoSpaceDN w:val="0"/>
              <w:adjustRightInd w:val="0"/>
              <w:rPr>
                <w:rFonts w:ascii="Arial" w:hAnsi="Arial" w:cs="Arial"/>
                <w:color w:val="000000"/>
              </w:rPr>
            </w:pPr>
          </w:p>
        </w:tc>
        <w:tc>
          <w:tcPr>
            <w:tcW w:w="1946" w:type="dxa"/>
            <w:tcBorders>
              <w:top w:val="nil"/>
              <w:left w:val="nil"/>
              <w:bottom w:val="single" w:sz="16" w:space="0" w:color="000000"/>
              <w:right w:val="single" w:sz="16" w:space="0" w:color="000000"/>
            </w:tcBorders>
            <w:shd w:val="clear" w:color="auto" w:fill="FFFFFF"/>
          </w:tcPr>
          <w:p w14:paraId="409EFF5B" w14:textId="77777777" w:rsidR="00CB5EBD" w:rsidRPr="00D16851" w:rsidRDefault="00CB5EBD" w:rsidP="00CB5EBD">
            <w:pPr>
              <w:widowControl w:val="0"/>
              <w:autoSpaceDE w:val="0"/>
              <w:autoSpaceDN w:val="0"/>
              <w:adjustRightInd w:val="0"/>
              <w:spacing w:line="320" w:lineRule="atLeast"/>
              <w:ind w:left="60" w:right="60"/>
              <w:rPr>
                <w:rFonts w:ascii="Arial" w:hAnsi="Arial" w:cs="Arial"/>
                <w:color w:val="000000"/>
              </w:rPr>
            </w:pPr>
            <w:r w:rsidRPr="00D16851">
              <w:rPr>
                <w:rFonts w:ascii="Arial" w:hAnsi="Arial" w:cs="Arial"/>
                <w:color w:val="000000"/>
              </w:rPr>
              <w:t>N</w:t>
            </w:r>
          </w:p>
        </w:tc>
        <w:tc>
          <w:tcPr>
            <w:tcW w:w="1681" w:type="dxa"/>
            <w:tcBorders>
              <w:top w:val="nil"/>
              <w:left w:val="single" w:sz="16" w:space="0" w:color="000000"/>
              <w:bottom w:val="single" w:sz="16" w:space="0" w:color="000000"/>
            </w:tcBorders>
            <w:shd w:val="clear" w:color="auto" w:fill="FFFFFF"/>
            <w:vAlign w:val="center"/>
          </w:tcPr>
          <w:p w14:paraId="2EB715A2"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40</w:t>
            </w:r>
          </w:p>
        </w:tc>
        <w:tc>
          <w:tcPr>
            <w:tcW w:w="1612" w:type="dxa"/>
            <w:tcBorders>
              <w:top w:val="nil"/>
              <w:bottom w:val="single" w:sz="16" w:space="0" w:color="000000"/>
              <w:right w:val="single" w:sz="16" w:space="0" w:color="000000"/>
            </w:tcBorders>
            <w:shd w:val="clear" w:color="auto" w:fill="FFFFFF"/>
            <w:vAlign w:val="center"/>
          </w:tcPr>
          <w:p w14:paraId="40C5BDF2" w14:textId="77777777" w:rsidR="00CB5EBD" w:rsidRPr="00D16851" w:rsidRDefault="00CB5EBD" w:rsidP="00CB5EBD">
            <w:pPr>
              <w:widowControl w:val="0"/>
              <w:autoSpaceDE w:val="0"/>
              <w:autoSpaceDN w:val="0"/>
              <w:adjustRightInd w:val="0"/>
              <w:spacing w:line="320" w:lineRule="atLeast"/>
              <w:ind w:left="60" w:right="60"/>
              <w:jc w:val="right"/>
              <w:rPr>
                <w:rFonts w:ascii="Arial" w:hAnsi="Arial" w:cs="Arial"/>
                <w:color w:val="000000"/>
              </w:rPr>
            </w:pPr>
            <w:r w:rsidRPr="00D16851">
              <w:rPr>
                <w:rFonts w:ascii="Arial" w:hAnsi="Arial" w:cs="Arial"/>
                <w:color w:val="000000"/>
              </w:rPr>
              <w:t>40</w:t>
            </w:r>
          </w:p>
        </w:tc>
      </w:tr>
      <w:tr w:rsidR="00CB5EBD" w:rsidRPr="00D16851" w14:paraId="6557A1FE" w14:textId="77777777" w:rsidTr="00D60E1F">
        <w:trPr>
          <w:cantSplit/>
          <w:jc w:val="center"/>
        </w:trPr>
        <w:tc>
          <w:tcPr>
            <w:tcW w:w="9086" w:type="dxa"/>
            <w:gridSpan w:val="5"/>
            <w:tcBorders>
              <w:top w:val="nil"/>
              <w:left w:val="nil"/>
              <w:bottom w:val="nil"/>
              <w:right w:val="nil"/>
            </w:tcBorders>
            <w:shd w:val="clear" w:color="auto" w:fill="FFFFFF"/>
          </w:tcPr>
          <w:p w14:paraId="1F679F51" w14:textId="77777777" w:rsidR="00CB5EBD" w:rsidRPr="00D16851" w:rsidRDefault="00E23C08" w:rsidP="00CB5EBD">
            <w:pPr>
              <w:widowControl w:val="0"/>
              <w:autoSpaceDE w:val="0"/>
              <w:autoSpaceDN w:val="0"/>
              <w:adjustRightInd w:val="0"/>
              <w:spacing w:line="320" w:lineRule="atLeast"/>
              <w:ind w:left="60" w:right="60"/>
              <w:rPr>
                <w:rFonts w:ascii="Arial" w:hAnsi="Arial" w:cs="Arial"/>
                <w:color w:val="000000"/>
              </w:rPr>
            </w:pPr>
            <w:r w:rsidRPr="00CB5EBD">
              <w:rPr>
                <w:rFonts w:ascii="Times New Roman" w:hAnsi="Times New Roman" w:cs="Times New Roman"/>
                <w:color w:val="231F20"/>
              </w:rPr>
              <w:t>Table 7:</w:t>
            </w:r>
            <w:r w:rsidRPr="00CB5EBD">
              <w:rPr>
                <w:rFonts w:ascii="Times New Roman" w:hAnsi="Times New Roman" w:cs="Times New Roman"/>
                <w:lang w:eastAsia="en-US"/>
              </w:rPr>
              <w:t xml:space="preserve"> </w:t>
            </w:r>
            <w:r w:rsidRPr="00F30508">
              <w:rPr>
                <w:rFonts w:ascii="Times New Roman" w:hAnsi="Times New Roman" w:cs="Times New Roman"/>
                <w:lang w:eastAsia="en-US"/>
              </w:rPr>
              <w:t>H</w:t>
            </w:r>
            <w:r>
              <w:rPr>
                <w:rFonts w:ascii="Times New Roman" w:hAnsi="Times New Roman" w:cs="Times New Roman"/>
                <w:lang w:eastAsia="en-US"/>
              </w:rPr>
              <w:t>eart rate</w:t>
            </w:r>
            <w:r w:rsidRPr="00F30508">
              <w:rPr>
                <w:rFonts w:ascii="Times New Roman" w:hAnsi="Times New Roman" w:cs="Times New Roman"/>
                <w:lang w:eastAsia="en-US"/>
              </w:rPr>
              <w:t xml:space="preserve"> in the waiting area and the questionnaire results </w:t>
            </w:r>
            <w:r>
              <w:rPr>
                <w:rFonts w:ascii="Times New Roman" w:hAnsi="Times New Roman" w:cs="Times New Roman"/>
                <w:lang w:eastAsia="en-US"/>
              </w:rPr>
              <w:t>for study group.</w:t>
            </w:r>
          </w:p>
        </w:tc>
      </w:tr>
    </w:tbl>
    <w:p w14:paraId="6DEE769F" w14:textId="77777777" w:rsidR="00E9040D" w:rsidRPr="00FC582C" w:rsidRDefault="00E9040D" w:rsidP="00CB5EBD">
      <w:pPr>
        <w:spacing w:before="100" w:beforeAutospacing="1" w:after="100" w:afterAutospacing="1"/>
        <w:ind w:left="-709" w:right="-619" w:firstLine="142"/>
        <w:rPr>
          <w:rFonts w:ascii="Times New Roman" w:hAnsi="Times New Roman" w:cs="Times New Roman"/>
          <w:lang w:eastAsia="en-US"/>
        </w:rPr>
      </w:pPr>
      <w:r>
        <w:rPr>
          <w:rFonts w:ascii="Times New Roman" w:hAnsi="Times New Roman" w:cs="Times New Roman"/>
          <w:color w:val="231F20"/>
          <w:sz w:val="28"/>
          <w:szCs w:val="28"/>
        </w:rPr>
        <w:br w:type="page"/>
      </w:r>
      <w:r>
        <w:rPr>
          <w:rFonts w:ascii="Times New Roman" w:hAnsi="Times New Roman" w:cs="Times New Roman"/>
          <w:b/>
          <w:color w:val="000000" w:themeColor="text1"/>
          <w:sz w:val="36"/>
          <w:szCs w:val="36"/>
        </w:rPr>
        <w:t>Discussion</w:t>
      </w:r>
      <w:r w:rsidRPr="008F2055">
        <w:rPr>
          <w:rFonts w:ascii="Times New Roman" w:hAnsi="Times New Roman" w:cs="Times New Roman"/>
          <w:b/>
          <w:color w:val="000000" w:themeColor="text1"/>
          <w:sz w:val="36"/>
          <w:szCs w:val="36"/>
        </w:rPr>
        <w:t>:</w:t>
      </w:r>
    </w:p>
    <w:p w14:paraId="70499A6F" w14:textId="1A70E6C4" w:rsidR="004E6520" w:rsidRDefault="004E6520" w:rsidP="009C1154">
      <w:pPr>
        <w:ind w:left="-450" w:right="-700" w:firstLine="450"/>
        <w:jc w:val="lowKashida"/>
        <w:rPr>
          <w:rFonts w:ascii="Times New Roman" w:hAnsi="Times New Roman" w:cs="Times New Roman"/>
          <w:color w:val="000000" w:themeColor="text1"/>
        </w:rPr>
      </w:pPr>
      <w:r w:rsidRPr="00E9040D">
        <w:rPr>
          <w:rFonts w:ascii="Times New Roman" w:hAnsi="Times New Roman" w:cs="Times New Roman"/>
          <w:color w:val="000000" w:themeColor="text1"/>
        </w:rPr>
        <w:t>Emotional stresses increase the activity of the HPA (hypothalamic-pituitary-adrenal axis), which results in an enhanced secretion of adrenocortical hormones, and salivary cortisol is a reliable measure f</w:t>
      </w:r>
      <w:r>
        <w:rPr>
          <w:rFonts w:ascii="Times New Roman" w:hAnsi="Times New Roman" w:cs="Times New Roman"/>
          <w:color w:val="000000" w:themeColor="text1"/>
        </w:rPr>
        <w:t>or assessment of its activity</w:t>
      </w:r>
      <w:r w:rsidR="009C1154">
        <w:rPr>
          <w:rFonts w:ascii="Times New Roman" w:hAnsi="Times New Roman" w:cs="Times New Roman"/>
          <w:color w:val="000000" w:themeColor="text1"/>
        </w:rPr>
        <w:t xml:space="preserve"> [29]</w:t>
      </w:r>
      <w:r w:rsidRPr="00E9040D">
        <w:rPr>
          <w:rFonts w:ascii="Times New Roman" w:hAnsi="Times New Roman" w:cs="Times New Roman"/>
          <w:color w:val="000000" w:themeColor="text1"/>
        </w:rPr>
        <w:t>. In stressful situations, the sympathetic nervous system is responsible for the release of epinephrine and norepinephrine, which causes the acceleration of heart rate</w:t>
      </w:r>
      <w:r w:rsidR="009C1154">
        <w:rPr>
          <w:rFonts w:ascii="Times New Roman" w:hAnsi="Times New Roman" w:cs="Times New Roman"/>
          <w:color w:val="000000" w:themeColor="text1"/>
        </w:rPr>
        <w:t xml:space="preserve"> [30]</w:t>
      </w:r>
      <w:r>
        <w:rPr>
          <w:rFonts w:ascii="Times New Roman" w:hAnsi="Times New Roman" w:cs="Times New Roman"/>
          <w:color w:val="000000" w:themeColor="text1"/>
        </w:rPr>
        <w:t>.</w:t>
      </w:r>
      <w:r w:rsidRPr="00E9040D">
        <w:rPr>
          <w:rFonts w:ascii="Times New Roman" w:hAnsi="Times New Roman" w:cs="Times New Roman"/>
          <w:color w:val="000000" w:themeColor="text1"/>
        </w:rPr>
        <w:t xml:space="preserve">  </w:t>
      </w:r>
      <w:r>
        <w:rPr>
          <w:rFonts w:ascii="Times New Roman" w:hAnsi="Times New Roman" w:cs="Times New Roman"/>
          <w:color w:val="000000" w:themeColor="text1"/>
        </w:rPr>
        <w:t>In this study t</w:t>
      </w:r>
      <w:r w:rsidRPr="00971796">
        <w:rPr>
          <w:rFonts w:ascii="Times New Roman" w:hAnsi="Times New Roman" w:cs="Times New Roman"/>
          <w:color w:val="000000" w:themeColor="text1"/>
        </w:rPr>
        <w:t>he mean</w:t>
      </w:r>
      <w:r>
        <w:rPr>
          <w:rFonts w:ascii="Times New Roman" w:hAnsi="Times New Roman" w:cs="Times New Roman"/>
          <w:color w:val="000000" w:themeColor="text1"/>
        </w:rPr>
        <w:t xml:space="preserve"> value for cortisol level in the </w:t>
      </w:r>
      <w:r w:rsidRPr="00971796">
        <w:rPr>
          <w:rFonts w:ascii="Times New Roman" w:hAnsi="Times New Roman" w:cs="Times New Roman"/>
          <w:color w:val="000000" w:themeColor="text1"/>
        </w:rPr>
        <w:t>study group was higher than the control group,</w:t>
      </w:r>
      <w:r>
        <w:rPr>
          <w:rFonts w:ascii="Times New Roman" w:hAnsi="Times New Roman" w:cs="Times New Roman"/>
          <w:color w:val="000000" w:themeColor="text1"/>
        </w:rPr>
        <w:t xml:space="preserve"> </w:t>
      </w:r>
      <w:r w:rsidRPr="00AA5FC1">
        <w:rPr>
          <w:rFonts w:ascii="Times New Roman" w:hAnsi="Times New Roman" w:cs="Times New Roman"/>
          <w:color w:val="000000" w:themeColor="text1"/>
        </w:rPr>
        <w:t xml:space="preserve">even though it was statistically not significant (P value= .163) </w:t>
      </w:r>
      <w:r>
        <w:rPr>
          <w:rFonts w:ascii="Times New Roman" w:hAnsi="Times New Roman" w:cs="Times New Roman"/>
          <w:color w:val="000000" w:themeColor="text1"/>
        </w:rPr>
        <w:t xml:space="preserve">that might be due </w:t>
      </w:r>
      <w:r w:rsidRPr="002F5107">
        <w:rPr>
          <w:rFonts w:ascii="Times New Roman" w:hAnsi="Times New Roman" w:cs="Times New Roman"/>
        </w:rPr>
        <w:t>to a small sample size.</w:t>
      </w:r>
      <w:r>
        <w:rPr>
          <w:rFonts w:ascii="Times New Roman" w:hAnsi="Times New Roman" w:cs="Times New Roman"/>
          <w:color w:val="000000" w:themeColor="text1"/>
        </w:rPr>
        <w:t xml:space="preserve"> </w:t>
      </w:r>
      <w:r w:rsidRPr="00971796">
        <w:rPr>
          <w:rFonts w:eastAsia="Times New Roman" w:cs="Times New Roman"/>
          <w:i/>
          <w:iCs/>
          <w:color w:val="000000"/>
        </w:rPr>
        <w:t>Noriyasu</w:t>
      </w:r>
      <w:r w:rsidR="005F5500">
        <w:rPr>
          <w:rFonts w:eastAsia="Times New Roman" w:cs="Times New Roman"/>
          <w:i/>
          <w:iCs/>
          <w:color w:val="000000"/>
        </w:rPr>
        <w:t xml:space="preserve"> </w:t>
      </w:r>
      <w:r w:rsidRPr="00971796">
        <w:rPr>
          <w:rFonts w:eastAsia="Times New Roman" w:cs="Times New Roman"/>
          <w:i/>
          <w:iCs/>
          <w:color w:val="000000"/>
        </w:rPr>
        <w:t>Takai</w:t>
      </w:r>
      <w:r w:rsidR="005F5500">
        <w:rPr>
          <w:rFonts w:eastAsia="Times New Roman" w:cs="Times New Roman"/>
          <w:i/>
          <w:iCs/>
          <w:color w:val="000000"/>
        </w:rPr>
        <w:t xml:space="preserve"> et</w:t>
      </w:r>
      <w:r w:rsidR="0078791C">
        <w:rPr>
          <w:rFonts w:eastAsia="Times New Roman" w:cs="Times New Roman"/>
          <w:i/>
          <w:iCs/>
          <w:color w:val="000000"/>
        </w:rPr>
        <w:t xml:space="preserve"> </w:t>
      </w:r>
      <w:r w:rsidR="005F5500">
        <w:rPr>
          <w:rFonts w:eastAsia="Times New Roman" w:cs="Times New Roman"/>
          <w:i/>
          <w:iCs/>
          <w:color w:val="000000"/>
        </w:rPr>
        <w:t>al.</w:t>
      </w:r>
      <w:r>
        <w:rPr>
          <w:rFonts w:ascii="Times New Roman" w:hAnsi="Times New Roman" w:cs="Times New Roman"/>
          <w:color w:val="000000" w:themeColor="text1"/>
        </w:rPr>
        <w:t xml:space="preserve"> </w:t>
      </w:r>
      <w:r w:rsidRPr="00E9040D">
        <w:rPr>
          <w:rFonts w:ascii="Times New Roman" w:hAnsi="Times New Roman" w:cs="Times New Roman"/>
          <w:color w:val="000000" w:themeColor="text1"/>
        </w:rPr>
        <w:t>participants also showed an increase in cortisol leve</w:t>
      </w:r>
      <w:r>
        <w:rPr>
          <w:rFonts w:ascii="Times New Roman" w:hAnsi="Times New Roman" w:cs="Times New Roman"/>
          <w:color w:val="000000" w:themeColor="text1"/>
        </w:rPr>
        <w:t>l when shown a stressful video</w:t>
      </w:r>
      <w:r w:rsidR="00A86CED">
        <w:rPr>
          <w:rFonts w:ascii="Times New Roman" w:hAnsi="Times New Roman" w:cs="Times New Roman"/>
          <w:color w:val="000000" w:themeColor="text1"/>
        </w:rPr>
        <w:t>.</w:t>
      </w:r>
      <w:r w:rsidR="009C1154">
        <w:rPr>
          <w:rFonts w:ascii="Times New Roman" w:hAnsi="Times New Roman" w:cs="Times New Roman"/>
          <w:color w:val="000000" w:themeColor="text1"/>
        </w:rPr>
        <w:t xml:space="preserve"> [22]</w:t>
      </w:r>
      <w:r>
        <w:rPr>
          <w:rFonts w:ascii="Times New Roman" w:hAnsi="Times New Roman" w:cs="Times New Roman"/>
          <w:color w:val="000000" w:themeColor="text1"/>
        </w:rPr>
        <w:t xml:space="preserve"> </w:t>
      </w:r>
    </w:p>
    <w:p w14:paraId="52B68B16" w14:textId="77777777" w:rsidR="004E6520" w:rsidRDefault="004E6520" w:rsidP="004E6520">
      <w:pPr>
        <w:ind w:right="-700"/>
        <w:jc w:val="mediumKashida"/>
        <w:rPr>
          <w:rFonts w:ascii="Times New Roman" w:hAnsi="Times New Roman" w:cs="Times New Roman"/>
          <w:color w:val="000000" w:themeColor="text1"/>
        </w:rPr>
      </w:pPr>
    </w:p>
    <w:p w14:paraId="4002A116" w14:textId="0A0B36C8" w:rsidR="004E6520" w:rsidRDefault="004E6520" w:rsidP="009C1154">
      <w:pPr>
        <w:ind w:left="-450" w:right="-700" w:firstLine="450"/>
        <w:jc w:val="mediumKashida"/>
        <w:rPr>
          <w:rFonts w:ascii="Times New Roman" w:hAnsi="Times New Roman" w:cs="Times New Roman"/>
          <w:color w:val="000000" w:themeColor="text1"/>
        </w:rPr>
      </w:pPr>
      <w:r w:rsidRPr="00E9040D">
        <w:rPr>
          <w:rFonts w:ascii="Times New Roman" w:hAnsi="Times New Roman" w:cs="Times New Roman"/>
          <w:color w:val="000000" w:themeColor="text1"/>
        </w:rPr>
        <w:t xml:space="preserve">The lowest HR reading was recorded at the end of the procedure; although the study group showed a lower reading than the control group. A similar study was done in 2014 by </w:t>
      </w:r>
      <w:r w:rsidRPr="00652389">
        <w:rPr>
          <w:rFonts w:ascii="Times New Roman" w:hAnsi="Times New Roman" w:cs="Times New Roman"/>
          <w:i/>
          <w:iCs/>
          <w:color w:val="000000" w:themeColor="text1"/>
        </w:rPr>
        <w:t>S.C.Panie</w:t>
      </w:r>
      <w:r w:rsidR="00A86CED">
        <w:rPr>
          <w:rFonts w:ascii="Times New Roman" w:hAnsi="Times New Roman" w:cs="Times New Roman"/>
          <w:i/>
          <w:iCs/>
          <w:color w:val="000000" w:themeColor="text1"/>
        </w:rPr>
        <w:t xml:space="preserve"> e</w:t>
      </w:r>
      <w:r w:rsidRPr="00652389">
        <w:rPr>
          <w:rFonts w:ascii="Times New Roman" w:hAnsi="Times New Roman" w:cs="Times New Roman"/>
          <w:i/>
          <w:iCs/>
          <w:color w:val="000000" w:themeColor="text1"/>
        </w:rPr>
        <w:t>t</w:t>
      </w:r>
      <w:r w:rsidR="0078791C">
        <w:rPr>
          <w:rFonts w:ascii="Times New Roman" w:hAnsi="Times New Roman" w:cs="Times New Roman"/>
          <w:i/>
          <w:iCs/>
          <w:color w:val="000000" w:themeColor="text1"/>
        </w:rPr>
        <w:t xml:space="preserve"> </w:t>
      </w:r>
      <w:r w:rsidRPr="00652389">
        <w:rPr>
          <w:rFonts w:ascii="Times New Roman" w:hAnsi="Times New Roman" w:cs="Times New Roman"/>
          <w:i/>
          <w:iCs/>
          <w:color w:val="000000" w:themeColor="text1"/>
        </w:rPr>
        <w:t>al</w:t>
      </w:r>
      <w:r w:rsidR="005F5500">
        <w:rPr>
          <w:rFonts w:ascii="Times New Roman" w:hAnsi="Times New Roman" w:cs="Times New Roman"/>
          <w:i/>
          <w:iCs/>
          <w:color w:val="000000" w:themeColor="text1"/>
        </w:rPr>
        <w:t>.</w:t>
      </w:r>
      <w:r w:rsidRPr="00E9040D">
        <w:rPr>
          <w:rFonts w:ascii="Times New Roman" w:hAnsi="Times New Roman" w:cs="Times New Roman"/>
          <w:color w:val="000000" w:themeColor="text1"/>
        </w:rPr>
        <w:t xml:space="preserve"> also found that the lowest heart rate recorded was after procedure, while the highest was during implant placem</w:t>
      </w:r>
      <w:r>
        <w:rPr>
          <w:rFonts w:ascii="Times New Roman" w:hAnsi="Times New Roman" w:cs="Times New Roman"/>
          <w:color w:val="000000" w:themeColor="text1"/>
        </w:rPr>
        <w:t>ent</w:t>
      </w:r>
      <w:r w:rsidR="009C1154">
        <w:rPr>
          <w:rFonts w:ascii="Times New Roman" w:hAnsi="Times New Roman" w:cs="Times New Roman"/>
          <w:color w:val="000000" w:themeColor="text1"/>
        </w:rPr>
        <w:t xml:space="preserve"> [31]</w:t>
      </w:r>
      <w:r>
        <w:rPr>
          <w:rFonts w:ascii="Times New Roman" w:hAnsi="Times New Roman" w:cs="Times New Roman"/>
          <w:color w:val="000000" w:themeColor="text1"/>
        </w:rPr>
        <w:t xml:space="preserve">. Another study by </w:t>
      </w:r>
      <w:r w:rsidRPr="00652389">
        <w:rPr>
          <w:rFonts w:ascii="Times New Roman" w:hAnsi="Times New Roman" w:cs="Times New Roman"/>
          <w:i/>
          <w:iCs/>
          <w:color w:val="000000" w:themeColor="text1"/>
        </w:rPr>
        <w:t>J.C.Goylart</w:t>
      </w:r>
      <w:r w:rsidR="0078791C">
        <w:rPr>
          <w:rFonts w:ascii="Times New Roman" w:hAnsi="Times New Roman" w:cs="Times New Roman"/>
          <w:i/>
          <w:iCs/>
          <w:color w:val="000000" w:themeColor="text1"/>
        </w:rPr>
        <w:t xml:space="preserve"> </w:t>
      </w:r>
      <w:r w:rsidR="005F5500">
        <w:rPr>
          <w:rFonts w:ascii="Times New Roman" w:hAnsi="Times New Roman" w:cs="Times New Roman"/>
          <w:i/>
          <w:iCs/>
          <w:color w:val="000000" w:themeColor="text1"/>
        </w:rPr>
        <w:t>et</w:t>
      </w:r>
      <w:r w:rsidR="0078791C">
        <w:rPr>
          <w:rFonts w:ascii="Times New Roman" w:hAnsi="Times New Roman" w:cs="Times New Roman"/>
          <w:i/>
          <w:iCs/>
          <w:color w:val="000000" w:themeColor="text1"/>
        </w:rPr>
        <w:t xml:space="preserve"> </w:t>
      </w:r>
      <w:r w:rsidR="005F5500">
        <w:rPr>
          <w:rFonts w:ascii="Times New Roman" w:hAnsi="Times New Roman" w:cs="Times New Roman"/>
          <w:i/>
          <w:iCs/>
          <w:color w:val="000000" w:themeColor="text1"/>
        </w:rPr>
        <w:t>al.</w:t>
      </w:r>
      <w:r w:rsidRPr="00E9040D">
        <w:rPr>
          <w:rFonts w:ascii="Times New Roman" w:hAnsi="Times New Roman" w:cs="Times New Roman"/>
          <w:color w:val="000000" w:themeColor="text1"/>
        </w:rPr>
        <w:t xml:space="preserve"> contradicted our findings, stating that the heart </w:t>
      </w:r>
      <w:r>
        <w:rPr>
          <w:rFonts w:ascii="Times New Roman" w:hAnsi="Times New Roman" w:cs="Times New Roman"/>
          <w:color w:val="000000" w:themeColor="text1"/>
        </w:rPr>
        <w:t xml:space="preserve">rate </w:t>
      </w:r>
      <w:r w:rsidRPr="00E9040D">
        <w:rPr>
          <w:rFonts w:ascii="Times New Roman" w:hAnsi="Times New Roman" w:cs="Times New Roman"/>
          <w:color w:val="000000" w:themeColor="text1"/>
        </w:rPr>
        <w:t>did not change during the dental treatment in relation to the anxiety</w:t>
      </w:r>
      <w:r w:rsidR="0027220C">
        <w:rPr>
          <w:rFonts w:ascii="Times New Roman" w:hAnsi="Times New Roman" w:cs="Times New Roman"/>
          <w:color w:val="000000" w:themeColor="text1"/>
        </w:rPr>
        <w:t xml:space="preserve"> level presented by the patients</w:t>
      </w:r>
      <w:r w:rsidR="009C1154">
        <w:rPr>
          <w:rFonts w:ascii="Times New Roman" w:hAnsi="Times New Roman" w:cs="Times New Roman"/>
          <w:color w:val="000000" w:themeColor="text1"/>
        </w:rPr>
        <w:t xml:space="preserve"> [32]</w:t>
      </w:r>
      <w:r w:rsidRPr="00E9040D">
        <w:rPr>
          <w:rFonts w:ascii="Times New Roman" w:hAnsi="Times New Roman" w:cs="Times New Roman"/>
          <w:color w:val="000000" w:themeColor="text1"/>
        </w:rPr>
        <w:t>.</w:t>
      </w:r>
      <w:r w:rsidRPr="002F5107">
        <w:rPr>
          <w:rFonts w:ascii="Times New Roman" w:hAnsi="Times New Roman" w:cs="Times New Roman"/>
        </w:rPr>
        <w:t xml:space="preserve"> That might be because of different methodology in their study they used the “Dental Anxiety Scale”, aneroid sphygmomanometer and a professional cardiologic stethoscope to measure the heart rate and blood pressure, while in our study we used MDAS and pulse oximeter to measure the heart</w:t>
      </w:r>
      <w:r w:rsidR="00CA52C5">
        <w:rPr>
          <w:rFonts w:ascii="Times New Roman" w:hAnsi="Times New Roman" w:cs="Times New Roman"/>
        </w:rPr>
        <w:t>.</w:t>
      </w:r>
      <w:r>
        <w:rPr>
          <w:rFonts w:ascii="Times New Roman" w:hAnsi="Times New Roman" w:cs="Times New Roman"/>
          <w:color w:val="FF0000"/>
        </w:rPr>
        <w:t xml:space="preserve"> </w:t>
      </w:r>
      <w:r>
        <w:rPr>
          <w:rFonts w:ascii="Times New Roman" w:hAnsi="Times New Roman" w:cs="Times New Roman"/>
          <w:color w:val="000000" w:themeColor="text1"/>
        </w:rPr>
        <w:t xml:space="preserve"> </w:t>
      </w:r>
    </w:p>
    <w:p w14:paraId="3FEA9784" w14:textId="77777777" w:rsidR="004E6520" w:rsidRDefault="004E6520" w:rsidP="004E6520">
      <w:pPr>
        <w:ind w:left="-450" w:right="-700" w:firstLine="450"/>
        <w:jc w:val="mediumKashida"/>
        <w:rPr>
          <w:rFonts w:ascii="Times New Roman" w:hAnsi="Times New Roman" w:cs="Times New Roman"/>
          <w:color w:val="000000" w:themeColor="text1"/>
        </w:rPr>
      </w:pPr>
    </w:p>
    <w:p w14:paraId="25C38A95" w14:textId="44A5D66D" w:rsidR="004E6520" w:rsidRPr="002B74BC" w:rsidRDefault="005F5500" w:rsidP="009C1154">
      <w:pPr>
        <w:ind w:left="-450" w:right="-700" w:firstLine="450"/>
        <w:jc w:val="mediumKashida"/>
        <w:rPr>
          <w:rFonts w:ascii="Times New Roman" w:hAnsi="Times New Roman" w:cs="Times New Roman"/>
          <w:color w:val="000000" w:themeColor="text1"/>
        </w:rPr>
      </w:pPr>
      <w:r>
        <w:rPr>
          <w:rFonts w:ascii="Times New Roman" w:eastAsia="Times New Roman" w:hAnsi="Times New Roman" w:cs="Times New Roman"/>
          <w:color w:val="000000"/>
        </w:rPr>
        <w:t>Salivary cortisol levels and q</w:t>
      </w:r>
      <w:r w:rsidR="004E6520" w:rsidRPr="002B74BC">
        <w:rPr>
          <w:rFonts w:ascii="Times New Roman" w:eastAsia="Times New Roman" w:hAnsi="Times New Roman" w:cs="Times New Roman"/>
          <w:color w:val="000000"/>
        </w:rPr>
        <w:t>uest</w:t>
      </w:r>
      <w:r w:rsidR="004E6520">
        <w:rPr>
          <w:rFonts w:ascii="Times New Roman" w:eastAsia="Times New Roman" w:hAnsi="Times New Roman" w:cs="Times New Roman"/>
          <w:color w:val="000000"/>
        </w:rPr>
        <w:t xml:space="preserve">ionnaire results </w:t>
      </w:r>
      <w:r w:rsidR="004E6520" w:rsidRPr="002B74BC">
        <w:rPr>
          <w:rFonts w:ascii="Times New Roman" w:eastAsia="Times New Roman" w:hAnsi="Times New Roman" w:cs="Times New Roman"/>
          <w:color w:val="000000"/>
        </w:rPr>
        <w:t>are compared</w:t>
      </w:r>
      <w:r w:rsidR="004E6520">
        <w:rPr>
          <w:rFonts w:ascii="Times New Roman" w:eastAsia="Times New Roman" w:hAnsi="Times New Roman" w:cs="Times New Roman"/>
          <w:color w:val="000000"/>
        </w:rPr>
        <w:t xml:space="preserve"> for</w:t>
      </w:r>
      <w:r w:rsidR="004E6520" w:rsidRPr="002B74BC">
        <w:rPr>
          <w:rFonts w:ascii="Times New Roman" w:eastAsia="Times New Roman" w:hAnsi="Times New Roman" w:cs="Times New Roman"/>
          <w:color w:val="000000"/>
        </w:rPr>
        <w:t xml:space="preserve"> both “Control” and “Study” groups </w:t>
      </w:r>
      <w:r w:rsidR="004E6520">
        <w:rPr>
          <w:rFonts w:ascii="Times New Roman" w:eastAsia="Times New Roman" w:hAnsi="Times New Roman" w:cs="Times New Roman"/>
          <w:color w:val="000000"/>
        </w:rPr>
        <w:t xml:space="preserve">and </w:t>
      </w:r>
      <w:r w:rsidR="004E6520" w:rsidRPr="002B74BC">
        <w:rPr>
          <w:rFonts w:ascii="Times New Roman" w:eastAsia="Times New Roman" w:hAnsi="Times New Roman" w:cs="Times New Roman"/>
          <w:color w:val="000000"/>
        </w:rPr>
        <w:t xml:space="preserve">showed </w:t>
      </w:r>
      <w:r w:rsidR="004E6520" w:rsidRPr="001E5386">
        <w:rPr>
          <w:rFonts w:ascii="Times New Roman" w:eastAsia="Times New Roman" w:hAnsi="Times New Roman" w:cs="Times New Roman"/>
          <w:bCs/>
          <w:color w:val="000000"/>
        </w:rPr>
        <w:t>no</w:t>
      </w:r>
      <w:r w:rsidR="004E6520">
        <w:rPr>
          <w:rFonts w:ascii="Times New Roman" w:eastAsia="Times New Roman" w:hAnsi="Times New Roman" w:cs="Times New Roman"/>
          <w:bCs/>
          <w:color w:val="000000"/>
        </w:rPr>
        <w:t xml:space="preserve"> </w:t>
      </w:r>
      <w:r w:rsidR="004E6520" w:rsidRPr="002B74BC">
        <w:rPr>
          <w:rFonts w:ascii="Times New Roman" w:eastAsia="Times New Roman" w:hAnsi="Times New Roman" w:cs="Times New Roman"/>
          <w:bCs/>
          <w:color w:val="000000"/>
        </w:rPr>
        <w:t>statistically significant correlation</w:t>
      </w:r>
      <w:r w:rsidR="004E6520" w:rsidRPr="002F5107">
        <w:rPr>
          <w:rFonts w:ascii="Times New Roman" w:eastAsia="Times New Roman" w:hAnsi="Times New Roman" w:cs="Times New Roman"/>
          <w:bCs/>
        </w:rPr>
        <w:t xml:space="preserve">, although a positive relation was present between both of them. In a disagreement with our result </w:t>
      </w:r>
      <w:r w:rsidR="004E6520" w:rsidRPr="004E6520">
        <w:rPr>
          <w:rFonts w:ascii="Times New Roman" w:eastAsia="Times New Roman" w:hAnsi="Times New Roman" w:cs="Times New Roman"/>
          <w:bCs/>
          <w:i/>
        </w:rPr>
        <w:t>K.Kanegane et</w:t>
      </w:r>
      <w:r w:rsidR="0078791C">
        <w:rPr>
          <w:rFonts w:ascii="Times New Roman" w:eastAsia="Times New Roman" w:hAnsi="Times New Roman" w:cs="Times New Roman"/>
          <w:bCs/>
          <w:i/>
        </w:rPr>
        <w:t xml:space="preserve"> </w:t>
      </w:r>
      <w:r w:rsidR="004E6520" w:rsidRPr="004E6520">
        <w:rPr>
          <w:rFonts w:ascii="Times New Roman" w:eastAsia="Times New Roman" w:hAnsi="Times New Roman" w:cs="Times New Roman"/>
          <w:bCs/>
          <w:i/>
        </w:rPr>
        <w:t>al</w:t>
      </w:r>
      <w:r>
        <w:rPr>
          <w:rFonts w:ascii="Times New Roman" w:eastAsia="Times New Roman" w:hAnsi="Times New Roman" w:cs="Times New Roman"/>
          <w:bCs/>
          <w:i/>
        </w:rPr>
        <w:t>.</w:t>
      </w:r>
      <w:r w:rsidR="004E6520" w:rsidRPr="002F5107">
        <w:rPr>
          <w:rFonts w:ascii="Times New Roman" w:eastAsia="Times New Roman" w:hAnsi="Times New Roman" w:cs="Times New Roman"/>
          <w:bCs/>
        </w:rPr>
        <w:t xml:space="preserve"> stated that there was a tendency for negative association between salivary cortisol and MDAS score</w:t>
      </w:r>
      <w:r w:rsidR="009C1154">
        <w:rPr>
          <w:rFonts w:ascii="Times New Roman" w:eastAsia="Times New Roman" w:hAnsi="Times New Roman" w:cs="Times New Roman"/>
          <w:bCs/>
        </w:rPr>
        <w:t xml:space="preserve"> [33]</w:t>
      </w:r>
      <w:r w:rsidR="004E6520" w:rsidRPr="002F5107">
        <w:rPr>
          <w:rFonts w:ascii="Times New Roman" w:eastAsia="Times New Roman" w:hAnsi="Times New Roman" w:cs="Times New Roman"/>
          <w:bCs/>
        </w:rPr>
        <w:t>. That m</w:t>
      </w:r>
      <w:r w:rsidR="004E6520">
        <w:rPr>
          <w:rFonts w:ascii="Times New Roman" w:eastAsia="Times New Roman" w:hAnsi="Times New Roman" w:cs="Times New Roman"/>
          <w:bCs/>
        </w:rPr>
        <w:t>ight be due to different saliva</w:t>
      </w:r>
      <w:r w:rsidR="004E6520" w:rsidRPr="002F5107">
        <w:rPr>
          <w:rFonts w:ascii="Times New Roman" w:eastAsia="Times New Roman" w:hAnsi="Times New Roman" w:cs="Times New Roman"/>
          <w:bCs/>
        </w:rPr>
        <w:t xml:space="preserve"> collection method, they asked their subjects to hold a soft cotton roll in the mouth until it was saturated with saliva then it was transferred to aplastic tube. </w:t>
      </w:r>
      <w:r w:rsidR="004E6520" w:rsidRPr="002B74BC">
        <w:rPr>
          <w:rFonts w:ascii="Times New Roman" w:eastAsia="Times New Roman" w:hAnsi="Times New Roman" w:cs="Times New Roman"/>
          <w:color w:val="000000"/>
        </w:rPr>
        <w:t>Moreover,</w:t>
      </w:r>
      <w:r w:rsidR="004E6520">
        <w:rPr>
          <w:rFonts w:ascii="Times New Roman" w:eastAsia="Times New Roman" w:hAnsi="Times New Roman" w:cs="Times New Roman"/>
          <w:color w:val="000000"/>
        </w:rPr>
        <w:t xml:space="preserve"> </w:t>
      </w:r>
      <w:r w:rsidR="004E6520" w:rsidRPr="002B74BC">
        <w:rPr>
          <w:rFonts w:ascii="Times New Roman" w:eastAsia="Times New Roman" w:hAnsi="Times New Roman" w:cs="Times New Roman"/>
          <w:color w:val="000000"/>
        </w:rPr>
        <w:t xml:space="preserve">there </w:t>
      </w:r>
      <w:r w:rsidR="004E6520" w:rsidRPr="002B74BC">
        <w:rPr>
          <w:rFonts w:ascii="Times New Roman" w:eastAsia="Times New Roman" w:hAnsi="Times New Roman" w:cs="Times New Roman"/>
          <w:bCs/>
          <w:color w:val="000000"/>
        </w:rPr>
        <w:t xml:space="preserve">is no statistically significant correlation </w:t>
      </w:r>
      <w:r w:rsidR="0027220C">
        <w:rPr>
          <w:rFonts w:ascii="Times New Roman" w:eastAsia="Times New Roman" w:hAnsi="Times New Roman" w:cs="Times New Roman"/>
          <w:color w:val="000000"/>
        </w:rPr>
        <w:t>between h</w:t>
      </w:r>
      <w:r w:rsidR="004E6520" w:rsidRPr="002B74BC">
        <w:rPr>
          <w:rFonts w:ascii="Times New Roman" w:eastAsia="Times New Roman" w:hAnsi="Times New Roman" w:cs="Times New Roman"/>
          <w:color w:val="000000"/>
        </w:rPr>
        <w:t>ear</w:t>
      </w:r>
      <w:r w:rsidR="0027220C">
        <w:rPr>
          <w:rFonts w:ascii="Times New Roman" w:eastAsia="Times New Roman" w:hAnsi="Times New Roman" w:cs="Times New Roman"/>
          <w:color w:val="000000"/>
        </w:rPr>
        <w:t>t r</w:t>
      </w:r>
      <w:r>
        <w:rPr>
          <w:rFonts w:ascii="Times New Roman" w:eastAsia="Times New Roman" w:hAnsi="Times New Roman" w:cs="Times New Roman"/>
          <w:color w:val="000000"/>
        </w:rPr>
        <w:t>ate in the waiting area and q</w:t>
      </w:r>
      <w:r w:rsidR="004E6520" w:rsidRPr="002B74BC">
        <w:rPr>
          <w:rFonts w:ascii="Times New Roman" w:eastAsia="Times New Roman" w:hAnsi="Times New Roman" w:cs="Times New Roman"/>
          <w:color w:val="000000"/>
        </w:rPr>
        <w:t xml:space="preserve">uestionnaire results for both groups. </w:t>
      </w:r>
    </w:p>
    <w:p w14:paraId="1050E8B8" w14:textId="0AFC870E" w:rsidR="0078791C" w:rsidRPr="005F5500" w:rsidRDefault="0078791C" w:rsidP="0078791C">
      <w:pPr>
        <w:spacing w:before="100" w:beforeAutospacing="1" w:after="100" w:afterAutospacing="1"/>
        <w:ind w:left="-450" w:right="-700"/>
        <w:rPr>
          <w:rFonts w:ascii="Times New Roman" w:hAnsi="Times New Roman" w:cs="Times New Roman"/>
          <w:color w:val="231F20"/>
        </w:rPr>
      </w:pPr>
      <w:r>
        <w:rPr>
          <w:rFonts w:ascii="Times New Roman" w:hAnsi="Times New Roman" w:cs="Times New Roman"/>
          <w:b/>
          <w:color w:val="231F20"/>
          <w:sz w:val="36"/>
          <w:szCs w:val="36"/>
        </w:rPr>
        <w:tab/>
      </w:r>
      <w:r w:rsidRPr="005F5500">
        <w:rPr>
          <w:rFonts w:ascii="Times New Roman" w:hAnsi="Times New Roman" w:cs="Times New Roman"/>
          <w:color w:val="231F20"/>
        </w:rPr>
        <w:t xml:space="preserve">Furtherer investigation with larger sample size is needed in the future to determine the correlation between the heart rate and salivary cortisol level. </w:t>
      </w:r>
    </w:p>
    <w:p w14:paraId="0B648CAE" w14:textId="77777777" w:rsidR="005F5500" w:rsidRPr="005F5500" w:rsidRDefault="005F5500" w:rsidP="005F5500">
      <w:pPr>
        <w:spacing w:before="100" w:beforeAutospacing="1" w:after="100" w:afterAutospacing="1"/>
        <w:ind w:left="-450" w:right="-700"/>
        <w:rPr>
          <w:rFonts w:ascii="Times New Roman" w:hAnsi="Times New Roman" w:cs="Times New Roman"/>
          <w:b/>
          <w:color w:val="231F20"/>
          <w:sz w:val="36"/>
          <w:szCs w:val="36"/>
        </w:rPr>
      </w:pPr>
      <w:r w:rsidRPr="005F5500">
        <w:rPr>
          <w:rFonts w:ascii="Times New Roman" w:hAnsi="Times New Roman" w:cs="Times New Roman"/>
          <w:b/>
          <w:color w:val="231F20"/>
          <w:sz w:val="36"/>
          <w:szCs w:val="36"/>
        </w:rPr>
        <w:t>Conclusion:</w:t>
      </w:r>
    </w:p>
    <w:p w14:paraId="2C3BC537" w14:textId="77777777" w:rsidR="0078791C" w:rsidRDefault="005F5500" w:rsidP="0078791C">
      <w:pPr>
        <w:pStyle w:val="ad"/>
        <w:numPr>
          <w:ilvl w:val="0"/>
          <w:numId w:val="3"/>
        </w:numPr>
        <w:spacing w:before="100" w:beforeAutospacing="1" w:after="100" w:afterAutospacing="1"/>
        <w:ind w:right="-700"/>
        <w:rPr>
          <w:rFonts w:ascii="Times New Roman" w:hAnsi="Times New Roman" w:cs="Times New Roman"/>
          <w:color w:val="231F20"/>
        </w:rPr>
      </w:pPr>
      <w:r w:rsidRPr="0078791C">
        <w:rPr>
          <w:rFonts w:ascii="Times New Roman" w:hAnsi="Times New Roman" w:cs="Times New Roman"/>
          <w:color w:val="231F20"/>
        </w:rPr>
        <w:t>Salivary cortisol level and heart rate can be reliable methods to c</w:t>
      </w:r>
      <w:r w:rsidR="0078791C">
        <w:rPr>
          <w:rFonts w:ascii="Times New Roman" w:hAnsi="Times New Roman" w:cs="Times New Roman"/>
          <w:color w:val="231F20"/>
        </w:rPr>
        <w:t>onfirm patient’s anxiety level.</w:t>
      </w:r>
    </w:p>
    <w:p w14:paraId="1CEE78D9" w14:textId="77777777" w:rsidR="0078791C" w:rsidRDefault="005F5500" w:rsidP="0078791C">
      <w:pPr>
        <w:pStyle w:val="ad"/>
        <w:numPr>
          <w:ilvl w:val="0"/>
          <w:numId w:val="3"/>
        </w:numPr>
        <w:spacing w:before="100" w:beforeAutospacing="1" w:after="100" w:afterAutospacing="1"/>
        <w:ind w:right="-700"/>
        <w:rPr>
          <w:rFonts w:ascii="Times New Roman" w:hAnsi="Times New Roman" w:cs="Times New Roman"/>
          <w:color w:val="231F20"/>
        </w:rPr>
      </w:pPr>
      <w:r w:rsidRPr="0078791C">
        <w:rPr>
          <w:rFonts w:ascii="Times New Roman" w:hAnsi="Times New Roman" w:cs="Times New Roman"/>
          <w:color w:val="231F20"/>
        </w:rPr>
        <w:t>A positive relation found between anxiety scale and both heart rate and salivary cortisol, even though the correlatio</w:t>
      </w:r>
      <w:r w:rsidR="0078791C">
        <w:rPr>
          <w:rFonts w:ascii="Times New Roman" w:hAnsi="Times New Roman" w:cs="Times New Roman"/>
          <w:color w:val="231F20"/>
        </w:rPr>
        <w:t>n between them is not detected.</w:t>
      </w:r>
    </w:p>
    <w:p w14:paraId="2B759E1E" w14:textId="039ED3E9" w:rsidR="005F5500" w:rsidRPr="0078791C" w:rsidRDefault="005F5500" w:rsidP="0078791C">
      <w:pPr>
        <w:pStyle w:val="ad"/>
        <w:numPr>
          <w:ilvl w:val="0"/>
          <w:numId w:val="3"/>
        </w:numPr>
        <w:spacing w:before="100" w:beforeAutospacing="1" w:after="100" w:afterAutospacing="1"/>
        <w:ind w:right="-700"/>
        <w:rPr>
          <w:rFonts w:ascii="Times New Roman" w:hAnsi="Times New Roman" w:cs="Times New Roman"/>
          <w:color w:val="231F20"/>
        </w:rPr>
      </w:pPr>
      <w:r w:rsidRPr="0078791C">
        <w:rPr>
          <w:rFonts w:ascii="Times New Roman" w:hAnsi="Times New Roman" w:cs="Times New Roman"/>
          <w:color w:val="231F20"/>
        </w:rPr>
        <w:t>Our study reviled increasing of dental anxiety among patients receiving detailed information about the producers’ steps prior to their treatment.</w:t>
      </w:r>
    </w:p>
    <w:p w14:paraId="6144119D" w14:textId="77777777" w:rsidR="005F5500" w:rsidRDefault="005F5500" w:rsidP="00F41B32">
      <w:pPr>
        <w:spacing w:before="100" w:beforeAutospacing="1" w:after="100" w:afterAutospacing="1"/>
        <w:ind w:right="-700"/>
        <w:jc w:val="mediumKashida"/>
        <w:rPr>
          <w:rFonts w:ascii="Times New Roman" w:hAnsi="Times New Roman" w:cs="Times New Roman"/>
          <w:color w:val="231F20"/>
          <w:sz w:val="28"/>
          <w:szCs w:val="28"/>
        </w:rPr>
      </w:pPr>
    </w:p>
    <w:p w14:paraId="24848325" w14:textId="77777777" w:rsidR="00E9040D" w:rsidRDefault="00E9040D" w:rsidP="00E9040D">
      <w:pPr>
        <w:spacing w:before="100" w:beforeAutospacing="1" w:after="100" w:afterAutospacing="1"/>
        <w:ind w:left="-450" w:right="-700"/>
        <w:rPr>
          <w:rFonts w:ascii="Times New Roman" w:hAnsi="Times New Roman" w:cs="Times New Roman"/>
          <w:color w:val="231F20"/>
          <w:sz w:val="28"/>
          <w:szCs w:val="28"/>
        </w:rPr>
      </w:pPr>
    </w:p>
    <w:p w14:paraId="0AA7E8E1" w14:textId="77777777" w:rsidR="00850DAE" w:rsidRPr="00202764" w:rsidRDefault="00850DAE" w:rsidP="00F20649">
      <w:pPr>
        <w:spacing w:before="100" w:beforeAutospacing="1" w:after="100" w:afterAutospacing="1"/>
        <w:ind w:left="-450" w:right="-700"/>
        <w:rPr>
          <w:rFonts w:ascii="Times New Roman" w:eastAsia="Times New Roman" w:hAnsi="Times New Roman" w:cs="Times New Roman"/>
          <w:color w:val="000000" w:themeColor="text1"/>
        </w:rPr>
      </w:pPr>
    </w:p>
    <w:p w14:paraId="669DA952" w14:textId="2BE509A4" w:rsidR="00E9040D" w:rsidRDefault="00E9040D" w:rsidP="00E9040D">
      <w:pPr>
        <w:spacing w:before="100" w:beforeAutospacing="1" w:after="100" w:afterAutospacing="1"/>
        <w:rPr>
          <w:rFonts w:ascii="Times New Roman" w:hAnsi="Times New Roman" w:cs="Times New Roman"/>
          <w:b/>
          <w:color w:val="000000" w:themeColor="text1"/>
          <w:sz w:val="36"/>
          <w:szCs w:val="36"/>
        </w:rPr>
      </w:pPr>
    </w:p>
    <w:p w14:paraId="4975A7B9" w14:textId="77777777" w:rsidR="00C87BA8" w:rsidRDefault="00CB1460" w:rsidP="00E9040D">
      <w:pPr>
        <w:spacing w:before="100" w:beforeAutospacing="1" w:after="100" w:afterAutospacing="1"/>
        <w:rPr>
          <w:rFonts w:ascii="Times New Roman" w:hAnsi="Times New Roman" w:cs="Times New Roman"/>
          <w:color w:val="231F20"/>
          <w:sz w:val="28"/>
          <w:szCs w:val="28"/>
        </w:rPr>
      </w:pPr>
      <w:r w:rsidRPr="00F67153">
        <w:rPr>
          <w:rFonts w:ascii="Times New Roman" w:hAnsi="Times New Roman" w:cs="Times New Roman"/>
          <w:b/>
          <w:color w:val="000000" w:themeColor="text1"/>
          <w:sz w:val="36"/>
          <w:szCs w:val="36"/>
        </w:rPr>
        <w:t>References</w:t>
      </w:r>
      <w:r w:rsidR="00F67153">
        <w:rPr>
          <w:rFonts w:ascii="Times New Roman" w:hAnsi="Times New Roman" w:cs="Times New Roman"/>
          <w:b/>
          <w:color w:val="000000" w:themeColor="text1"/>
          <w:sz w:val="36"/>
          <w:szCs w:val="36"/>
        </w:rPr>
        <w:t>:</w:t>
      </w:r>
    </w:p>
    <w:p w14:paraId="41B0447D" w14:textId="77777777" w:rsidR="00C87BA8" w:rsidRDefault="00C87BA8" w:rsidP="0049669E">
      <w:pPr>
        <w:widowControl w:val="0"/>
        <w:autoSpaceDE w:val="0"/>
        <w:autoSpaceDN w:val="0"/>
        <w:adjustRightInd w:val="0"/>
        <w:rPr>
          <w:rFonts w:ascii="Times New Roman" w:hAnsi="Times New Roman" w:cs="Times New Roman"/>
          <w:color w:val="231F20"/>
          <w:sz w:val="28"/>
          <w:szCs w:val="28"/>
        </w:rPr>
      </w:pPr>
    </w:p>
    <w:p w14:paraId="722B2638" w14:textId="7FED3DCD" w:rsidR="00BC71C4" w:rsidRPr="00BC71C4" w:rsidRDefault="00321F5A" w:rsidP="00BC71C4">
      <w:pPr>
        <w:pStyle w:val="EndNoteBibliography"/>
        <w:rPr>
          <w:noProof/>
        </w:rPr>
      </w:pPr>
      <w:r w:rsidRPr="005E0BFC">
        <w:rPr>
          <w:rFonts w:ascii="Times New Roman" w:hAnsi="Times New Roman" w:cs="Times New Roman"/>
          <w:color w:val="231F20"/>
          <w:sz w:val="28"/>
          <w:szCs w:val="28"/>
        </w:rPr>
        <w:fldChar w:fldCharType="begin"/>
      </w:r>
      <w:r w:rsidR="00FD62B7">
        <w:rPr>
          <w:rFonts w:ascii="Times New Roman" w:hAnsi="Times New Roman" w:cs="Times New Roman"/>
          <w:color w:val="231F20"/>
          <w:sz w:val="28"/>
          <w:szCs w:val="28"/>
        </w:rPr>
        <w:instrText xml:space="preserve"> ADDIN EN.REFLIST </w:instrText>
      </w:r>
      <w:r w:rsidRPr="005E0BFC">
        <w:rPr>
          <w:rFonts w:ascii="Times New Roman" w:hAnsi="Times New Roman" w:cs="Times New Roman"/>
          <w:color w:val="231F20"/>
          <w:sz w:val="28"/>
          <w:szCs w:val="28"/>
        </w:rPr>
        <w:fldChar w:fldCharType="separate"/>
      </w:r>
      <w:r w:rsidR="00BC71C4" w:rsidRPr="00BC71C4">
        <w:rPr>
          <w:noProof/>
        </w:rPr>
        <w:t>1.</w:t>
      </w:r>
      <w:r w:rsidR="00BC71C4" w:rsidRPr="00BC71C4">
        <w:rPr>
          <w:noProof/>
        </w:rPr>
        <w:tab/>
        <w:t>Yuzugullu B, Gulsahi A, Celik C, Bulut S. Dental anxiety and fear: relationship with oral health behavior in a Turkish populatio</w:t>
      </w:r>
      <w:r w:rsidR="00BC71C4">
        <w:rPr>
          <w:noProof/>
        </w:rPr>
        <w:t xml:space="preserve">n. The International journal of </w:t>
      </w:r>
      <w:r w:rsidR="00BC71C4" w:rsidRPr="00BC71C4">
        <w:rPr>
          <w:noProof/>
        </w:rPr>
        <w:t>prosthodontics. 2014;</w:t>
      </w:r>
      <w:r w:rsidR="00BC71C4" w:rsidRPr="00BC71C4">
        <w:rPr>
          <w:b/>
          <w:noProof/>
        </w:rPr>
        <w:t>27</w:t>
      </w:r>
      <w:r w:rsidR="00BC71C4" w:rsidRPr="00BC71C4">
        <w:rPr>
          <w:noProof/>
        </w:rPr>
        <w:t>(1):50-3.</w:t>
      </w:r>
    </w:p>
    <w:p w14:paraId="4A7C2FE8" w14:textId="77777777" w:rsidR="00BC71C4" w:rsidRPr="00BC71C4" w:rsidRDefault="00BC71C4" w:rsidP="00BC71C4">
      <w:pPr>
        <w:pStyle w:val="EndNoteBibliography"/>
        <w:rPr>
          <w:noProof/>
        </w:rPr>
      </w:pPr>
      <w:r w:rsidRPr="00BC71C4">
        <w:rPr>
          <w:noProof/>
        </w:rPr>
        <w:t>2.</w:t>
      </w:r>
      <w:r w:rsidRPr="00BC71C4">
        <w:rPr>
          <w:noProof/>
        </w:rPr>
        <w:tab/>
        <w:t>Bay EJ, Algase DL. Fear and anxiety: a simultaneous concept analysis. Nursing diagnosis : ND : the official journal of the North American Nursing Diagnosis Association. 1999;</w:t>
      </w:r>
      <w:r w:rsidRPr="00BC71C4">
        <w:rPr>
          <w:b/>
          <w:noProof/>
        </w:rPr>
        <w:t>10</w:t>
      </w:r>
      <w:r w:rsidRPr="00BC71C4">
        <w:rPr>
          <w:noProof/>
        </w:rPr>
        <w:t>(3):103-11.</w:t>
      </w:r>
    </w:p>
    <w:p w14:paraId="711FC265" w14:textId="77777777" w:rsidR="00BC71C4" w:rsidRPr="00BC71C4" w:rsidRDefault="00BC71C4" w:rsidP="00BC71C4">
      <w:pPr>
        <w:pStyle w:val="EndNoteBibliography"/>
        <w:rPr>
          <w:noProof/>
        </w:rPr>
      </w:pPr>
      <w:r w:rsidRPr="00BC71C4">
        <w:rPr>
          <w:noProof/>
        </w:rPr>
        <w:t>3.</w:t>
      </w:r>
      <w:r w:rsidRPr="00BC71C4">
        <w:rPr>
          <w:noProof/>
        </w:rPr>
        <w:tab/>
        <w:t>LeBeau RT, Glenn D, Liao B, Wittchen HU, Beesdo-Baum K, Ollendick T, et al. Specific phobia: a review of DSM-IV specific phobia and preliminary recommendations for DSM-V. Depression and anxiety. 2010;</w:t>
      </w:r>
      <w:r w:rsidRPr="00BC71C4">
        <w:rPr>
          <w:b/>
          <w:noProof/>
        </w:rPr>
        <w:t>27</w:t>
      </w:r>
      <w:r w:rsidRPr="00BC71C4">
        <w:rPr>
          <w:noProof/>
        </w:rPr>
        <w:t>(2):148-67.</w:t>
      </w:r>
    </w:p>
    <w:p w14:paraId="22E7B703" w14:textId="77777777" w:rsidR="00BC71C4" w:rsidRPr="00BC71C4" w:rsidRDefault="00BC71C4" w:rsidP="00BC71C4">
      <w:pPr>
        <w:pStyle w:val="EndNoteBibliography"/>
        <w:rPr>
          <w:noProof/>
        </w:rPr>
      </w:pPr>
      <w:r w:rsidRPr="00BC71C4">
        <w:rPr>
          <w:noProof/>
        </w:rPr>
        <w:t>4.</w:t>
      </w:r>
      <w:r w:rsidRPr="00BC71C4">
        <w:rPr>
          <w:noProof/>
        </w:rPr>
        <w:tab/>
        <w:t>Milgrom P WP, Getz T. Treating fearful dental patients a patient management handbook. 1995(2nd ed).</w:t>
      </w:r>
    </w:p>
    <w:p w14:paraId="22C08869" w14:textId="77777777" w:rsidR="00BC71C4" w:rsidRPr="00BC71C4" w:rsidRDefault="00BC71C4" w:rsidP="00BC71C4">
      <w:pPr>
        <w:pStyle w:val="EndNoteBibliography"/>
        <w:rPr>
          <w:noProof/>
        </w:rPr>
      </w:pPr>
      <w:r w:rsidRPr="00BC71C4">
        <w:rPr>
          <w:noProof/>
        </w:rPr>
        <w:t>5.</w:t>
      </w:r>
      <w:r w:rsidRPr="00BC71C4">
        <w:rPr>
          <w:noProof/>
        </w:rPr>
        <w:tab/>
        <w:t>Aartman IH, van Everdingen T, Hoogstraten J, Schuurs AH. Self-report measurements of dental anxiety and fear in children: a critical assessment. ASDC journal of dentistry for children. 1998;</w:t>
      </w:r>
      <w:r w:rsidRPr="00BC71C4">
        <w:rPr>
          <w:b/>
          <w:noProof/>
        </w:rPr>
        <w:t>65</w:t>
      </w:r>
      <w:r w:rsidRPr="00BC71C4">
        <w:rPr>
          <w:noProof/>
        </w:rPr>
        <w:t>(4):252-8, 29-30.</w:t>
      </w:r>
    </w:p>
    <w:p w14:paraId="4B512909" w14:textId="55A6169D" w:rsidR="00BC71C4" w:rsidRPr="00BC71C4" w:rsidRDefault="00BC71C4" w:rsidP="00BC71C4">
      <w:pPr>
        <w:pStyle w:val="EndNoteBibliography"/>
        <w:rPr>
          <w:noProof/>
        </w:rPr>
      </w:pPr>
      <w:r w:rsidRPr="00BC71C4">
        <w:rPr>
          <w:noProof/>
        </w:rPr>
        <w:t>6.</w:t>
      </w:r>
      <w:r w:rsidRPr="00BC71C4">
        <w:rPr>
          <w:noProof/>
        </w:rPr>
        <w:tab/>
        <w:t>Canakci CF, Canakci V. Pain experienced b</w:t>
      </w:r>
      <w:r>
        <w:rPr>
          <w:noProof/>
        </w:rPr>
        <w:t xml:space="preserve">y patients undergoing different </w:t>
      </w:r>
      <w:r w:rsidRPr="00BC71C4">
        <w:rPr>
          <w:noProof/>
        </w:rPr>
        <w:t>periodontal therapies. J Am Dent Assoc. 2007;</w:t>
      </w:r>
      <w:r w:rsidRPr="00BC71C4">
        <w:rPr>
          <w:b/>
          <w:noProof/>
        </w:rPr>
        <w:t>138</w:t>
      </w:r>
      <w:r w:rsidRPr="00BC71C4">
        <w:rPr>
          <w:noProof/>
        </w:rPr>
        <w:t>(12):1563-73.</w:t>
      </w:r>
    </w:p>
    <w:p w14:paraId="303F968B" w14:textId="77777777" w:rsidR="00BC71C4" w:rsidRPr="00BC71C4" w:rsidRDefault="00BC71C4" w:rsidP="00BC71C4">
      <w:pPr>
        <w:pStyle w:val="EndNoteBibliography"/>
        <w:rPr>
          <w:noProof/>
        </w:rPr>
      </w:pPr>
      <w:r w:rsidRPr="00BC71C4">
        <w:rPr>
          <w:noProof/>
        </w:rPr>
        <w:t>7.</w:t>
      </w:r>
      <w:r w:rsidRPr="00BC71C4">
        <w:rPr>
          <w:noProof/>
        </w:rPr>
        <w:tab/>
        <w:t>Maggirias J, Locker D. Psychological factors and perceptions of pain associated with dental treatment. Community dentistry and oral epidemiology. 2002;30(2):151-9.</w:t>
      </w:r>
    </w:p>
    <w:p w14:paraId="40FDBFB0" w14:textId="77777777" w:rsidR="00BC71C4" w:rsidRPr="00BC71C4" w:rsidRDefault="00BC71C4" w:rsidP="00BC71C4">
      <w:pPr>
        <w:pStyle w:val="EndNoteBibliography"/>
        <w:rPr>
          <w:noProof/>
        </w:rPr>
      </w:pPr>
      <w:r w:rsidRPr="00BC71C4">
        <w:rPr>
          <w:noProof/>
        </w:rPr>
        <w:t>8.</w:t>
      </w:r>
      <w:r w:rsidRPr="00BC71C4">
        <w:rPr>
          <w:noProof/>
        </w:rPr>
        <w:tab/>
        <w:t>Sullivan MJ, Neish NR. Psychological predictors of pain during dental hygiene treatment. Probe. 1997;</w:t>
      </w:r>
      <w:r w:rsidRPr="00BC71C4">
        <w:rPr>
          <w:b/>
          <w:noProof/>
        </w:rPr>
        <w:t>31</w:t>
      </w:r>
      <w:r w:rsidRPr="00BC71C4">
        <w:rPr>
          <w:noProof/>
        </w:rPr>
        <w:t>(4):123-6, 35.</w:t>
      </w:r>
    </w:p>
    <w:p w14:paraId="26EAE951" w14:textId="77777777" w:rsidR="00BC71C4" w:rsidRPr="00BC71C4" w:rsidRDefault="00BC71C4" w:rsidP="00BC71C4">
      <w:pPr>
        <w:pStyle w:val="EndNoteBibliography"/>
        <w:rPr>
          <w:noProof/>
        </w:rPr>
      </w:pPr>
      <w:r w:rsidRPr="00BC71C4">
        <w:rPr>
          <w:noProof/>
        </w:rPr>
        <w:t>9.</w:t>
      </w:r>
      <w:r w:rsidRPr="00BC71C4">
        <w:rPr>
          <w:noProof/>
        </w:rPr>
        <w:tab/>
        <w:t>McGrath CB, R. The association between dental anxiety and oral health-related quality of life in Britain. Commnunity Dent Oral Epidemiol. 2004;</w:t>
      </w:r>
      <w:r w:rsidRPr="00BC71C4">
        <w:rPr>
          <w:b/>
          <w:noProof/>
        </w:rPr>
        <w:t>32</w:t>
      </w:r>
      <w:r w:rsidRPr="00BC71C4">
        <w:rPr>
          <w:noProof/>
        </w:rPr>
        <w:t>:67-72.</w:t>
      </w:r>
    </w:p>
    <w:p w14:paraId="1A0279D8" w14:textId="77777777" w:rsidR="00BC71C4" w:rsidRPr="00BC71C4" w:rsidRDefault="00BC71C4" w:rsidP="00BC71C4">
      <w:pPr>
        <w:pStyle w:val="EndNoteBibliography"/>
        <w:rPr>
          <w:noProof/>
        </w:rPr>
      </w:pPr>
      <w:r w:rsidRPr="00BC71C4">
        <w:rPr>
          <w:noProof/>
        </w:rPr>
        <w:t>10.</w:t>
      </w:r>
      <w:r w:rsidRPr="00BC71C4">
        <w:rPr>
          <w:noProof/>
        </w:rPr>
        <w:tab/>
        <w:t>Wael Mousa AL-OMARI MKA-O. DENTAL ANXIETY AMONG UNIVERSITY STUDENTS AND ITS CORRELATION WITH THEIR FIELD OF STUDY. J Appl Oral Sci. 2009;</w:t>
      </w:r>
      <w:r w:rsidRPr="00BC71C4">
        <w:rPr>
          <w:b/>
          <w:noProof/>
        </w:rPr>
        <w:t>17</w:t>
      </w:r>
      <w:r w:rsidRPr="00BC71C4">
        <w:rPr>
          <w:noProof/>
        </w:rPr>
        <w:t>(3):199-203.</w:t>
      </w:r>
    </w:p>
    <w:p w14:paraId="35A627D1" w14:textId="67731F47" w:rsidR="00BC71C4" w:rsidRPr="00BC71C4" w:rsidRDefault="00BC71C4" w:rsidP="00BC71C4">
      <w:pPr>
        <w:pStyle w:val="EndNoteBibliography"/>
        <w:rPr>
          <w:noProof/>
        </w:rPr>
      </w:pPr>
      <w:r w:rsidRPr="00BC71C4">
        <w:rPr>
          <w:noProof/>
        </w:rPr>
        <w:t>11.</w:t>
      </w:r>
      <w:r w:rsidRPr="00BC71C4">
        <w:rPr>
          <w:noProof/>
        </w:rPr>
        <w:tab/>
        <w:t>Abu-Ghazaleh SBR, L.D.; Sonbol, H.N.; Aljafari, A.K.; Elkarmi, R.F.; Humphris, G. The Arabic version of the modified dental anxiety scale.Psychometries and normative data for</w:t>
      </w:r>
      <w:r>
        <w:rPr>
          <w:noProof/>
        </w:rPr>
        <w:t xml:space="preserve"> </w:t>
      </w:r>
      <w:r w:rsidRPr="00BC71C4">
        <w:rPr>
          <w:noProof/>
        </w:rPr>
        <w:t>15–16 years old. Saudi Med J. 2011;</w:t>
      </w:r>
      <w:r w:rsidRPr="00BC71C4">
        <w:rPr>
          <w:b/>
          <w:noProof/>
        </w:rPr>
        <w:t>32</w:t>
      </w:r>
      <w:r w:rsidRPr="00BC71C4">
        <w:rPr>
          <w:noProof/>
        </w:rPr>
        <w:t>:725-9.</w:t>
      </w:r>
    </w:p>
    <w:p w14:paraId="30B7BED5" w14:textId="4A1CBA85" w:rsidR="00BC71C4" w:rsidRPr="00BC71C4" w:rsidRDefault="00BC71C4" w:rsidP="00BC71C4">
      <w:pPr>
        <w:pStyle w:val="EndNoteBibliography"/>
        <w:rPr>
          <w:noProof/>
        </w:rPr>
      </w:pPr>
      <w:r w:rsidRPr="00BC71C4">
        <w:rPr>
          <w:noProof/>
        </w:rPr>
        <w:t>12.</w:t>
      </w:r>
      <w:r w:rsidRPr="00BC71C4">
        <w:rPr>
          <w:noProof/>
        </w:rPr>
        <w:tab/>
        <w:t>Shaikth MAK, A. Over dental anxiety problems among university students: Perspective</w:t>
      </w:r>
      <w:r>
        <w:rPr>
          <w:noProof/>
        </w:rPr>
        <w:t xml:space="preserve"> </w:t>
      </w:r>
      <w:r w:rsidRPr="00BC71C4">
        <w:rPr>
          <w:noProof/>
        </w:rPr>
        <w:t>from Pakistan. J Coll Physicians Surg Pak. 2011;</w:t>
      </w:r>
      <w:r w:rsidRPr="00BC71C4">
        <w:rPr>
          <w:b/>
          <w:noProof/>
        </w:rPr>
        <w:t>21</w:t>
      </w:r>
      <w:r w:rsidRPr="00BC71C4">
        <w:rPr>
          <w:noProof/>
        </w:rPr>
        <w:t>:237-8.</w:t>
      </w:r>
    </w:p>
    <w:p w14:paraId="1676775C" w14:textId="77777777" w:rsidR="00BC71C4" w:rsidRPr="00BC71C4" w:rsidRDefault="00BC71C4" w:rsidP="00BC71C4">
      <w:pPr>
        <w:pStyle w:val="EndNoteBibliography"/>
        <w:rPr>
          <w:noProof/>
        </w:rPr>
      </w:pPr>
      <w:r w:rsidRPr="00BC71C4">
        <w:rPr>
          <w:noProof/>
        </w:rPr>
        <w:t>13.</w:t>
      </w:r>
      <w:r w:rsidRPr="00BC71C4">
        <w:rPr>
          <w:noProof/>
        </w:rPr>
        <w:tab/>
        <w:t>Kleinknecht R BD. The assessment of dental fear. Behav Ther 1978;</w:t>
      </w:r>
      <w:r w:rsidRPr="00BC71C4">
        <w:rPr>
          <w:b/>
          <w:noProof/>
        </w:rPr>
        <w:t>9</w:t>
      </w:r>
      <w:r w:rsidRPr="00BC71C4">
        <w:rPr>
          <w:noProof/>
        </w:rPr>
        <w:t>:626-34.</w:t>
      </w:r>
    </w:p>
    <w:p w14:paraId="43348E50" w14:textId="77777777" w:rsidR="00BC71C4" w:rsidRPr="00BC71C4" w:rsidRDefault="00BC71C4" w:rsidP="00BC71C4">
      <w:pPr>
        <w:pStyle w:val="EndNoteBibliography"/>
        <w:rPr>
          <w:noProof/>
        </w:rPr>
      </w:pPr>
      <w:r w:rsidRPr="00BC71C4">
        <w:rPr>
          <w:noProof/>
        </w:rPr>
        <w:t>14.</w:t>
      </w:r>
      <w:r w:rsidRPr="00BC71C4">
        <w:rPr>
          <w:noProof/>
        </w:rPr>
        <w:tab/>
        <w:t>Eitner S, Wichmann M, Paulsen A, Holst S. Dental anxiety--an epidemiological study on its clinical correlation and effects on oral health. J Oral Rehabil. 2006;</w:t>
      </w:r>
      <w:r w:rsidRPr="00BC71C4">
        <w:rPr>
          <w:b/>
          <w:noProof/>
        </w:rPr>
        <w:t>33</w:t>
      </w:r>
      <w:r w:rsidRPr="00BC71C4">
        <w:rPr>
          <w:noProof/>
        </w:rPr>
        <w:t>(8):588-93.</w:t>
      </w:r>
    </w:p>
    <w:p w14:paraId="31035CB1" w14:textId="6FD4F19B" w:rsidR="00BC71C4" w:rsidRPr="00BC71C4" w:rsidRDefault="00BC71C4" w:rsidP="00BC71C4">
      <w:pPr>
        <w:pStyle w:val="EndNoteBibliography"/>
        <w:rPr>
          <w:noProof/>
        </w:rPr>
      </w:pPr>
      <w:r w:rsidRPr="00BC71C4">
        <w:rPr>
          <w:noProof/>
        </w:rPr>
        <w:t>15.</w:t>
      </w:r>
      <w:r w:rsidRPr="00BC71C4">
        <w:rPr>
          <w:noProof/>
        </w:rPr>
        <w:tab/>
        <w:t>Jason M. Armfield, and GDS, Spencer AJ. Dental fear and adu</w:t>
      </w:r>
      <w:r>
        <w:rPr>
          <w:noProof/>
        </w:rPr>
        <w:t xml:space="preserve">lt oral health in Australia </w:t>
      </w:r>
      <w:r w:rsidRPr="00BC71C4">
        <w:rPr>
          <w:noProof/>
        </w:rPr>
        <w:t>Community dentistry and oral epidemiology. 2009;</w:t>
      </w:r>
      <w:r w:rsidRPr="00BC71C4">
        <w:rPr>
          <w:b/>
          <w:noProof/>
        </w:rPr>
        <w:t>37</w:t>
      </w:r>
      <w:r w:rsidRPr="00BC71C4">
        <w:rPr>
          <w:noProof/>
        </w:rPr>
        <w:t>(3):220-30.</w:t>
      </w:r>
    </w:p>
    <w:p w14:paraId="1DC98D46" w14:textId="77777777" w:rsidR="00BC71C4" w:rsidRPr="00BC71C4" w:rsidRDefault="00BC71C4" w:rsidP="00BC71C4">
      <w:pPr>
        <w:pStyle w:val="EndNoteBibliography"/>
        <w:rPr>
          <w:noProof/>
        </w:rPr>
      </w:pPr>
      <w:r w:rsidRPr="00BC71C4">
        <w:rPr>
          <w:noProof/>
        </w:rPr>
        <w:t>16.</w:t>
      </w:r>
      <w:r w:rsidRPr="00BC71C4">
        <w:rPr>
          <w:noProof/>
        </w:rPr>
        <w:tab/>
        <w:t>Maes Mea. Influence of academic examination stress on hematological measurements in subjectively healthy volunteers. Psychiatry Research. 1998;</w:t>
      </w:r>
      <w:r w:rsidRPr="00BC71C4">
        <w:rPr>
          <w:b/>
          <w:noProof/>
        </w:rPr>
        <w:t>80</w:t>
      </w:r>
      <w:r w:rsidRPr="00BC71C4">
        <w:rPr>
          <w:noProof/>
        </w:rPr>
        <w:t>:201-12.</w:t>
      </w:r>
    </w:p>
    <w:p w14:paraId="492B62E6" w14:textId="77777777" w:rsidR="00BC71C4" w:rsidRPr="00BC71C4" w:rsidRDefault="00BC71C4" w:rsidP="00BC71C4">
      <w:pPr>
        <w:pStyle w:val="EndNoteBibliography"/>
        <w:rPr>
          <w:noProof/>
        </w:rPr>
      </w:pPr>
      <w:r w:rsidRPr="00BC71C4">
        <w:rPr>
          <w:noProof/>
        </w:rPr>
        <w:t>17.</w:t>
      </w:r>
      <w:r w:rsidRPr="00BC71C4">
        <w:rPr>
          <w:noProof/>
        </w:rPr>
        <w:tab/>
        <w:t>Hughes BM. Academic study, college examinations, and stress: issues in the</w:t>
      </w:r>
    </w:p>
    <w:p w14:paraId="21F097BD" w14:textId="77777777" w:rsidR="00BC71C4" w:rsidRPr="00BC71C4" w:rsidRDefault="00BC71C4" w:rsidP="00BC71C4">
      <w:pPr>
        <w:pStyle w:val="EndNoteBibliography"/>
        <w:rPr>
          <w:noProof/>
        </w:rPr>
      </w:pPr>
      <w:r w:rsidRPr="00BC71C4">
        <w:rPr>
          <w:noProof/>
        </w:rPr>
        <w:t>interpretation of cardiovascular reactivity assessments with student participants. Journal of Applied Biobehavioral Research. 2004;</w:t>
      </w:r>
      <w:r w:rsidRPr="00BC71C4">
        <w:rPr>
          <w:b/>
          <w:noProof/>
        </w:rPr>
        <w:t>9</w:t>
      </w:r>
      <w:r w:rsidRPr="00BC71C4">
        <w:rPr>
          <w:noProof/>
        </w:rPr>
        <w:t>:23-44.</w:t>
      </w:r>
    </w:p>
    <w:p w14:paraId="027A7CA3" w14:textId="77777777" w:rsidR="00BC71C4" w:rsidRPr="00BC71C4" w:rsidRDefault="00BC71C4" w:rsidP="00BC71C4">
      <w:pPr>
        <w:pStyle w:val="EndNoteBibliography"/>
        <w:rPr>
          <w:noProof/>
        </w:rPr>
      </w:pPr>
      <w:r w:rsidRPr="00BC71C4">
        <w:rPr>
          <w:noProof/>
        </w:rPr>
        <w:t>18.</w:t>
      </w:r>
      <w:r w:rsidRPr="00BC71C4">
        <w:rPr>
          <w:noProof/>
        </w:rPr>
        <w:tab/>
        <w:t>Borella PA, Rovesti, S., Pinelli, S., Vivoli, R., Solfrini, V., &amp; Vivoli, G. Emotional stability, anxiety, and natural killer cell activity under examination stress. Psychoneuroendocrinology. 1999;</w:t>
      </w:r>
      <w:r w:rsidRPr="00BC71C4">
        <w:rPr>
          <w:b/>
          <w:noProof/>
        </w:rPr>
        <w:t>24</w:t>
      </w:r>
      <w:r w:rsidRPr="00BC71C4">
        <w:rPr>
          <w:noProof/>
        </w:rPr>
        <w:t>:613-27.</w:t>
      </w:r>
    </w:p>
    <w:p w14:paraId="6BA77262" w14:textId="77777777" w:rsidR="00BC71C4" w:rsidRPr="00BC71C4" w:rsidRDefault="00BC71C4" w:rsidP="00BC71C4">
      <w:pPr>
        <w:pStyle w:val="EndNoteBibliography"/>
        <w:rPr>
          <w:noProof/>
        </w:rPr>
      </w:pPr>
      <w:r w:rsidRPr="00BC71C4">
        <w:rPr>
          <w:noProof/>
        </w:rPr>
        <w:t>19.</w:t>
      </w:r>
      <w:r w:rsidRPr="00BC71C4">
        <w:rPr>
          <w:noProof/>
        </w:rPr>
        <w:tab/>
        <w:t>Hellhammer DH, Heib, C., Hubert, W., &amp; Rolf, L. IRCS Medical Science. Psychology and Psychiatry. 1985;</w:t>
      </w:r>
      <w:r w:rsidRPr="00BC71C4">
        <w:rPr>
          <w:b/>
          <w:noProof/>
        </w:rPr>
        <w:t>13</w:t>
      </w:r>
      <w:r w:rsidRPr="00BC71C4">
        <w:rPr>
          <w:noProof/>
        </w:rPr>
        <w:t>:1179-80.</w:t>
      </w:r>
    </w:p>
    <w:p w14:paraId="3D75AC3A" w14:textId="51489561" w:rsidR="00BC71C4" w:rsidRPr="00BC71C4" w:rsidRDefault="00BC71C4" w:rsidP="00BC71C4">
      <w:pPr>
        <w:pStyle w:val="EndNoteBibliography"/>
        <w:rPr>
          <w:noProof/>
        </w:rPr>
      </w:pPr>
      <w:r w:rsidRPr="00BC71C4">
        <w:rPr>
          <w:noProof/>
        </w:rPr>
        <w:t>20.</w:t>
      </w:r>
      <w:r w:rsidRPr="00BC71C4">
        <w:rPr>
          <w:noProof/>
        </w:rPr>
        <w:tab/>
        <w:t>Nater U, N R. Salivary alpha-amylase as a noninvasive</w:t>
      </w:r>
      <w:r>
        <w:rPr>
          <w:noProof/>
        </w:rPr>
        <w:t xml:space="preserve"> biomarker for the </w:t>
      </w:r>
      <w:r w:rsidRPr="00BC71C4">
        <w:rPr>
          <w:noProof/>
        </w:rPr>
        <w:t>sympathetic nervous system: current</w:t>
      </w:r>
      <w:r>
        <w:rPr>
          <w:noProof/>
        </w:rPr>
        <w:t xml:space="preserve"> </w:t>
      </w:r>
      <w:r w:rsidRPr="00BC71C4">
        <w:rPr>
          <w:noProof/>
        </w:rPr>
        <w:t>state of research. Psychoneuroendocrinolog. 2009;</w:t>
      </w:r>
      <w:r w:rsidRPr="00BC71C4">
        <w:rPr>
          <w:b/>
          <w:noProof/>
        </w:rPr>
        <w:t>34</w:t>
      </w:r>
      <w:r w:rsidRPr="00BC71C4">
        <w:rPr>
          <w:noProof/>
        </w:rPr>
        <w:t>: 486-96.</w:t>
      </w:r>
    </w:p>
    <w:p w14:paraId="17A5C3ED" w14:textId="77777777" w:rsidR="00BC71C4" w:rsidRPr="00BC71C4" w:rsidRDefault="00BC71C4" w:rsidP="00BC71C4">
      <w:pPr>
        <w:pStyle w:val="EndNoteBibliography"/>
        <w:rPr>
          <w:noProof/>
        </w:rPr>
      </w:pPr>
      <w:r w:rsidRPr="00BC71C4">
        <w:rPr>
          <w:noProof/>
        </w:rPr>
        <w:t>21.</w:t>
      </w:r>
      <w:r w:rsidRPr="00BC71C4">
        <w:rPr>
          <w:noProof/>
        </w:rPr>
        <w:tab/>
        <w:t>Sadi H, Finkelman M, Rosenberg M. Salivary cortisol, salivary alpha amylase, and the dental anxiety scale. Anesth Prog. 2013;</w:t>
      </w:r>
      <w:r w:rsidRPr="00BC71C4">
        <w:rPr>
          <w:b/>
          <w:noProof/>
        </w:rPr>
        <w:t>60</w:t>
      </w:r>
      <w:r w:rsidRPr="00BC71C4">
        <w:rPr>
          <w:noProof/>
        </w:rPr>
        <w:t>(2):46-53.</w:t>
      </w:r>
    </w:p>
    <w:p w14:paraId="29481EDC" w14:textId="77777777" w:rsidR="00BC71C4" w:rsidRPr="00BC71C4" w:rsidRDefault="00BC71C4" w:rsidP="00BC71C4">
      <w:pPr>
        <w:pStyle w:val="EndNoteBibliography"/>
        <w:rPr>
          <w:noProof/>
        </w:rPr>
      </w:pPr>
      <w:r w:rsidRPr="00BC71C4">
        <w:rPr>
          <w:noProof/>
        </w:rPr>
        <w:t>22.</w:t>
      </w:r>
      <w:r w:rsidRPr="00BC71C4">
        <w:rPr>
          <w:noProof/>
        </w:rPr>
        <w:tab/>
        <w:t>Takaia N YM, Aragakia T, Etoa K, Uchihashia K, Nishikawa Y. Effect of psychological stress on the salivary cortisol and amylase levels in healthy young adults. Arch Oral Biol. 2004;</w:t>
      </w:r>
      <w:r w:rsidRPr="00BC71C4">
        <w:rPr>
          <w:b/>
          <w:noProof/>
        </w:rPr>
        <w:t>49</w:t>
      </w:r>
      <w:r w:rsidRPr="00BC71C4">
        <w:rPr>
          <w:noProof/>
        </w:rPr>
        <w:t>:863-968.</w:t>
      </w:r>
    </w:p>
    <w:p w14:paraId="2C13E6BF" w14:textId="77777777" w:rsidR="00BC71C4" w:rsidRPr="00BC71C4" w:rsidRDefault="00BC71C4" w:rsidP="00BC71C4">
      <w:pPr>
        <w:pStyle w:val="EndNoteBibliography"/>
        <w:rPr>
          <w:noProof/>
        </w:rPr>
      </w:pPr>
      <w:r w:rsidRPr="00BC71C4">
        <w:rPr>
          <w:noProof/>
        </w:rPr>
        <w:t>23.</w:t>
      </w:r>
      <w:r w:rsidRPr="00BC71C4">
        <w:rPr>
          <w:noProof/>
        </w:rPr>
        <w:tab/>
        <w:t>Miller CS, Dembo JB, Falace DA, Kaplan AL. Salivary cortisol response to dental treatment of varying stress. Oral Surg Oral Med Oral Pathol Oral Radiol Endod. 1995;</w:t>
      </w:r>
      <w:r w:rsidRPr="00BC71C4">
        <w:rPr>
          <w:b/>
          <w:noProof/>
        </w:rPr>
        <w:t>79</w:t>
      </w:r>
      <w:r w:rsidRPr="00BC71C4">
        <w:rPr>
          <w:noProof/>
        </w:rPr>
        <w:t>(4):436-41.</w:t>
      </w:r>
    </w:p>
    <w:p w14:paraId="0567E651" w14:textId="77777777" w:rsidR="00BC71C4" w:rsidRPr="00BC71C4" w:rsidRDefault="00BC71C4" w:rsidP="00BC71C4">
      <w:pPr>
        <w:pStyle w:val="EndNoteBibliography"/>
        <w:rPr>
          <w:noProof/>
        </w:rPr>
      </w:pPr>
      <w:r w:rsidRPr="00BC71C4">
        <w:rPr>
          <w:noProof/>
        </w:rPr>
        <w:t>24.</w:t>
      </w:r>
      <w:r w:rsidRPr="00BC71C4">
        <w:rPr>
          <w:noProof/>
        </w:rPr>
        <w:tab/>
        <w:t>van Wijk AJ, Hoogstraten J. Reducing fear of pain associated with endodontic therapy. International endodontic journal. 2006;</w:t>
      </w:r>
      <w:r w:rsidRPr="00BC71C4">
        <w:rPr>
          <w:b/>
          <w:noProof/>
        </w:rPr>
        <w:t>39</w:t>
      </w:r>
      <w:r w:rsidRPr="00BC71C4">
        <w:rPr>
          <w:noProof/>
        </w:rPr>
        <w:t>(5):384-8.</w:t>
      </w:r>
    </w:p>
    <w:p w14:paraId="052AB318" w14:textId="6C32C69D" w:rsidR="00BC71C4" w:rsidRPr="00BC71C4" w:rsidRDefault="00BC71C4" w:rsidP="00BC71C4">
      <w:pPr>
        <w:pStyle w:val="EndNoteBibliography"/>
        <w:rPr>
          <w:noProof/>
        </w:rPr>
      </w:pPr>
      <w:r w:rsidRPr="00BC71C4">
        <w:rPr>
          <w:noProof/>
        </w:rPr>
        <w:t>25.</w:t>
      </w:r>
      <w:r w:rsidRPr="00BC71C4">
        <w:rPr>
          <w:noProof/>
        </w:rPr>
        <w:tab/>
        <w:t>Wyne AH, Chohan AN, Al-Abdulsalam</w:t>
      </w:r>
      <w:r>
        <w:rPr>
          <w:noProof/>
        </w:rPr>
        <w:t xml:space="preserve"> Z, Al-Qedrah A, Al-Qahtani S. </w:t>
      </w:r>
      <w:r w:rsidRPr="00BC71C4">
        <w:rPr>
          <w:noProof/>
        </w:rPr>
        <w:t>Oral health knowledge and sources of information among male secondar</w:t>
      </w:r>
      <w:r>
        <w:rPr>
          <w:noProof/>
        </w:rPr>
        <w:t>y school children in Riyadh</w:t>
      </w:r>
      <w:r w:rsidRPr="00BC71C4">
        <w:rPr>
          <w:noProof/>
        </w:rPr>
        <w:t>. Saudi Dental Journal.</w:t>
      </w:r>
      <w:r w:rsidR="00D1113E">
        <w:rPr>
          <w:noProof/>
        </w:rPr>
        <w:t>2005;</w:t>
      </w:r>
      <w:r w:rsidRPr="00D1113E">
        <w:rPr>
          <w:b/>
          <w:noProof/>
        </w:rPr>
        <w:t>17</w:t>
      </w:r>
      <w:r w:rsidRPr="00BC71C4">
        <w:rPr>
          <w:noProof/>
        </w:rPr>
        <w:t>.</w:t>
      </w:r>
    </w:p>
    <w:p w14:paraId="1149F42F" w14:textId="77777777" w:rsidR="00BC71C4" w:rsidRPr="00BC71C4" w:rsidRDefault="00BC71C4" w:rsidP="00BC71C4">
      <w:pPr>
        <w:pStyle w:val="EndNoteBibliography"/>
        <w:rPr>
          <w:noProof/>
        </w:rPr>
      </w:pPr>
      <w:r w:rsidRPr="00BC71C4">
        <w:rPr>
          <w:noProof/>
        </w:rPr>
        <w:t>26.</w:t>
      </w:r>
      <w:r w:rsidRPr="00BC71C4">
        <w:rPr>
          <w:noProof/>
        </w:rPr>
        <w:tab/>
        <w:t>Goyal A, Sharma A, Gaur T, Singh J, Pachori Y, Chhabra KG, et al. Impact of dental fear on oral health-related quality of life among school going and non-school going children in Udaipur city: A cross-sectional study. Contemporary clinical dentistry. 2014;</w:t>
      </w:r>
      <w:r w:rsidRPr="00BC71C4">
        <w:rPr>
          <w:b/>
          <w:noProof/>
        </w:rPr>
        <w:t>5</w:t>
      </w:r>
      <w:r w:rsidRPr="00BC71C4">
        <w:rPr>
          <w:noProof/>
        </w:rPr>
        <w:t>(1):42-8.</w:t>
      </w:r>
    </w:p>
    <w:p w14:paraId="33C7C0C5" w14:textId="77777777" w:rsidR="00BC71C4" w:rsidRPr="00BC71C4" w:rsidRDefault="00BC71C4" w:rsidP="00BC71C4">
      <w:pPr>
        <w:pStyle w:val="EndNoteBibliography"/>
        <w:rPr>
          <w:noProof/>
        </w:rPr>
      </w:pPr>
      <w:r w:rsidRPr="00BC71C4">
        <w:rPr>
          <w:noProof/>
        </w:rPr>
        <w:t>27.</w:t>
      </w:r>
      <w:r w:rsidRPr="00BC71C4">
        <w:rPr>
          <w:noProof/>
        </w:rPr>
        <w:tab/>
        <w:t>Dailey YM, Humphris GM, MA L. The use of dental anxiety questionnaires: a survey of a group of UK dental practitioners. Br Dent J. 2002;</w:t>
      </w:r>
      <w:r w:rsidRPr="00BC71C4">
        <w:rPr>
          <w:b/>
          <w:noProof/>
        </w:rPr>
        <w:t>190</w:t>
      </w:r>
      <w:r w:rsidRPr="00BC71C4">
        <w:rPr>
          <w:noProof/>
        </w:rPr>
        <w:t>:450-3.</w:t>
      </w:r>
    </w:p>
    <w:p w14:paraId="2153AB6F" w14:textId="77777777" w:rsidR="00BC71C4" w:rsidRPr="00BC71C4" w:rsidRDefault="00BC71C4" w:rsidP="00BC71C4">
      <w:pPr>
        <w:pStyle w:val="EndNoteBibliography"/>
        <w:rPr>
          <w:noProof/>
        </w:rPr>
      </w:pPr>
      <w:r w:rsidRPr="00BC71C4">
        <w:rPr>
          <w:noProof/>
        </w:rPr>
        <w:t>28.</w:t>
      </w:r>
      <w:r w:rsidRPr="00BC71C4">
        <w:rPr>
          <w:noProof/>
        </w:rPr>
        <w:tab/>
        <w:t>Brand TM , Brand ME, GD; J, Jay B. Enamel nail polish does not interfere with pulse oximetry among normoxic volunteers. J Clin Monit Comput  2002;</w:t>
      </w:r>
      <w:r w:rsidRPr="00BC71C4">
        <w:rPr>
          <w:b/>
          <w:noProof/>
        </w:rPr>
        <w:t>17</w:t>
      </w:r>
      <w:r w:rsidRPr="00BC71C4">
        <w:rPr>
          <w:noProof/>
        </w:rPr>
        <w:t>(2).</w:t>
      </w:r>
    </w:p>
    <w:p w14:paraId="42054383" w14:textId="77777777" w:rsidR="00BC71C4" w:rsidRPr="00BC71C4" w:rsidRDefault="00BC71C4" w:rsidP="00BC71C4">
      <w:pPr>
        <w:pStyle w:val="EndNoteBibliography"/>
        <w:rPr>
          <w:noProof/>
        </w:rPr>
      </w:pPr>
      <w:r w:rsidRPr="00BC71C4">
        <w:rPr>
          <w:noProof/>
        </w:rPr>
        <w:t>29.</w:t>
      </w:r>
      <w:r w:rsidRPr="00BC71C4">
        <w:rPr>
          <w:noProof/>
        </w:rPr>
        <w:tab/>
        <w:t>king SL HK. stress hormones: how do they measure up? Biol Res Nurs. 2002;</w:t>
      </w:r>
      <w:r w:rsidRPr="00BC71C4">
        <w:rPr>
          <w:b/>
          <w:noProof/>
        </w:rPr>
        <w:t>4</w:t>
      </w:r>
      <w:r w:rsidRPr="00BC71C4">
        <w:rPr>
          <w:noProof/>
        </w:rPr>
        <w:t>:92-103.</w:t>
      </w:r>
    </w:p>
    <w:p w14:paraId="7B7A3203" w14:textId="77777777" w:rsidR="00BC71C4" w:rsidRPr="00BC71C4" w:rsidRDefault="00BC71C4" w:rsidP="00BC71C4">
      <w:pPr>
        <w:pStyle w:val="EndNoteBibliography"/>
        <w:rPr>
          <w:noProof/>
        </w:rPr>
      </w:pPr>
      <w:r w:rsidRPr="00BC71C4">
        <w:rPr>
          <w:noProof/>
        </w:rPr>
        <w:t>30.</w:t>
      </w:r>
      <w:r w:rsidRPr="00BC71C4">
        <w:rPr>
          <w:noProof/>
        </w:rPr>
        <w:tab/>
        <w:t>Seaward BL. Managing stress principles and strategies for health and well-being 5th edition ed.</w:t>
      </w:r>
    </w:p>
    <w:p w14:paraId="0A2C9D1A" w14:textId="600A57A8" w:rsidR="00BC71C4" w:rsidRPr="00BC71C4" w:rsidRDefault="00BC71C4" w:rsidP="00BC71C4">
      <w:pPr>
        <w:pStyle w:val="EndNoteBibliography"/>
        <w:rPr>
          <w:noProof/>
        </w:rPr>
      </w:pPr>
      <w:r w:rsidRPr="00BC71C4">
        <w:rPr>
          <w:noProof/>
        </w:rPr>
        <w:t>31.</w:t>
      </w:r>
      <w:r w:rsidRPr="00BC71C4">
        <w:rPr>
          <w:noProof/>
        </w:rPr>
        <w:tab/>
        <w:t>Pani SC. Assessment of the Impact of Stress and Anxiety on Pain Perception in Patients Undergoing Surgery for Placement of their First Dental Implant. journal of oral health and dental management. June, 2014;</w:t>
      </w:r>
      <w:r w:rsidRPr="00BC71C4">
        <w:rPr>
          <w:b/>
          <w:noProof/>
        </w:rPr>
        <w:t>13</w:t>
      </w:r>
      <w:r w:rsidRPr="00BC71C4">
        <w:rPr>
          <w:noProof/>
        </w:rPr>
        <w:t>(2).</w:t>
      </w:r>
    </w:p>
    <w:p w14:paraId="65AB6DA2" w14:textId="77777777" w:rsidR="00BC71C4" w:rsidRPr="00BC71C4" w:rsidRDefault="00BC71C4" w:rsidP="00BC71C4">
      <w:pPr>
        <w:pStyle w:val="EndNoteBibliography"/>
        <w:rPr>
          <w:noProof/>
        </w:rPr>
      </w:pPr>
      <w:r w:rsidRPr="00BC71C4">
        <w:rPr>
          <w:noProof/>
        </w:rPr>
        <w:t>32.</w:t>
      </w:r>
      <w:r w:rsidRPr="00BC71C4">
        <w:rPr>
          <w:noProof/>
        </w:rPr>
        <w:tab/>
        <w:t>Goulart JCF, Pinheiro MD, Rodrigues RV, Santos FdSAd, Martins AT, Scannavino FLF. Influence of anxiety on blood pressure and heart rate during dental treatment. Rev Odonto Cienc. 2012;</w:t>
      </w:r>
      <w:r w:rsidRPr="00BC71C4">
        <w:rPr>
          <w:b/>
          <w:noProof/>
        </w:rPr>
        <w:t>27</w:t>
      </w:r>
      <w:r w:rsidRPr="00BC71C4">
        <w:rPr>
          <w:noProof/>
        </w:rPr>
        <w:t>(1):31-5.</w:t>
      </w:r>
    </w:p>
    <w:p w14:paraId="33BCE736" w14:textId="77777777" w:rsidR="00BC71C4" w:rsidRPr="00BC71C4" w:rsidRDefault="00BC71C4" w:rsidP="00BC71C4">
      <w:pPr>
        <w:pStyle w:val="EndNoteBibliography"/>
        <w:rPr>
          <w:noProof/>
        </w:rPr>
      </w:pPr>
      <w:r w:rsidRPr="00BC71C4">
        <w:rPr>
          <w:noProof/>
        </w:rPr>
        <w:t>33.</w:t>
      </w:r>
      <w:r w:rsidRPr="00BC71C4">
        <w:rPr>
          <w:noProof/>
        </w:rPr>
        <w:tab/>
        <w:t>Kazue Kanegane, Sibele S. Penha, Munhoz CD, Rocha RG. Dental anxiety and salivary cortisol levels before urgent dental care. Journal of Oral Science. 2009;</w:t>
      </w:r>
      <w:r w:rsidRPr="00BC71C4">
        <w:rPr>
          <w:b/>
          <w:noProof/>
        </w:rPr>
        <w:t>51</w:t>
      </w:r>
      <w:r w:rsidRPr="00BC71C4">
        <w:rPr>
          <w:noProof/>
        </w:rPr>
        <w:t>(4):515-20.</w:t>
      </w:r>
    </w:p>
    <w:p w14:paraId="70B9102B" w14:textId="7C99CF91" w:rsidR="00A3772A" w:rsidRDefault="00321F5A" w:rsidP="00A3772A">
      <w:pPr>
        <w:spacing w:before="100" w:beforeAutospacing="1" w:after="100" w:afterAutospacing="1"/>
        <w:ind w:left="360"/>
        <w:rPr>
          <w:rFonts w:ascii="Times New Roman" w:hAnsi="Times New Roman" w:cs="Times New Roman"/>
          <w:color w:val="231F20"/>
          <w:sz w:val="28"/>
          <w:szCs w:val="28"/>
        </w:rPr>
      </w:pPr>
      <w:r w:rsidRPr="005E0BFC">
        <w:rPr>
          <w:rFonts w:ascii="Times New Roman" w:hAnsi="Times New Roman" w:cs="Times New Roman"/>
          <w:color w:val="231F20"/>
          <w:sz w:val="28"/>
          <w:szCs w:val="28"/>
        </w:rPr>
        <w:fldChar w:fldCharType="end"/>
      </w:r>
    </w:p>
    <w:p w14:paraId="68B51645" w14:textId="77777777" w:rsidR="0027220C" w:rsidRDefault="0027220C" w:rsidP="0027220C">
      <w:pPr>
        <w:spacing w:before="100" w:beforeAutospacing="1" w:after="100" w:afterAutospacing="1"/>
        <w:rPr>
          <w:rFonts w:ascii="Times New Roman" w:hAnsi="Times New Roman" w:cs="Times New Roman"/>
          <w:color w:val="231F20"/>
          <w:sz w:val="28"/>
          <w:szCs w:val="28"/>
        </w:rPr>
      </w:pPr>
    </w:p>
    <w:p w14:paraId="06243E6B" w14:textId="77777777" w:rsidR="0027220C" w:rsidRDefault="0027220C" w:rsidP="00A3772A">
      <w:pPr>
        <w:spacing w:before="100" w:beforeAutospacing="1" w:after="100" w:afterAutospacing="1"/>
        <w:ind w:left="360"/>
        <w:rPr>
          <w:rFonts w:ascii="Times New Roman" w:hAnsi="Times New Roman" w:cs="Times New Roman"/>
          <w:color w:val="231F20"/>
          <w:sz w:val="28"/>
          <w:szCs w:val="28"/>
        </w:rPr>
      </w:pPr>
    </w:p>
    <w:p w14:paraId="377B512F" w14:textId="77777777" w:rsidR="0027220C" w:rsidRDefault="0027220C" w:rsidP="00A3772A">
      <w:pPr>
        <w:spacing w:before="100" w:beforeAutospacing="1" w:after="100" w:afterAutospacing="1"/>
        <w:ind w:left="360"/>
        <w:rPr>
          <w:rFonts w:ascii="Times New Roman" w:hAnsi="Times New Roman" w:cs="Times New Roman"/>
          <w:color w:val="231F20"/>
          <w:sz w:val="28"/>
          <w:szCs w:val="28"/>
        </w:rPr>
      </w:pPr>
    </w:p>
    <w:p w14:paraId="73ADDB91" w14:textId="17F45DF6" w:rsidR="0027220C" w:rsidRPr="0027220C" w:rsidRDefault="0027220C" w:rsidP="0027220C">
      <w:pPr>
        <w:spacing w:before="100" w:beforeAutospacing="1" w:after="100" w:afterAutospacing="1"/>
        <w:ind w:left="360"/>
        <w:rPr>
          <w:rFonts w:ascii="Adobe Arabic" w:hAnsi="Adobe Arabic" w:cs="Adobe Arabic"/>
          <w:sz w:val="28"/>
          <w:szCs w:val="28"/>
        </w:rPr>
      </w:pPr>
    </w:p>
    <w:sectPr w:rsidR="0027220C" w:rsidRPr="0027220C" w:rsidSect="00C36DE1">
      <w:headerReference w:type="default" r:id="rId21"/>
      <w:footerReference w:type="even" r:id="rId22"/>
      <w:footerReference w:type="default" r:id="rId23"/>
      <w:pgSz w:w="11900" w:h="16840"/>
      <w:pgMar w:top="1440" w:right="1440" w:bottom="1440" w:left="1440" w:header="706" w:footer="706" w:gutter="0"/>
      <w:pgBorders w:offsetFrom="page">
        <w:top w:val="single" w:sz="6" w:space="24" w:color="auto"/>
        <w:left w:val="single" w:sz="6" w:space="24" w:color="auto"/>
        <w:bottom w:val="single" w:sz="6" w:space="24" w:color="auto"/>
        <w:right w:val="single" w:sz="6"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1519D" w14:textId="77777777" w:rsidR="00CB0963" w:rsidRDefault="00CB0963" w:rsidP="001C044B">
      <w:r>
        <w:separator/>
      </w:r>
    </w:p>
  </w:endnote>
  <w:endnote w:type="continuationSeparator" w:id="0">
    <w:p w14:paraId="7F57A527" w14:textId="77777777" w:rsidR="00CB0963" w:rsidRDefault="00CB0963" w:rsidP="001C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7DF51" w14:textId="77777777" w:rsidR="00AB3EF0" w:rsidRDefault="00AB3EF0" w:rsidP="001C044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48F1398" w14:textId="77777777" w:rsidR="00AB3EF0" w:rsidRDefault="00AB3EF0" w:rsidP="001C044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0AE0F" w14:textId="77777777" w:rsidR="00AB3EF0" w:rsidRDefault="00AB3EF0" w:rsidP="001C044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60E1F">
      <w:rPr>
        <w:rStyle w:val="ab"/>
        <w:noProof/>
      </w:rPr>
      <w:t>13</w:t>
    </w:r>
    <w:r>
      <w:rPr>
        <w:rStyle w:val="ab"/>
      </w:rPr>
      <w:fldChar w:fldCharType="end"/>
    </w:r>
  </w:p>
  <w:p w14:paraId="4022313E" w14:textId="77777777" w:rsidR="00AB3EF0" w:rsidRDefault="00AB3EF0" w:rsidP="001C044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0D04F" w14:textId="77777777" w:rsidR="00CB0963" w:rsidRDefault="00CB0963" w:rsidP="001C044B">
      <w:r>
        <w:separator/>
      </w:r>
    </w:p>
  </w:footnote>
  <w:footnote w:type="continuationSeparator" w:id="0">
    <w:p w14:paraId="798ABDBB" w14:textId="77777777" w:rsidR="00CB0963" w:rsidRDefault="00CB0963" w:rsidP="001C0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C91A" w14:textId="77777777" w:rsidR="00AB3EF0" w:rsidRPr="00247809" w:rsidRDefault="00AB3EF0" w:rsidP="00247809">
    <w:pPr>
      <w:pStyle w:val="ac"/>
      <w:ind w:right="-761"/>
      <w:jc w:val="right"/>
      <w:rPr>
        <w:rFonts w:ascii="Times New Roman" w:hAnsi="Times New Roman" w:cs="Times New Roman"/>
        <w:bCs/>
        <w:color w:val="000000" w:themeColor="text1"/>
        <w:sz w:val="20"/>
        <w:szCs w:val="20"/>
      </w:rPr>
    </w:pPr>
    <w:r w:rsidRPr="00247809">
      <w:rPr>
        <w:rFonts w:ascii="Times New Roman" w:hAnsi="Times New Roman" w:cs="Times New Roman"/>
        <w:bCs/>
        <w:color w:val="000000" w:themeColor="text1"/>
        <w:sz w:val="20"/>
        <w:szCs w:val="20"/>
      </w:rPr>
      <w:t>The Relationship between Dental Anxiety Level and Patient</w:t>
    </w:r>
    <w:r>
      <w:rPr>
        <w:rFonts w:ascii="Times New Roman" w:hAnsi="Times New Roman" w:cs="Times New Roman"/>
        <w:bCs/>
        <w:color w:val="000000" w:themeColor="text1"/>
        <w:sz w:val="20"/>
        <w:szCs w:val="20"/>
      </w:rPr>
      <w:t>’s</w:t>
    </w:r>
    <w:r w:rsidRPr="00247809">
      <w:rPr>
        <w:rFonts w:ascii="Times New Roman" w:hAnsi="Times New Roman" w:cs="Times New Roman"/>
        <w:bCs/>
        <w:color w:val="000000" w:themeColor="text1"/>
        <w:sz w:val="20"/>
        <w:szCs w:val="20"/>
      </w:rPr>
      <w:t xml:space="preserve"> Knowledge of the Treatment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2D42"/>
    <w:multiLevelType w:val="hybridMultilevel"/>
    <w:tmpl w:val="0C6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5364C"/>
    <w:multiLevelType w:val="hybridMultilevel"/>
    <w:tmpl w:val="9EB636FC"/>
    <w:lvl w:ilvl="0" w:tplc="E5D499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60347"/>
    <w:multiLevelType w:val="multilevel"/>
    <w:tmpl w:val="B17EE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9669E"/>
    <w:rsid w:val="0000372C"/>
    <w:rsid w:val="0003367C"/>
    <w:rsid w:val="00036CCB"/>
    <w:rsid w:val="00047A53"/>
    <w:rsid w:val="0005202D"/>
    <w:rsid w:val="00056FE6"/>
    <w:rsid w:val="00083686"/>
    <w:rsid w:val="00087146"/>
    <w:rsid w:val="00093A7C"/>
    <w:rsid w:val="000B3571"/>
    <w:rsid w:val="000B5CF6"/>
    <w:rsid w:val="000C7A33"/>
    <w:rsid w:val="000E0169"/>
    <w:rsid w:val="000F480D"/>
    <w:rsid w:val="000F4AB8"/>
    <w:rsid w:val="00100D06"/>
    <w:rsid w:val="00100E9A"/>
    <w:rsid w:val="00116576"/>
    <w:rsid w:val="00116B04"/>
    <w:rsid w:val="00123B7F"/>
    <w:rsid w:val="00152A42"/>
    <w:rsid w:val="00170059"/>
    <w:rsid w:val="001714A9"/>
    <w:rsid w:val="00184521"/>
    <w:rsid w:val="0019005A"/>
    <w:rsid w:val="001B6866"/>
    <w:rsid w:val="001C044B"/>
    <w:rsid w:val="001D6515"/>
    <w:rsid w:val="001E5386"/>
    <w:rsid w:val="001F2C47"/>
    <w:rsid w:val="00202764"/>
    <w:rsid w:val="00203A82"/>
    <w:rsid w:val="002125DA"/>
    <w:rsid w:val="0021357A"/>
    <w:rsid w:val="00214D78"/>
    <w:rsid w:val="00221D8C"/>
    <w:rsid w:val="00231F92"/>
    <w:rsid w:val="00233A49"/>
    <w:rsid w:val="00244429"/>
    <w:rsid w:val="002468A7"/>
    <w:rsid w:val="00247809"/>
    <w:rsid w:val="002638BF"/>
    <w:rsid w:val="00267247"/>
    <w:rsid w:val="00267C5F"/>
    <w:rsid w:val="002700B3"/>
    <w:rsid w:val="0027220C"/>
    <w:rsid w:val="00275221"/>
    <w:rsid w:val="00275A06"/>
    <w:rsid w:val="00283215"/>
    <w:rsid w:val="00292114"/>
    <w:rsid w:val="00294866"/>
    <w:rsid w:val="00296E51"/>
    <w:rsid w:val="002B5627"/>
    <w:rsid w:val="002B74BC"/>
    <w:rsid w:val="002E39C7"/>
    <w:rsid w:val="003020A7"/>
    <w:rsid w:val="00306D0C"/>
    <w:rsid w:val="0031600A"/>
    <w:rsid w:val="00321F5A"/>
    <w:rsid w:val="00333131"/>
    <w:rsid w:val="00370ECC"/>
    <w:rsid w:val="0037624D"/>
    <w:rsid w:val="003832F4"/>
    <w:rsid w:val="00387867"/>
    <w:rsid w:val="00390D0D"/>
    <w:rsid w:val="00392EF1"/>
    <w:rsid w:val="00393DC1"/>
    <w:rsid w:val="003D51DE"/>
    <w:rsid w:val="003E6BED"/>
    <w:rsid w:val="003E7616"/>
    <w:rsid w:val="00411F07"/>
    <w:rsid w:val="0042054C"/>
    <w:rsid w:val="004373EA"/>
    <w:rsid w:val="00456A85"/>
    <w:rsid w:val="00482BE4"/>
    <w:rsid w:val="004949E2"/>
    <w:rsid w:val="0049669E"/>
    <w:rsid w:val="004A1042"/>
    <w:rsid w:val="004A3C02"/>
    <w:rsid w:val="004B1E40"/>
    <w:rsid w:val="004B5EC7"/>
    <w:rsid w:val="004E6520"/>
    <w:rsid w:val="005144E6"/>
    <w:rsid w:val="00524157"/>
    <w:rsid w:val="0052422D"/>
    <w:rsid w:val="00536C47"/>
    <w:rsid w:val="0054106A"/>
    <w:rsid w:val="00553D43"/>
    <w:rsid w:val="0058200F"/>
    <w:rsid w:val="005959B1"/>
    <w:rsid w:val="005A547D"/>
    <w:rsid w:val="005B5323"/>
    <w:rsid w:val="005C0BA6"/>
    <w:rsid w:val="005C2063"/>
    <w:rsid w:val="005C377C"/>
    <w:rsid w:val="005D7F04"/>
    <w:rsid w:val="005E0BFC"/>
    <w:rsid w:val="005F5500"/>
    <w:rsid w:val="00600FBE"/>
    <w:rsid w:val="00614C31"/>
    <w:rsid w:val="00615693"/>
    <w:rsid w:val="0062064F"/>
    <w:rsid w:val="00652389"/>
    <w:rsid w:val="00656277"/>
    <w:rsid w:val="00661559"/>
    <w:rsid w:val="00673AA9"/>
    <w:rsid w:val="00682B88"/>
    <w:rsid w:val="006E2B88"/>
    <w:rsid w:val="006E6ECB"/>
    <w:rsid w:val="00702624"/>
    <w:rsid w:val="007037C1"/>
    <w:rsid w:val="00706A60"/>
    <w:rsid w:val="00720450"/>
    <w:rsid w:val="0074065D"/>
    <w:rsid w:val="00785A17"/>
    <w:rsid w:val="007866B3"/>
    <w:rsid w:val="0078791C"/>
    <w:rsid w:val="00796A39"/>
    <w:rsid w:val="007A51C0"/>
    <w:rsid w:val="007A6C96"/>
    <w:rsid w:val="007A7F78"/>
    <w:rsid w:val="007B60AD"/>
    <w:rsid w:val="007C7C84"/>
    <w:rsid w:val="007D1941"/>
    <w:rsid w:val="0080076A"/>
    <w:rsid w:val="008454F7"/>
    <w:rsid w:val="00850DAE"/>
    <w:rsid w:val="00856FD5"/>
    <w:rsid w:val="00866A52"/>
    <w:rsid w:val="00887252"/>
    <w:rsid w:val="00891EA2"/>
    <w:rsid w:val="0089226A"/>
    <w:rsid w:val="00893831"/>
    <w:rsid w:val="00894EF0"/>
    <w:rsid w:val="008A5959"/>
    <w:rsid w:val="008B051F"/>
    <w:rsid w:val="008B220F"/>
    <w:rsid w:val="008B37AF"/>
    <w:rsid w:val="008E1D72"/>
    <w:rsid w:val="008E55BC"/>
    <w:rsid w:val="008F1D40"/>
    <w:rsid w:val="008F2055"/>
    <w:rsid w:val="008F5883"/>
    <w:rsid w:val="00914745"/>
    <w:rsid w:val="0092101B"/>
    <w:rsid w:val="00922C8D"/>
    <w:rsid w:val="009233CD"/>
    <w:rsid w:val="00945764"/>
    <w:rsid w:val="00954423"/>
    <w:rsid w:val="009653FB"/>
    <w:rsid w:val="00967660"/>
    <w:rsid w:val="00971796"/>
    <w:rsid w:val="009748CF"/>
    <w:rsid w:val="009800EF"/>
    <w:rsid w:val="00984291"/>
    <w:rsid w:val="00986B69"/>
    <w:rsid w:val="00986C01"/>
    <w:rsid w:val="0099142B"/>
    <w:rsid w:val="009A1724"/>
    <w:rsid w:val="009B3771"/>
    <w:rsid w:val="009B6421"/>
    <w:rsid w:val="009C1154"/>
    <w:rsid w:val="009C1178"/>
    <w:rsid w:val="009E08D8"/>
    <w:rsid w:val="009E18BE"/>
    <w:rsid w:val="009E1B3B"/>
    <w:rsid w:val="009E51CC"/>
    <w:rsid w:val="009F5733"/>
    <w:rsid w:val="00A11760"/>
    <w:rsid w:val="00A24174"/>
    <w:rsid w:val="00A3077A"/>
    <w:rsid w:val="00A3772A"/>
    <w:rsid w:val="00A44CD0"/>
    <w:rsid w:val="00A460B6"/>
    <w:rsid w:val="00A63611"/>
    <w:rsid w:val="00A75BD0"/>
    <w:rsid w:val="00A77823"/>
    <w:rsid w:val="00A86CED"/>
    <w:rsid w:val="00AA13BA"/>
    <w:rsid w:val="00AA5FC1"/>
    <w:rsid w:val="00AA76F0"/>
    <w:rsid w:val="00AA7B1A"/>
    <w:rsid w:val="00AB11CC"/>
    <w:rsid w:val="00AB3EF0"/>
    <w:rsid w:val="00AC1878"/>
    <w:rsid w:val="00AC5564"/>
    <w:rsid w:val="00AD57AD"/>
    <w:rsid w:val="00B02C1C"/>
    <w:rsid w:val="00B07362"/>
    <w:rsid w:val="00B31897"/>
    <w:rsid w:val="00B57D7B"/>
    <w:rsid w:val="00B62539"/>
    <w:rsid w:val="00B72DC6"/>
    <w:rsid w:val="00B74795"/>
    <w:rsid w:val="00B808E9"/>
    <w:rsid w:val="00B80A02"/>
    <w:rsid w:val="00B83CCD"/>
    <w:rsid w:val="00BB3D09"/>
    <w:rsid w:val="00BC71C4"/>
    <w:rsid w:val="00BF192D"/>
    <w:rsid w:val="00C14FA5"/>
    <w:rsid w:val="00C15DF3"/>
    <w:rsid w:val="00C22E3B"/>
    <w:rsid w:val="00C26469"/>
    <w:rsid w:val="00C26A74"/>
    <w:rsid w:val="00C26BD7"/>
    <w:rsid w:val="00C36DE1"/>
    <w:rsid w:val="00C46D97"/>
    <w:rsid w:val="00C526D6"/>
    <w:rsid w:val="00C57B0D"/>
    <w:rsid w:val="00C660F7"/>
    <w:rsid w:val="00C77BF8"/>
    <w:rsid w:val="00C83E53"/>
    <w:rsid w:val="00C87BA8"/>
    <w:rsid w:val="00C90CBF"/>
    <w:rsid w:val="00CA1997"/>
    <w:rsid w:val="00CA52C5"/>
    <w:rsid w:val="00CB0963"/>
    <w:rsid w:val="00CB1460"/>
    <w:rsid w:val="00CB5EBD"/>
    <w:rsid w:val="00CE3D2B"/>
    <w:rsid w:val="00D1113E"/>
    <w:rsid w:val="00D11221"/>
    <w:rsid w:val="00D2106B"/>
    <w:rsid w:val="00D27DFB"/>
    <w:rsid w:val="00D32010"/>
    <w:rsid w:val="00D524D1"/>
    <w:rsid w:val="00D55585"/>
    <w:rsid w:val="00D6080E"/>
    <w:rsid w:val="00D60E1F"/>
    <w:rsid w:val="00D61CCF"/>
    <w:rsid w:val="00D81B61"/>
    <w:rsid w:val="00D83BF7"/>
    <w:rsid w:val="00DC26A0"/>
    <w:rsid w:val="00DC4989"/>
    <w:rsid w:val="00DE7B5C"/>
    <w:rsid w:val="00E23C08"/>
    <w:rsid w:val="00E4193C"/>
    <w:rsid w:val="00E51048"/>
    <w:rsid w:val="00E5497F"/>
    <w:rsid w:val="00E63ED1"/>
    <w:rsid w:val="00E666E9"/>
    <w:rsid w:val="00E72377"/>
    <w:rsid w:val="00E9040D"/>
    <w:rsid w:val="00E96F51"/>
    <w:rsid w:val="00EA0580"/>
    <w:rsid w:val="00EB2375"/>
    <w:rsid w:val="00EB2D0B"/>
    <w:rsid w:val="00ED262B"/>
    <w:rsid w:val="00EE2CF9"/>
    <w:rsid w:val="00EF66EE"/>
    <w:rsid w:val="00F00AE5"/>
    <w:rsid w:val="00F13AC1"/>
    <w:rsid w:val="00F20649"/>
    <w:rsid w:val="00F263BC"/>
    <w:rsid w:val="00F30508"/>
    <w:rsid w:val="00F31381"/>
    <w:rsid w:val="00F31BDA"/>
    <w:rsid w:val="00F41B32"/>
    <w:rsid w:val="00F43DED"/>
    <w:rsid w:val="00F45359"/>
    <w:rsid w:val="00F63072"/>
    <w:rsid w:val="00F67153"/>
    <w:rsid w:val="00F849A2"/>
    <w:rsid w:val="00F938A3"/>
    <w:rsid w:val="00F97A56"/>
    <w:rsid w:val="00FA7330"/>
    <w:rsid w:val="00FB59E0"/>
    <w:rsid w:val="00FC51AA"/>
    <w:rsid w:val="00FC582C"/>
    <w:rsid w:val="00FD62B7"/>
    <w:rsid w:val="00FE7287"/>
    <w:rsid w:val="00FF02A5"/>
    <w:rsid w:val="00FF69B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C7525"/>
  <w15:docId w15:val="{58CEB23B-4B9D-492E-B256-9C17F350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F5A"/>
  </w:style>
  <w:style w:type="paragraph" w:styleId="1">
    <w:name w:val="heading 1"/>
    <w:basedOn w:val="a"/>
    <w:next w:val="a"/>
    <w:link w:val="1Char"/>
    <w:uiPriority w:val="9"/>
    <w:qFormat/>
    <w:rsid w:val="00536C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9F57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Char"/>
    <w:uiPriority w:val="9"/>
    <w:qFormat/>
    <w:rsid w:val="00F43DED"/>
    <w:pPr>
      <w:spacing w:before="100" w:beforeAutospacing="1" w:after="100" w:afterAutospacing="1"/>
      <w:outlineLvl w:val="3"/>
    </w:pPr>
    <w:rPr>
      <w:rFonts w:ascii="Times" w:hAnsi="Time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49669E"/>
    <w:pPr>
      <w:jc w:val="center"/>
    </w:pPr>
    <w:rPr>
      <w:rFonts w:ascii="Cambria" w:hAnsi="Cambria"/>
    </w:rPr>
  </w:style>
  <w:style w:type="paragraph" w:customStyle="1" w:styleId="EndNoteBibliography">
    <w:name w:val="EndNote Bibliography"/>
    <w:basedOn w:val="a"/>
    <w:rsid w:val="0049669E"/>
    <w:rPr>
      <w:rFonts w:ascii="Cambria" w:hAnsi="Cambria"/>
    </w:rPr>
  </w:style>
  <w:style w:type="character" w:customStyle="1" w:styleId="current-selection">
    <w:name w:val="current-selection"/>
    <w:basedOn w:val="a0"/>
    <w:rsid w:val="00B74795"/>
  </w:style>
  <w:style w:type="character" w:customStyle="1" w:styleId="a3">
    <w:name w:val="_"/>
    <w:basedOn w:val="a0"/>
    <w:rsid w:val="00B74795"/>
  </w:style>
  <w:style w:type="character" w:customStyle="1" w:styleId="enhanced-reference">
    <w:name w:val="enhanced-reference"/>
    <w:basedOn w:val="a0"/>
    <w:rsid w:val="00B72DC6"/>
  </w:style>
  <w:style w:type="character" w:customStyle="1" w:styleId="4Char">
    <w:name w:val="عنوان 4 Char"/>
    <w:basedOn w:val="a0"/>
    <w:link w:val="4"/>
    <w:uiPriority w:val="9"/>
    <w:rsid w:val="00F43DED"/>
    <w:rPr>
      <w:rFonts w:ascii="Times" w:hAnsi="Times"/>
      <w:b/>
      <w:bCs/>
    </w:rPr>
  </w:style>
  <w:style w:type="paragraph" w:styleId="a4">
    <w:name w:val="Normal (Web)"/>
    <w:basedOn w:val="a"/>
    <w:uiPriority w:val="99"/>
    <w:unhideWhenUsed/>
    <w:rsid w:val="00536C47"/>
    <w:pPr>
      <w:spacing w:before="100" w:beforeAutospacing="1" w:after="100" w:afterAutospacing="1"/>
    </w:pPr>
    <w:rPr>
      <w:rFonts w:ascii="Times" w:hAnsi="Times" w:cs="Times New Roman"/>
      <w:sz w:val="20"/>
      <w:szCs w:val="20"/>
    </w:rPr>
  </w:style>
  <w:style w:type="character" w:styleId="Hyperlink">
    <w:name w:val="Hyperlink"/>
    <w:basedOn w:val="a0"/>
    <w:uiPriority w:val="99"/>
    <w:unhideWhenUsed/>
    <w:rsid w:val="00536C47"/>
    <w:rPr>
      <w:color w:val="0000FF"/>
      <w:u w:val="single"/>
    </w:rPr>
  </w:style>
  <w:style w:type="character" w:styleId="a5">
    <w:name w:val="FollowedHyperlink"/>
    <w:basedOn w:val="a0"/>
    <w:uiPriority w:val="99"/>
    <w:semiHidden/>
    <w:unhideWhenUsed/>
    <w:rsid w:val="00536C47"/>
    <w:rPr>
      <w:color w:val="800080" w:themeColor="followedHyperlink"/>
      <w:u w:val="single"/>
    </w:rPr>
  </w:style>
  <w:style w:type="character" w:customStyle="1" w:styleId="1Char">
    <w:name w:val="عنوان 1 Char"/>
    <w:basedOn w:val="a0"/>
    <w:link w:val="1"/>
    <w:uiPriority w:val="9"/>
    <w:rsid w:val="00536C47"/>
    <w:rPr>
      <w:rFonts w:asciiTheme="majorHAnsi" w:eastAsiaTheme="majorEastAsia" w:hAnsiTheme="majorHAnsi" w:cstheme="majorBidi"/>
      <w:b/>
      <w:bCs/>
      <w:color w:val="345A8A" w:themeColor="accent1" w:themeShade="B5"/>
      <w:sz w:val="32"/>
      <w:szCs w:val="32"/>
    </w:rPr>
  </w:style>
  <w:style w:type="character" w:customStyle="1" w:styleId="highlight">
    <w:name w:val="highlight"/>
    <w:basedOn w:val="a0"/>
    <w:rsid w:val="00536C47"/>
  </w:style>
  <w:style w:type="character" w:customStyle="1" w:styleId="dropcap">
    <w:name w:val="dropcap"/>
    <w:basedOn w:val="a0"/>
    <w:rsid w:val="00203A82"/>
  </w:style>
  <w:style w:type="paragraph" w:customStyle="1" w:styleId="ref-label">
    <w:name w:val="ref-label"/>
    <w:basedOn w:val="a"/>
    <w:rsid w:val="00203A82"/>
    <w:pPr>
      <w:spacing w:before="100" w:beforeAutospacing="1" w:after="100" w:afterAutospacing="1"/>
    </w:pPr>
    <w:rPr>
      <w:rFonts w:ascii="Times" w:hAnsi="Times"/>
      <w:sz w:val="20"/>
      <w:szCs w:val="20"/>
    </w:rPr>
  </w:style>
  <w:style w:type="character" w:customStyle="1" w:styleId="2Char">
    <w:name w:val="عنوان 2 Char"/>
    <w:basedOn w:val="a0"/>
    <w:link w:val="2"/>
    <w:uiPriority w:val="9"/>
    <w:rsid w:val="009F5733"/>
    <w:rPr>
      <w:rFonts w:asciiTheme="majorHAnsi" w:eastAsiaTheme="majorEastAsia" w:hAnsiTheme="majorHAnsi" w:cstheme="majorBidi"/>
      <w:b/>
      <w:bCs/>
      <w:color w:val="4F81BD" w:themeColor="accent1"/>
      <w:sz w:val="26"/>
      <w:szCs w:val="26"/>
    </w:rPr>
  </w:style>
  <w:style w:type="character" w:styleId="a6">
    <w:name w:val="annotation reference"/>
    <w:basedOn w:val="a0"/>
    <w:uiPriority w:val="99"/>
    <w:semiHidden/>
    <w:unhideWhenUsed/>
    <w:rsid w:val="00F97A56"/>
    <w:rPr>
      <w:sz w:val="16"/>
      <w:szCs w:val="16"/>
    </w:rPr>
  </w:style>
  <w:style w:type="paragraph" w:styleId="a7">
    <w:name w:val="annotation text"/>
    <w:basedOn w:val="a"/>
    <w:link w:val="Char"/>
    <w:uiPriority w:val="99"/>
    <w:semiHidden/>
    <w:unhideWhenUsed/>
    <w:rsid w:val="00F97A56"/>
    <w:rPr>
      <w:sz w:val="20"/>
      <w:szCs w:val="20"/>
    </w:rPr>
  </w:style>
  <w:style w:type="character" w:customStyle="1" w:styleId="Char">
    <w:name w:val="نص تعليق Char"/>
    <w:basedOn w:val="a0"/>
    <w:link w:val="a7"/>
    <w:uiPriority w:val="99"/>
    <w:semiHidden/>
    <w:rsid w:val="00F97A56"/>
    <w:rPr>
      <w:sz w:val="20"/>
      <w:szCs w:val="20"/>
    </w:rPr>
  </w:style>
  <w:style w:type="paragraph" w:styleId="a8">
    <w:name w:val="annotation subject"/>
    <w:basedOn w:val="a7"/>
    <w:next w:val="a7"/>
    <w:link w:val="Char0"/>
    <w:uiPriority w:val="99"/>
    <w:semiHidden/>
    <w:unhideWhenUsed/>
    <w:rsid w:val="00F97A56"/>
    <w:rPr>
      <w:b/>
      <w:bCs/>
    </w:rPr>
  </w:style>
  <w:style w:type="character" w:customStyle="1" w:styleId="Char0">
    <w:name w:val="موضوع تعليق Char"/>
    <w:basedOn w:val="Char"/>
    <w:link w:val="a8"/>
    <w:uiPriority w:val="99"/>
    <w:semiHidden/>
    <w:rsid w:val="00F97A56"/>
    <w:rPr>
      <w:b/>
      <w:bCs/>
      <w:sz w:val="20"/>
      <w:szCs w:val="20"/>
    </w:rPr>
  </w:style>
  <w:style w:type="paragraph" w:styleId="a9">
    <w:name w:val="Balloon Text"/>
    <w:basedOn w:val="a"/>
    <w:link w:val="Char1"/>
    <w:uiPriority w:val="99"/>
    <w:semiHidden/>
    <w:unhideWhenUsed/>
    <w:rsid w:val="00F97A56"/>
    <w:rPr>
      <w:rFonts w:ascii="Tahoma" w:hAnsi="Tahoma" w:cs="Tahoma"/>
      <w:sz w:val="16"/>
      <w:szCs w:val="16"/>
    </w:rPr>
  </w:style>
  <w:style w:type="character" w:customStyle="1" w:styleId="Char1">
    <w:name w:val="نص في بالون Char"/>
    <w:basedOn w:val="a0"/>
    <w:link w:val="a9"/>
    <w:uiPriority w:val="99"/>
    <w:semiHidden/>
    <w:rsid w:val="00F97A56"/>
    <w:rPr>
      <w:rFonts w:ascii="Tahoma" w:hAnsi="Tahoma" w:cs="Tahoma"/>
      <w:sz w:val="16"/>
      <w:szCs w:val="16"/>
    </w:rPr>
  </w:style>
  <w:style w:type="paragraph" w:styleId="aa">
    <w:name w:val="footer"/>
    <w:basedOn w:val="a"/>
    <w:link w:val="Char2"/>
    <w:uiPriority w:val="99"/>
    <w:unhideWhenUsed/>
    <w:rsid w:val="001C044B"/>
    <w:pPr>
      <w:tabs>
        <w:tab w:val="center" w:pos="4320"/>
        <w:tab w:val="right" w:pos="8640"/>
      </w:tabs>
    </w:pPr>
  </w:style>
  <w:style w:type="character" w:customStyle="1" w:styleId="Char2">
    <w:name w:val="تذييل الصفحة Char"/>
    <w:basedOn w:val="a0"/>
    <w:link w:val="aa"/>
    <w:uiPriority w:val="99"/>
    <w:rsid w:val="001C044B"/>
  </w:style>
  <w:style w:type="character" w:styleId="ab">
    <w:name w:val="page number"/>
    <w:basedOn w:val="a0"/>
    <w:uiPriority w:val="99"/>
    <w:semiHidden/>
    <w:unhideWhenUsed/>
    <w:rsid w:val="001C044B"/>
  </w:style>
  <w:style w:type="paragraph" w:styleId="ac">
    <w:name w:val="header"/>
    <w:basedOn w:val="a"/>
    <w:link w:val="Char3"/>
    <w:uiPriority w:val="99"/>
    <w:unhideWhenUsed/>
    <w:rsid w:val="002468A7"/>
    <w:pPr>
      <w:tabs>
        <w:tab w:val="center" w:pos="4320"/>
        <w:tab w:val="right" w:pos="8640"/>
      </w:tabs>
    </w:pPr>
  </w:style>
  <w:style w:type="character" w:customStyle="1" w:styleId="Char3">
    <w:name w:val="رأس الصفحة Char"/>
    <w:basedOn w:val="a0"/>
    <w:link w:val="ac"/>
    <w:uiPriority w:val="99"/>
    <w:rsid w:val="002468A7"/>
  </w:style>
  <w:style w:type="table" w:customStyle="1" w:styleId="LightGrid1">
    <w:name w:val="Light Grid1"/>
    <w:basedOn w:val="a1"/>
    <w:uiPriority w:val="62"/>
    <w:rsid w:val="00661559"/>
    <w:rPr>
      <w:rFonts w:eastAsia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a0"/>
    <w:rsid w:val="0031600A"/>
  </w:style>
  <w:style w:type="paragraph" w:styleId="ad">
    <w:name w:val="List Paragraph"/>
    <w:basedOn w:val="a"/>
    <w:uiPriority w:val="34"/>
    <w:qFormat/>
    <w:rsid w:val="00E9040D"/>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5616">
      <w:bodyDiv w:val="1"/>
      <w:marLeft w:val="0"/>
      <w:marRight w:val="0"/>
      <w:marTop w:val="0"/>
      <w:marBottom w:val="0"/>
      <w:divBdr>
        <w:top w:val="none" w:sz="0" w:space="0" w:color="auto"/>
        <w:left w:val="none" w:sz="0" w:space="0" w:color="auto"/>
        <w:bottom w:val="none" w:sz="0" w:space="0" w:color="auto"/>
        <w:right w:val="none" w:sz="0" w:space="0" w:color="auto"/>
      </w:divBdr>
    </w:div>
    <w:div w:id="183598098">
      <w:bodyDiv w:val="1"/>
      <w:marLeft w:val="0"/>
      <w:marRight w:val="0"/>
      <w:marTop w:val="0"/>
      <w:marBottom w:val="0"/>
      <w:divBdr>
        <w:top w:val="none" w:sz="0" w:space="0" w:color="auto"/>
        <w:left w:val="none" w:sz="0" w:space="0" w:color="auto"/>
        <w:bottom w:val="none" w:sz="0" w:space="0" w:color="auto"/>
        <w:right w:val="none" w:sz="0" w:space="0" w:color="auto"/>
      </w:divBdr>
    </w:div>
    <w:div w:id="376516764">
      <w:bodyDiv w:val="1"/>
      <w:marLeft w:val="0"/>
      <w:marRight w:val="0"/>
      <w:marTop w:val="0"/>
      <w:marBottom w:val="0"/>
      <w:divBdr>
        <w:top w:val="none" w:sz="0" w:space="0" w:color="auto"/>
        <w:left w:val="none" w:sz="0" w:space="0" w:color="auto"/>
        <w:bottom w:val="none" w:sz="0" w:space="0" w:color="auto"/>
        <w:right w:val="none" w:sz="0" w:space="0" w:color="auto"/>
      </w:divBdr>
      <w:divsChild>
        <w:div w:id="1511214714">
          <w:marLeft w:val="0"/>
          <w:marRight w:val="0"/>
          <w:marTop w:val="0"/>
          <w:marBottom w:val="0"/>
          <w:divBdr>
            <w:top w:val="none" w:sz="0" w:space="0" w:color="auto"/>
            <w:left w:val="none" w:sz="0" w:space="0" w:color="auto"/>
            <w:bottom w:val="none" w:sz="0" w:space="0" w:color="auto"/>
            <w:right w:val="none" w:sz="0" w:space="0" w:color="auto"/>
          </w:divBdr>
        </w:div>
        <w:div w:id="851071521">
          <w:marLeft w:val="0"/>
          <w:marRight w:val="0"/>
          <w:marTop w:val="0"/>
          <w:marBottom w:val="0"/>
          <w:divBdr>
            <w:top w:val="none" w:sz="0" w:space="0" w:color="auto"/>
            <w:left w:val="none" w:sz="0" w:space="0" w:color="auto"/>
            <w:bottom w:val="none" w:sz="0" w:space="0" w:color="auto"/>
            <w:right w:val="none" w:sz="0" w:space="0" w:color="auto"/>
          </w:divBdr>
        </w:div>
        <w:div w:id="1369144410">
          <w:marLeft w:val="0"/>
          <w:marRight w:val="0"/>
          <w:marTop w:val="0"/>
          <w:marBottom w:val="0"/>
          <w:divBdr>
            <w:top w:val="none" w:sz="0" w:space="0" w:color="auto"/>
            <w:left w:val="none" w:sz="0" w:space="0" w:color="auto"/>
            <w:bottom w:val="none" w:sz="0" w:space="0" w:color="auto"/>
            <w:right w:val="none" w:sz="0" w:space="0" w:color="auto"/>
          </w:divBdr>
        </w:div>
        <w:div w:id="592129108">
          <w:marLeft w:val="0"/>
          <w:marRight w:val="0"/>
          <w:marTop w:val="0"/>
          <w:marBottom w:val="0"/>
          <w:divBdr>
            <w:top w:val="none" w:sz="0" w:space="0" w:color="auto"/>
            <w:left w:val="none" w:sz="0" w:space="0" w:color="auto"/>
            <w:bottom w:val="none" w:sz="0" w:space="0" w:color="auto"/>
            <w:right w:val="none" w:sz="0" w:space="0" w:color="auto"/>
          </w:divBdr>
        </w:div>
      </w:divsChild>
    </w:div>
    <w:div w:id="437679608">
      <w:bodyDiv w:val="1"/>
      <w:marLeft w:val="0"/>
      <w:marRight w:val="0"/>
      <w:marTop w:val="0"/>
      <w:marBottom w:val="0"/>
      <w:divBdr>
        <w:top w:val="none" w:sz="0" w:space="0" w:color="auto"/>
        <w:left w:val="none" w:sz="0" w:space="0" w:color="auto"/>
        <w:bottom w:val="none" w:sz="0" w:space="0" w:color="auto"/>
        <w:right w:val="none" w:sz="0" w:space="0" w:color="auto"/>
      </w:divBdr>
    </w:div>
    <w:div w:id="707610207">
      <w:bodyDiv w:val="1"/>
      <w:marLeft w:val="0"/>
      <w:marRight w:val="0"/>
      <w:marTop w:val="0"/>
      <w:marBottom w:val="0"/>
      <w:divBdr>
        <w:top w:val="none" w:sz="0" w:space="0" w:color="auto"/>
        <w:left w:val="none" w:sz="0" w:space="0" w:color="auto"/>
        <w:bottom w:val="none" w:sz="0" w:space="0" w:color="auto"/>
        <w:right w:val="none" w:sz="0" w:space="0" w:color="auto"/>
      </w:divBdr>
    </w:div>
    <w:div w:id="788163278">
      <w:bodyDiv w:val="1"/>
      <w:marLeft w:val="0"/>
      <w:marRight w:val="0"/>
      <w:marTop w:val="0"/>
      <w:marBottom w:val="0"/>
      <w:divBdr>
        <w:top w:val="none" w:sz="0" w:space="0" w:color="auto"/>
        <w:left w:val="none" w:sz="0" w:space="0" w:color="auto"/>
        <w:bottom w:val="none" w:sz="0" w:space="0" w:color="auto"/>
        <w:right w:val="none" w:sz="0" w:space="0" w:color="auto"/>
      </w:divBdr>
      <w:divsChild>
        <w:div w:id="1781563343">
          <w:marLeft w:val="0"/>
          <w:marRight w:val="0"/>
          <w:marTop w:val="0"/>
          <w:marBottom w:val="0"/>
          <w:divBdr>
            <w:top w:val="none" w:sz="0" w:space="0" w:color="auto"/>
            <w:left w:val="none" w:sz="0" w:space="0" w:color="auto"/>
            <w:bottom w:val="none" w:sz="0" w:space="0" w:color="auto"/>
            <w:right w:val="none" w:sz="0" w:space="0" w:color="auto"/>
          </w:divBdr>
        </w:div>
        <w:div w:id="1769036134">
          <w:marLeft w:val="0"/>
          <w:marRight w:val="0"/>
          <w:marTop w:val="0"/>
          <w:marBottom w:val="0"/>
          <w:divBdr>
            <w:top w:val="none" w:sz="0" w:space="0" w:color="auto"/>
            <w:left w:val="none" w:sz="0" w:space="0" w:color="auto"/>
            <w:bottom w:val="none" w:sz="0" w:space="0" w:color="auto"/>
            <w:right w:val="none" w:sz="0" w:space="0" w:color="auto"/>
          </w:divBdr>
        </w:div>
        <w:div w:id="1218009699">
          <w:marLeft w:val="0"/>
          <w:marRight w:val="0"/>
          <w:marTop w:val="0"/>
          <w:marBottom w:val="0"/>
          <w:divBdr>
            <w:top w:val="none" w:sz="0" w:space="0" w:color="auto"/>
            <w:left w:val="none" w:sz="0" w:space="0" w:color="auto"/>
            <w:bottom w:val="none" w:sz="0" w:space="0" w:color="auto"/>
            <w:right w:val="none" w:sz="0" w:space="0" w:color="auto"/>
          </w:divBdr>
        </w:div>
      </w:divsChild>
    </w:div>
    <w:div w:id="1030568714">
      <w:bodyDiv w:val="1"/>
      <w:marLeft w:val="0"/>
      <w:marRight w:val="0"/>
      <w:marTop w:val="0"/>
      <w:marBottom w:val="0"/>
      <w:divBdr>
        <w:top w:val="none" w:sz="0" w:space="0" w:color="auto"/>
        <w:left w:val="none" w:sz="0" w:space="0" w:color="auto"/>
        <w:bottom w:val="none" w:sz="0" w:space="0" w:color="auto"/>
        <w:right w:val="none" w:sz="0" w:space="0" w:color="auto"/>
      </w:divBdr>
    </w:div>
    <w:div w:id="1164055467">
      <w:bodyDiv w:val="1"/>
      <w:marLeft w:val="0"/>
      <w:marRight w:val="0"/>
      <w:marTop w:val="0"/>
      <w:marBottom w:val="0"/>
      <w:divBdr>
        <w:top w:val="none" w:sz="0" w:space="0" w:color="auto"/>
        <w:left w:val="none" w:sz="0" w:space="0" w:color="auto"/>
        <w:bottom w:val="none" w:sz="0" w:space="0" w:color="auto"/>
        <w:right w:val="none" w:sz="0" w:space="0" w:color="auto"/>
      </w:divBdr>
      <w:divsChild>
        <w:div w:id="1511220059">
          <w:marLeft w:val="0"/>
          <w:marRight w:val="0"/>
          <w:marTop w:val="0"/>
          <w:marBottom w:val="0"/>
          <w:divBdr>
            <w:top w:val="none" w:sz="0" w:space="0" w:color="auto"/>
            <w:left w:val="none" w:sz="0" w:space="0" w:color="auto"/>
            <w:bottom w:val="none" w:sz="0" w:space="0" w:color="auto"/>
            <w:right w:val="none" w:sz="0" w:space="0" w:color="auto"/>
          </w:divBdr>
        </w:div>
      </w:divsChild>
    </w:div>
    <w:div w:id="1221986465">
      <w:bodyDiv w:val="1"/>
      <w:marLeft w:val="0"/>
      <w:marRight w:val="0"/>
      <w:marTop w:val="0"/>
      <w:marBottom w:val="0"/>
      <w:divBdr>
        <w:top w:val="none" w:sz="0" w:space="0" w:color="auto"/>
        <w:left w:val="none" w:sz="0" w:space="0" w:color="auto"/>
        <w:bottom w:val="none" w:sz="0" w:space="0" w:color="auto"/>
        <w:right w:val="none" w:sz="0" w:space="0" w:color="auto"/>
      </w:divBdr>
    </w:div>
    <w:div w:id="1532106692">
      <w:bodyDiv w:val="1"/>
      <w:marLeft w:val="0"/>
      <w:marRight w:val="0"/>
      <w:marTop w:val="0"/>
      <w:marBottom w:val="0"/>
      <w:divBdr>
        <w:top w:val="none" w:sz="0" w:space="0" w:color="auto"/>
        <w:left w:val="none" w:sz="0" w:space="0" w:color="auto"/>
        <w:bottom w:val="none" w:sz="0" w:space="0" w:color="auto"/>
        <w:right w:val="none" w:sz="0" w:space="0" w:color="auto"/>
      </w:divBdr>
      <w:divsChild>
        <w:div w:id="906888068">
          <w:marLeft w:val="0"/>
          <w:marRight w:val="0"/>
          <w:marTop w:val="0"/>
          <w:marBottom w:val="0"/>
          <w:divBdr>
            <w:top w:val="none" w:sz="0" w:space="0" w:color="auto"/>
            <w:left w:val="none" w:sz="0" w:space="0" w:color="auto"/>
            <w:bottom w:val="none" w:sz="0" w:space="0" w:color="auto"/>
            <w:right w:val="none" w:sz="0" w:space="0" w:color="auto"/>
          </w:divBdr>
        </w:div>
      </w:divsChild>
    </w:div>
    <w:div w:id="1616667284">
      <w:bodyDiv w:val="1"/>
      <w:marLeft w:val="0"/>
      <w:marRight w:val="0"/>
      <w:marTop w:val="0"/>
      <w:marBottom w:val="0"/>
      <w:divBdr>
        <w:top w:val="none" w:sz="0" w:space="0" w:color="auto"/>
        <w:left w:val="none" w:sz="0" w:space="0" w:color="auto"/>
        <w:bottom w:val="none" w:sz="0" w:space="0" w:color="auto"/>
        <w:right w:val="none" w:sz="0" w:space="0" w:color="auto"/>
      </w:divBdr>
      <w:divsChild>
        <w:div w:id="711884668">
          <w:marLeft w:val="0"/>
          <w:marRight w:val="0"/>
          <w:marTop w:val="0"/>
          <w:marBottom w:val="0"/>
          <w:divBdr>
            <w:top w:val="none" w:sz="0" w:space="0" w:color="auto"/>
            <w:left w:val="none" w:sz="0" w:space="0" w:color="auto"/>
            <w:bottom w:val="none" w:sz="0" w:space="0" w:color="auto"/>
            <w:right w:val="none" w:sz="0" w:space="0" w:color="auto"/>
          </w:divBdr>
        </w:div>
        <w:div w:id="1595243790">
          <w:marLeft w:val="0"/>
          <w:marRight w:val="0"/>
          <w:marTop w:val="0"/>
          <w:marBottom w:val="0"/>
          <w:divBdr>
            <w:top w:val="none" w:sz="0" w:space="0" w:color="auto"/>
            <w:left w:val="none" w:sz="0" w:space="0" w:color="auto"/>
            <w:bottom w:val="none" w:sz="0" w:space="0" w:color="auto"/>
            <w:right w:val="none" w:sz="0" w:space="0" w:color="auto"/>
          </w:divBdr>
        </w:div>
        <w:div w:id="522862699">
          <w:marLeft w:val="0"/>
          <w:marRight w:val="0"/>
          <w:marTop w:val="0"/>
          <w:marBottom w:val="0"/>
          <w:divBdr>
            <w:top w:val="none" w:sz="0" w:space="0" w:color="auto"/>
            <w:left w:val="none" w:sz="0" w:space="0" w:color="auto"/>
            <w:bottom w:val="none" w:sz="0" w:space="0" w:color="auto"/>
            <w:right w:val="none" w:sz="0" w:space="0" w:color="auto"/>
          </w:divBdr>
        </w:div>
      </w:divsChild>
    </w:div>
    <w:div w:id="1653751468">
      <w:bodyDiv w:val="1"/>
      <w:marLeft w:val="0"/>
      <w:marRight w:val="0"/>
      <w:marTop w:val="0"/>
      <w:marBottom w:val="0"/>
      <w:divBdr>
        <w:top w:val="none" w:sz="0" w:space="0" w:color="auto"/>
        <w:left w:val="none" w:sz="0" w:space="0" w:color="auto"/>
        <w:bottom w:val="none" w:sz="0" w:space="0" w:color="auto"/>
        <w:right w:val="none" w:sz="0" w:space="0" w:color="auto"/>
      </w:divBdr>
    </w:div>
    <w:div w:id="1714497167">
      <w:bodyDiv w:val="1"/>
      <w:marLeft w:val="0"/>
      <w:marRight w:val="0"/>
      <w:marTop w:val="0"/>
      <w:marBottom w:val="0"/>
      <w:divBdr>
        <w:top w:val="none" w:sz="0" w:space="0" w:color="auto"/>
        <w:left w:val="none" w:sz="0" w:space="0" w:color="auto"/>
        <w:bottom w:val="none" w:sz="0" w:space="0" w:color="auto"/>
        <w:right w:val="none" w:sz="0" w:space="0" w:color="auto"/>
      </w:divBdr>
    </w:div>
    <w:div w:id="1733314078">
      <w:bodyDiv w:val="1"/>
      <w:marLeft w:val="0"/>
      <w:marRight w:val="0"/>
      <w:marTop w:val="0"/>
      <w:marBottom w:val="0"/>
      <w:divBdr>
        <w:top w:val="none" w:sz="0" w:space="0" w:color="auto"/>
        <w:left w:val="none" w:sz="0" w:space="0" w:color="auto"/>
        <w:bottom w:val="none" w:sz="0" w:space="0" w:color="auto"/>
        <w:right w:val="none" w:sz="0" w:space="0" w:color="auto"/>
      </w:divBdr>
    </w:div>
    <w:div w:id="1738937186">
      <w:bodyDiv w:val="1"/>
      <w:marLeft w:val="0"/>
      <w:marRight w:val="0"/>
      <w:marTop w:val="0"/>
      <w:marBottom w:val="0"/>
      <w:divBdr>
        <w:top w:val="none" w:sz="0" w:space="0" w:color="auto"/>
        <w:left w:val="none" w:sz="0" w:space="0" w:color="auto"/>
        <w:bottom w:val="none" w:sz="0" w:space="0" w:color="auto"/>
        <w:right w:val="none" w:sz="0" w:space="0" w:color="auto"/>
      </w:divBdr>
      <w:divsChild>
        <w:div w:id="1520317578">
          <w:marLeft w:val="0"/>
          <w:marRight w:val="0"/>
          <w:marTop w:val="0"/>
          <w:marBottom w:val="0"/>
          <w:divBdr>
            <w:top w:val="none" w:sz="0" w:space="0" w:color="auto"/>
            <w:left w:val="none" w:sz="0" w:space="0" w:color="auto"/>
            <w:bottom w:val="none" w:sz="0" w:space="0" w:color="auto"/>
            <w:right w:val="none" w:sz="0" w:space="0" w:color="auto"/>
          </w:divBdr>
        </w:div>
        <w:div w:id="508567524">
          <w:marLeft w:val="0"/>
          <w:marRight w:val="0"/>
          <w:marTop w:val="0"/>
          <w:marBottom w:val="0"/>
          <w:divBdr>
            <w:top w:val="none" w:sz="0" w:space="0" w:color="auto"/>
            <w:left w:val="none" w:sz="0" w:space="0" w:color="auto"/>
            <w:bottom w:val="none" w:sz="0" w:space="0" w:color="auto"/>
            <w:right w:val="none" w:sz="0" w:space="0" w:color="auto"/>
          </w:divBdr>
        </w:div>
        <w:div w:id="121505982">
          <w:marLeft w:val="0"/>
          <w:marRight w:val="0"/>
          <w:marTop w:val="0"/>
          <w:marBottom w:val="0"/>
          <w:divBdr>
            <w:top w:val="none" w:sz="0" w:space="0" w:color="auto"/>
            <w:left w:val="none" w:sz="0" w:space="0" w:color="auto"/>
            <w:bottom w:val="none" w:sz="0" w:space="0" w:color="auto"/>
            <w:right w:val="none" w:sz="0" w:space="0" w:color="auto"/>
          </w:divBdr>
        </w:div>
      </w:divsChild>
    </w:div>
    <w:div w:id="1894346751">
      <w:bodyDiv w:val="1"/>
      <w:marLeft w:val="0"/>
      <w:marRight w:val="0"/>
      <w:marTop w:val="0"/>
      <w:marBottom w:val="0"/>
      <w:divBdr>
        <w:top w:val="none" w:sz="0" w:space="0" w:color="auto"/>
        <w:left w:val="none" w:sz="0" w:space="0" w:color="auto"/>
        <w:bottom w:val="none" w:sz="0" w:space="0" w:color="auto"/>
        <w:right w:val="none" w:sz="0" w:space="0" w:color="auto"/>
      </w:divBdr>
    </w:div>
    <w:div w:id="1905751507">
      <w:bodyDiv w:val="1"/>
      <w:marLeft w:val="0"/>
      <w:marRight w:val="0"/>
      <w:marTop w:val="0"/>
      <w:marBottom w:val="0"/>
      <w:divBdr>
        <w:top w:val="none" w:sz="0" w:space="0" w:color="auto"/>
        <w:left w:val="none" w:sz="0" w:space="0" w:color="auto"/>
        <w:bottom w:val="none" w:sz="0" w:space="0" w:color="auto"/>
        <w:right w:val="none" w:sz="0" w:space="0" w:color="auto"/>
      </w:divBdr>
      <w:divsChild>
        <w:div w:id="50928416">
          <w:marLeft w:val="0"/>
          <w:marRight w:val="0"/>
          <w:marTop w:val="0"/>
          <w:marBottom w:val="0"/>
          <w:divBdr>
            <w:top w:val="none" w:sz="0" w:space="0" w:color="auto"/>
            <w:left w:val="none" w:sz="0" w:space="0" w:color="auto"/>
            <w:bottom w:val="none" w:sz="0" w:space="0" w:color="auto"/>
            <w:right w:val="none" w:sz="0" w:space="0" w:color="auto"/>
          </w:divBdr>
        </w:div>
        <w:div w:id="449055339">
          <w:marLeft w:val="0"/>
          <w:marRight w:val="0"/>
          <w:marTop w:val="0"/>
          <w:marBottom w:val="0"/>
          <w:divBdr>
            <w:top w:val="none" w:sz="0" w:space="0" w:color="auto"/>
            <w:left w:val="none" w:sz="0" w:space="0" w:color="auto"/>
            <w:bottom w:val="none" w:sz="0" w:space="0" w:color="auto"/>
            <w:right w:val="none" w:sz="0" w:space="0" w:color="auto"/>
          </w:divBdr>
        </w:div>
        <w:div w:id="1145858387">
          <w:marLeft w:val="0"/>
          <w:marRight w:val="0"/>
          <w:marTop w:val="0"/>
          <w:marBottom w:val="0"/>
          <w:divBdr>
            <w:top w:val="none" w:sz="0" w:space="0" w:color="auto"/>
            <w:left w:val="none" w:sz="0" w:space="0" w:color="auto"/>
            <w:bottom w:val="none" w:sz="0" w:space="0" w:color="auto"/>
            <w:right w:val="none" w:sz="0" w:space="0" w:color="auto"/>
          </w:divBdr>
        </w:div>
        <w:div w:id="916481982">
          <w:marLeft w:val="0"/>
          <w:marRight w:val="0"/>
          <w:marTop w:val="0"/>
          <w:marBottom w:val="0"/>
          <w:divBdr>
            <w:top w:val="none" w:sz="0" w:space="0" w:color="auto"/>
            <w:left w:val="none" w:sz="0" w:space="0" w:color="auto"/>
            <w:bottom w:val="none" w:sz="0" w:space="0" w:color="auto"/>
            <w:right w:val="none" w:sz="0" w:space="0" w:color="auto"/>
          </w:divBdr>
        </w:div>
        <w:div w:id="281497463">
          <w:marLeft w:val="0"/>
          <w:marRight w:val="0"/>
          <w:marTop w:val="0"/>
          <w:marBottom w:val="0"/>
          <w:divBdr>
            <w:top w:val="none" w:sz="0" w:space="0" w:color="auto"/>
            <w:left w:val="none" w:sz="0" w:space="0" w:color="auto"/>
            <w:bottom w:val="none" w:sz="0" w:space="0" w:color="auto"/>
            <w:right w:val="none" w:sz="0" w:space="0" w:color="auto"/>
          </w:divBdr>
        </w:div>
        <w:div w:id="647783530">
          <w:marLeft w:val="0"/>
          <w:marRight w:val="0"/>
          <w:marTop w:val="0"/>
          <w:marBottom w:val="0"/>
          <w:divBdr>
            <w:top w:val="none" w:sz="0" w:space="0" w:color="auto"/>
            <w:left w:val="none" w:sz="0" w:space="0" w:color="auto"/>
            <w:bottom w:val="none" w:sz="0" w:space="0" w:color="auto"/>
            <w:right w:val="none" w:sz="0" w:space="0" w:color="auto"/>
          </w:divBdr>
        </w:div>
        <w:div w:id="1441610801">
          <w:marLeft w:val="0"/>
          <w:marRight w:val="0"/>
          <w:marTop w:val="0"/>
          <w:marBottom w:val="0"/>
          <w:divBdr>
            <w:top w:val="none" w:sz="0" w:space="0" w:color="auto"/>
            <w:left w:val="none" w:sz="0" w:space="0" w:color="auto"/>
            <w:bottom w:val="none" w:sz="0" w:space="0" w:color="auto"/>
            <w:right w:val="none" w:sz="0" w:space="0" w:color="auto"/>
          </w:divBdr>
        </w:div>
        <w:div w:id="1214469091">
          <w:marLeft w:val="0"/>
          <w:marRight w:val="0"/>
          <w:marTop w:val="0"/>
          <w:marBottom w:val="0"/>
          <w:divBdr>
            <w:top w:val="none" w:sz="0" w:space="0" w:color="auto"/>
            <w:left w:val="none" w:sz="0" w:space="0" w:color="auto"/>
            <w:bottom w:val="none" w:sz="0" w:space="0" w:color="auto"/>
            <w:right w:val="none" w:sz="0" w:space="0" w:color="auto"/>
          </w:divBdr>
        </w:div>
        <w:div w:id="1543134261">
          <w:marLeft w:val="0"/>
          <w:marRight w:val="0"/>
          <w:marTop w:val="0"/>
          <w:marBottom w:val="0"/>
          <w:divBdr>
            <w:top w:val="none" w:sz="0" w:space="0" w:color="auto"/>
            <w:left w:val="none" w:sz="0" w:space="0" w:color="auto"/>
            <w:bottom w:val="none" w:sz="0" w:space="0" w:color="auto"/>
            <w:right w:val="none" w:sz="0" w:space="0" w:color="auto"/>
          </w:divBdr>
        </w:div>
      </w:divsChild>
    </w:div>
    <w:div w:id="2011829738">
      <w:bodyDiv w:val="1"/>
      <w:marLeft w:val="0"/>
      <w:marRight w:val="0"/>
      <w:marTop w:val="0"/>
      <w:marBottom w:val="0"/>
      <w:divBdr>
        <w:top w:val="none" w:sz="0" w:space="0" w:color="auto"/>
        <w:left w:val="none" w:sz="0" w:space="0" w:color="auto"/>
        <w:bottom w:val="none" w:sz="0" w:space="0" w:color="auto"/>
        <w:right w:val="none" w:sz="0" w:space="0" w:color="auto"/>
      </w:divBdr>
    </w:div>
    <w:div w:id="2067679249">
      <w:bodyDiv w:val="1"/>
      <w:marLeft w:val="0"/>
      <w:marRight w:val="0"/>
      <w:marTop w:val="0"/>
      <w:marBottom w:val="0"/>
      <w:divBdr>
        <w:top w:val="none" w:sz="0" w:space="0" w:color="auto"/>
        <w:left w:val="none" w:sz="0" w:space="0" w:color="auto"/>
        <w:bottom w:val="none" w:sz="0" w:space="0" w:color="auto"/>
        <w:right w:val="none" w:sz="0" w:space="0" w:color="auto"/>
      </w:divBdr>
    </w:div>
    <w:div w:id="2087022466">
      <w:bodyDiv w:val="1"/>
      <w:marLeft w:val="0"/>
      <w:marRight w:val="0"/>
      <w:marTop w:val="0"/>
      <w:marBottom w:val="0"/>
      <w:divBdr>
        <w:top w:val="none" w:sz="0" w:space="0" w:color="auto"/>
        <w:left w:val="none" w:sz="0" w:space="0" w:color="auto"/>
        <w:bottom w:val="none" w:sz="0" w:space="0" w:color="auto"/>
        <w:right w:val="none" w:sz="0" w:space="0" w:color="auto"/>
      </w:divBdr>
    </w:div>
    <w:div w:id="2133815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wamg@gmail.com" TargetMode="External"/><Relationship Id="rId13" Type="http://schemas.openxmlformats.org/officeDocument/2006/relationships/hyperlink" Target="http://en.wikipedia.org/wiki/Absorption_spectroscopy"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Wavelength"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Fingert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Venous_blood" TargetMode="External"/><Relationship Id="rId23" Type="http://schemas.openxmlformats.org/officeDocument/2006/relationships/footer" Target="footer2.xml"/><Relationship Id="rId10" Type="http://schemas.openxmlformats.org/officeDocument/2006/relationships/hyperlink" Target="http://en.wikipedia.org/wiki/Oxygenation_(medica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en.wikipedia.org/wiki/Invasiveness_of_surgical_procedures" TargetMode="External"/><Relationship Id="rId14" Type="http://schemas.openxmlformats.org/officeDocument/2006/relationships/hyperlink" Target="http://en.wikipedia.org/wiki/Arterial_bloo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2E5E-ECF3-4461-9039-45505271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4395</Words>
  <Characters>25055</Characters>
  <Application>Microsoft Office Word</Application>
  <DocSecurity>0</DocSecurity>
  <Lines>208</Lines>
  <Paragraphs>58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Jolyo0ojoly@hotmail.com</Company>
  <LinksUpToDate>false</LinksUpToDate>
  <CharactersWithSpaces>29392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najla Bluez</dc:creator>
  <cp:lastModifiedBy>Dell</cp:lastModifiedBy>
  <cp:revision>3</cp:revision>
  <dcterms:created xsi:type="dcterms:W3CDTF">2016-01-30T17:19:00Z</dcterms:created>
  <dcterms:modified xsi:type="dcterms:W3CDTF">2016-01-30T17:32:00Z</dcterms:modified>
</cp:coreProperties>
</file>